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E5" w:rsidRDefault="00D802E5" w:rsidP="00D802E5">
      <w:pPr>
        <w:rPr>
          <w:b/>
          <w:bCs/>
        </w:rPr>
      </w:pPr>
      <w:r>
        <w:t>11</w:t>
      </w:r>
      <w:r>
        <w:rPr>
          <w:b/>
          <w:bCs/>
        </w:rPr>
        <w:t xml:space="preserve">/2016.(VIII. 19. ) önkormányzati </w:t>
      </w:r>
      <w:proofErr w:type="gramStart"/>
      <w:r>
        <w:rPr>
          <w:b/>
          <w:bCs/>
        </w:rPr>
        <w:t>rendelet  függeléke</w:t>
      </w:r>
      <w:proofErr w:type="gramEnd"/>
      <w:r>
        <w:rPr>
          <w:b/>
          <w:bCs/>
        </w:rPr>
        <w:t>, amely R. 6. függeléke</w:t>
      </w:r>
    </w:p>
    <w:p w:rsidR="00D802E5" w:rsidRDefault="00D802E5" w:rsidP="00D802E5"/>
    <w:p w:rsidR="00D802E5" w:rsidRDefault="00D802E5" w:rsidP="00D802E5">
      <w:pPr>
        <w:rPr>
          <w:rFonts w:eastAsia="Arial Unicode MS"/>
          <w:color w:val="000000"/>
          <w:szCs w:val="22"/>
        </w:rPr>
      </w:pPr>
      <w:r>
        <w:rPr>
          <w:rFonts w:eastAsia="Arial Unicode MS"/>
          <w:b/>
          <w:bCs/>
          <w:color w:val="000000"/>
          <w:szCs w:val="22"/>
        </w:rPr>
        <w:t xml:space="preserve">Vízgazdálkodási területek </w:t>
      </w:r>
      <w:r>
        <w:rPr>
          <w:rFonts w:eastAsia="Arial Unicode MS"/>
          <w:color w:val="000000"/>
          <w:szCs w:val="22"/>
        </w:rPr>
        <w:t>(Csatornák)</w:t>
      </w:r>
    </w:p>
    <w:p w:rsidR="00D802E5" w:rsidRDefault="00D802E5" w:rsidP="00D802E5"/>
    <w:p w:rsidR="00D802E5" w:rsidRDefault="00D802E5" w:rsidP="00D802E5">
      <w:r>
        <w:t>83/2014.(III.14.) Korm. rendelet 2.§(3</w:t>
      </w:r>
      <w:proofErr w:type="gramStart"/>
      <w:r>
        <w:t>)b</w:t>
      </w:r>
      <w:proofErr w:type="gramEnd"/>
      <w:r>
        <w:t>) pontja szerinti, az állam kizárólagos tulajdonában lévő, ADUVIZIG vagyonkezelésében lévő csatornák:</w:t>
      </w:r>
    </w:p>
    <w:p w:rsidR="00D802E5" w:rsidRDefault="00D802E5" w:rsidP="00D802E5">
      <w:pPr>
        <w:ind w:firstLine="561"/>
      </w:pPr>
      <w:r>
        <w:t xml:space="preserve">I. övcsatorna (027,029, 038/1, 038/2 </w:t>
      </w:r>
      <w:proofErr w:type="spellStart"/>
      <w:r>
        <w:t>hrsz</w:t>
      </w:r>
      <w:proofErr w:type="spellEnd"/>
      <w:r>
        <w:t>)</w:t>
      </w:r>
    </w:p>
    <w:p w:rsidR="00D802E5" w:rsidRDefault="00D802E5" w:rsidP="00D802E5">
      <w:pPr>
        <w:ind w:firstLine="561"/>
      </w:pPr>
      <w:r>
        <w:t xml:space="preserve">II. övcsatorna meghosszabbítása (035/13 </w:t>
      </w:r>
      <w:proofErr w:type="spellStart"/>
      <w:r>
        <w:t>hrsz</w:t>
      </w:r>
      <w:proofErr w:type="spellEnd"/>
      <w:r>
        <w:t>)</w:t>
      </w:r>
    </w:p>
    <w:p w:rsidR="00D802E5" w:rsidRDefault="00D802E5" w:rsidP="00D802E5"/>
    <w:p w:rsidR="00D802E5" w:rsidRDefault="00D802E5" w:rsidP="00D802E5">
      <w:r>
        <w:t>83/2014.(III.14.) Korm. rendelet 2.§(3</w:t>
      </w:r>
      <w:proofErr w:type="gramStart"/>
      <w:r>
        <w:t>)c</w:t>
      </w:r>
      <w:proofErr w:type="gramEnd"/>
      <w:r>
        <w:t xml:space="preserve">) pontja szerinti, egyéb vizek és közcélú </w:t>
      </w:r>
      <w:proofErr w:type="spellStart"/>
      <w:r>
        <w:t>vizilétesítmény</w:t>
      </w:r>
      <w:proofErr w:type="spellEnd"/>
    </w:p>
    <w:p w:rsidR="00D802E5" w:rsidRDefault="00D802E5" w:rsidP="00D802E5">
      <w:r>
        <w:t>Nem az ADUVIZIG vagyonkezelésében lévő csatorna</w:t>
      </w:r>
    </w:p>
    <w:p w:rsidR="00D802E5" w:rsidRDefault="00D802E5" w:rsidP="00D802E5">
      <w:pPr>
        <w:ind w:firstLine="561"/>
      </w:pPr>
      <w:r>
        <w:t>XXIII. csatorna meghosszabbítása</w:t>
      </w:r>
    </w:p>
    <w:p w:rsidR="009A1097" w:rsidRDefault="009A1097"/>
    <w:sectPr w:rsidR="009A1097" w:rsidSect="00D802E5">
      <w:footerReference w:type="even" r:id="rId4"/>
      <w:footerReference w:type="default" r:id="rId5"/>
      <w:pgSz w:w="11907" w:h="16840" w:code="9"/>
      <w:pgMar w:top="1134" w:right="851" w:bottom="1134" w:left="1701" w:header="1134" w:footer="1134" w:gutter="0"/>
      <w:cols w:space="709"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36" w:rsidRDefault="00D802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FD1036" w:rsidRDefault="00D802E5">
    <w:pPr>
      <w:pStyle w:val="ll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036" w:rsidRDefault="00D802E5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>
      <w:rPr>
        <w:rStyle w:val="Oldalszm"/>
        <w:noProof/>
        <w:sz w:val="20"/>
      </w:rPr>
      <w:t>1</w:t>
    </w:r>
    <w:r>
      <w:rPr>
        <w:rStyle w:val="Oldalszm"/>
        <w:sz w:val="20"/>
      </w:rPr>
      <w:fldChar w:fldCharType="end"/>
    </w:r>
  </w:p>
  <w:p w:rsidR="00FD1036" w:rsidRDefault="00D802E5">
    <w:pPr>
      <w:pStyle w:val="llb"/>
      <w:ind w:right="360"/>
      <w:rPr>
        <w:sz w:val="20"/>
      </w:rPr>
    </w:pPr>
    <w:r>
      <w:rPr>
        <w:sz w:val="20"/>
      </w:rPr>
      <w:t>Helyi építési szabályzat módosítása - rendelettel jóváhagyandó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D802E5"/>
    <w:rsid w:val="009A1097"/>
    <w:rsid w:val="00D80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semiHidden/>
    <w:rsid w:val="00D802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D802E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D80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463</Characters>
  <Application>Microsoft Office Word</Application>
  <DocSecurity>0</DocSecurity>
  <Lines>3</Lines>
  <Paragraphs>1</Paragraphs>
  <ScaleCrop>false</ScaleCrop>
  <Company>...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2017-05-30T08:30:00Z</dcterms:created>
  <dcterms:modified xsi:type="dcterms:W3CDTF">2017-05-30T08:30:00Z</dcterms:modified>
</cp:coreProperties>
</file>