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1"/>
        <w:gridCol w:w="1234"/>
        <w:gridCol w:w="1165"/>
      </w:tblGrid>
      <w:tr w:rsidR="000F13D9" w:rsidRPr="000F13D9" w:rsidTr="000F13D9">
        <w:trPr>
          <w:trHeight w:val="555"/>
        </w:trPr>
        <w:tc>
          <w:tcPr>
            <w:tcW w:w="8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0F13D9" w:rsidRPr="000F13D9" w:rsidRDefault="000F13D9" w:rsidP="000F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F13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Rábaszentandrás Község Önkormányzatának vagyonkimutatása a 2019. évről ezer forintban</w:t>
            </w:r>
          </w:p>
        </w:tc>
      </w:tr>
      <w:tr w:rsidR="000F13D9" w:rsidRPr="000F13D9" w:rsidTr="000F13D9">
        <w:trPr>
          <w:trHeight w:val="300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F13D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F13D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Bruttó érték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F13D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Nettó érték</w:t>
            </w:r>
          </w:p>
        </w:tc>
      </w:tr>
      <w:tr w:rsidR="000F13D9" w:rsidRPr="000F13D9" w:rsidTr="000F13D9">
        <w:trPr>
          <w:trHeight w:val="25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Szellemi termékek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</w:tr>
      <w:tr w:rsidR="000F13D9" w:rsidRPr="000F13D9" w:rsidTr="000F13D9">
        <w:trPr>
          <w:trHeight w:val="25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Szellemi termékek 0-ig leírt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1 483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</w:tr>
      <w:tr w:rsidR="000F13D9" w:rsidRPr="000F13D9" w:rsidTr="000F13D9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F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A/I. Immateriális javak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1 483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F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0F13D9" w:rsidRPr="000F13D9" w:rsidTr="000F13D9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Ingatlanok - épületek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0F13D9" w:rsidRPr="000F13D9" w:rsidTr="000F13D9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ebből forgalomképtelen épületek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F13D9">
              <w:rPr>
                <w:rFonts w:ascii="Calibri" w:eastAsia="Times New Roman" w:hAnsi="Calibri" w:cs="Calibri"/>
                <w:color w:val="000000"/>
                <w:lang w:eastAsia="hu-HU"/>
              </w:rPr>
              <w:t>32 350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F13D9">
              <w:rPr>
                <w:rFonts w:ascii="Calibri" w:eastAsia="Times New Roman" w:hAnsi="Calibri" w:cs="Calibri"/>
                <w:color w:val="000000"/>
                <w:lang w:eastAsia="hu-HU"/>
              </w:rPr>
              <w:t>18 682</w:t>
            </w:r>
          </w:p>
        </w:tc>
      </w:tr>
      <w:tr w:rsidR="000F13D9" w:rsidRPr="000F13D9" w:rsidTr="000F13D9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Ingatlanok - építmények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</w:tr>
      <w:tr w:rsidR="000F13D9" w:rsidRPr="000F13D9" w:rsidTr="000F13D9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 ebből földterület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F13D9">
              <w:rPr>
                <w:rFonts w:ascii="Calibri" w:eastAsia="Times New Roman" w:hAnsi="Calibri" w:cs="Calibri"/>
                <w:color w:val="000000"/>
                <w:lang w:eastAsia="hu-HU"/>
              </w:rPr>
              <w:t>16 717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F13D9">
              <w:rPr>
                <w:rFonts w:ascii="Calibri" w:eastAsia="Times New Roman" w:hAnsi="Calibri" w:cs="Calibri"/>
                <w:color w:val="000000"/>
                <w:lang w:eastAsia="hu-HU"/>
              </w:rPr>
              <w:t>16 717</w:t>
            </w:r>
          </w:p>
        </w:tc>
      </w:tr>
      <w:tr w:rsidR="000F13D9" w:rsidRPr="000F13D9" w:rsidTr="000F13D9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 ebből telek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739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739</w:t>
            </w:r>
          </w:p>
        </w:tc>
      </w:tr>
      <w:tr w:rsidR="000F13D9" w:rsidRPr="000F13D9" w:rsidTr="000F13D9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 ebből korlátozottan forgalomképes építmények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120 106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80 596</w:t>
            </w:r>
          </w:p>
        </w:tc>
      </w:tr>
      <w:tr w:rsidR="000F13D9" w:rsidRPr="000F13D9" w:rsidTr="000F13D9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- 0-ra aktivált egyéb épület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3 112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3 112</w:t>
            </w:r>
          </w:p>
        </w:tc>
      </w:tr>
      <w:tr w:rsidR="000F13D9" w:rsidRPr="000F13D9" w:rsidTr="000F13D9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F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A/II/1. Ingatlanok és kapcsolódó vagyoni értékű jogok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169 912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BFBFBF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116 734</w:t>
            </w:r>
          </w:p>
        </w:tc>
      </w:tr>
      <w:tr w:rsidR="000F13D9" w:rsidRPr="000F13D9" w:rsidTr="000F13D9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Gépek, berendezések, felszerelések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</w:tr>
      <w:tr w:rsidR="000F13D9" w:rsidRPr="000F13D9" w:rsidTr="000F13D9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 ebből szakmai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5 399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1 238</w:t>
            </w:r>
          </w:p>
        </w:tc>
      </w:tr>
      <w:tr w:rsidR="000F13D9" w:rsidRPr="000F13D9" w:rsidTr="000F13D9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 ebből egyéb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1 546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433</w:t>
            </w:r>
          </w:p>
        </w:tc>
      </w:tr>
      <w:tr w:rsidR="000F13D9" w:rsidRPr="000F13D9" w:rsidTr="000F13D9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Járművek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8 107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1 305</w:t>
            </w:r>
          </w:p>
        </w:tc>
      </w:tr>
      <w:tr w:rsidR="000F13D9" w:rsidRPr="000F13D9" w:rsidTr="000F13D9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Gépek, berendezések, felszerelések, járművek 0-ig leírt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6 264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</w:tr>
      <w:tr w:rsidR="000F13D9" w:rsidRPr="000F13D9" w:rsidTr="000F13D9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F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A/II/2. Gépek, berendezések, felszerelések, járművek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21 316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BFBFBF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2 976</w:t>
            </w:r>
          </w:p>
        </w:tc>
      </w:tr>
      <w:tr w:rsidR="000F13D9" w:rsidRPr="000F13D9" w:rsidTr="000F13D9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Befejezetlen beruházások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</w:tr>
      <w:tr w:rsidR="000F13D9" w:rsidRPr="000F13D9" w:rsidTr="000F13D9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F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A/II/4. Beruházások, felújítások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0F13D9" w:rsidRPr="000F13D9" w:rsidTr="000F13D9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F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A/II. Tárgyi eszközök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191 228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119 710</w:t>
            </w:r>
          </w:p>
        </w:tc>
      </w:tr>
      <w:tr w:rsidR="000F13D9" w:rsidRPr="000F13D9" w:rsidTr="000F13D9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A/III/1 Tartós részesedések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100</w:t>
            </w:r>
          </w:p>
        </w:tc>
      </w:tr>
      <w:tr w:rsidR="000F13D9" w:rsidRPr="000F13D9" w:rsidTr="000F13D9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F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A/III Befektetett pénzügyi eszközök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100</w:t>
            </w:r>
          </w:p>
        </w:tc>
      </w:tr>
      <w:tr w:rsidR="000F13D9" w:rsidRPr="000F13D9" w:rsidTr="000F13D9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A/IV Koncesszióba, vagyonkezelésbe adott eszközök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63 816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25 142</w:t>
            </w:r>
          </w:p>
        </w:tc>
      </w:tr>
      <w:tr w:rsidR="000F13D9" w:rsidRPr="000F13D9" w:rsidTr="000F13D9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A/IV/1b - ebből tárgyi eszközök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63 816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25 142</w:t>
            </w:r>
          </w:p>
        </w:tc>
      </w:tr>
      <w:tr w:rsidR="000F13D9" w:rsidRPr="000F13D9" w:rsidTr="000F13D9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F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A/IV Koncesszióba, vagyonkezelésbe adott eszközök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63 816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F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25 142</w:t>
            </w:r>
          </w:p>
        </w:tc>
      </w:tr>
      <w:tr w:rsidR="000F13D9" w:rsidRPr="000F13D9" w:rsidTr="000F13D9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F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A) Nemzeti vagyonba tartozó befektetett eszközök összesen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446 372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264 662</w:t>
            </w:r>
          </w:p>
        </w:tc>
      </w:tr>
      <w:tr w:rsidR="000F13D9" w:rsidRPr="000F13D9" w:rsidTr="000F13D9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F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B) Nemzeti vagyonba tartozó forgóeszközök összesen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F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0F13D9" w:rsidRPr="000F13D9" w:rsidTr="000F13D9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C/III. Forintszámlák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18 581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18 581</w:t>
            </w:r>
          </w:p>
        </w:tc>
      </w:tr>
      <w:tr w:rsidR="000F13D9" w:rsidRPr="000F13D9" w:rsidTr="000F13D9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F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C) Pénzeszközök összesen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18 581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F13D9" w:rsidRPr="000F13D9" w:rsidRDefault="000F13D9" w:rsidP="000F13D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0F13D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18 581</w:t>
            </w:r>
          </w:p>
        </w:tc>
      </w:tr>
    </w:tbl>
    <w:p w:rsidR="000F13D9" w:rsidRDefault="000F13D9"/>
    <w:sectPr w:rsidR="000F13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E5876" w:rsidRDefault="001E5876" w:rsidP="000F13D9">
      <w:pPr>
        <w:spacing w:after="0" w:line="240" w:lineRule="auto"/>
      </w:pPr>
      <w:r>
        <w:separator/>
      </w:r>
    </w:p>
  </w:endnote>
  <w:endnote w:type="continuationSeparator" w:id="0">
    <w:p w:rsidR="001E5876" w:rsidRDefault="001E5876" w:rsidP="000F1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3A2C" w:rsidRDefault="00373A2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3A2C" w:rsidRDefault="00373A2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3A2C" w:rsidRDefault="00373A2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E5876" w:rsidRDefault="001E5876" w:rsidP="000F13D9">
      <w:pPr>
        <w:spacing w:after="0" w:line="240" w:lineRule="auto"/>
      </w:pPr>
      <w:r>
        <w:separator/>
      </w:r>
    </w:p>
  </w:footnote>
  <w:footnote w:type="continuationSeparator" w:id="0">
    <w:p w:rsidR="001E5876" w:rsidRDefault="001E5876" w:rsidP="000F1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3A2C" w:rsidRDefault="00373A2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F13D9" w:rsidRDefault="000F13D9" w:rsidP="000F13D9">
    <w:pPr>
      <w:pStyle w:val="lfej"/>
      <w:jc w:val="right"/>
    </w:pPr>
    <w:r>
      <w:t>10</w:t>
    </w:r>
    <w:r w:rsidRPr="00A80AC2">
      <w:t xml:space="preserve">. számú melléklet a </w:t>
    </w:r>
    <w:r>
      <w:t>4</w:t>
    </w:r>
    <w:r w:rsidRPr="00A80AC2">
      <w:t>/20</w:t>
    </w:r>
    <w:r>
      <w:t>20</w:t>
    </w:r>
    <w:r w:rsidRPr="00A80AC2">
      <w:t>.(</w:t>
    </w:r>
    <w:r>
      <w:t>VI</w:t>
    </w:r>
    <w:r w:rsidRPr="00A80AC2">
      <w:t>.</w:t>
    </w:r>
    <w:r>
      <w:t>30.</w:t>
    </w:r>
    <w:r w:rsidRPr="00A80AC2">
      <w:t>) önkormányzati rendelethez</w:t>
    </w:r>
  </w:p>
  <w:p w:rsidR="000F13D9" w:rsidRDefault="000F13D9">
    <w:pPr>
      <w:pStyle w:val="lfej"/>
    </w:pPr>
  </w:p>
  <w:p w:rsidR="000F13D9" w:rsidRDefault="000F13D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3A2C" w:rsidRDefault="00373A2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3D9"/>
    <w:rsid w:val="000F13D9"/>
    <w:rsid w:val="001E5876"/>
    <w:rsid w:val="00373A2C"/>
    <w:rsid w:val="00BE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974D"/>
  <w15:chartTrackingRefBased/>
  <w15:docId w15:val="{617C4956-FF25-4F47-A5F0-28E67B8A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F1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13D9"/>
  </w:style>
  <w:style w:type="paragraph" w:styleId="llb">
    <w:name w:val="footer"/>
    <w:basedOn w:val="Norml"/>
    <w:link w:val="llbChar"/>
    <w:uiPriority w:val="99"/>
    <w:unhideWhenUsed/>
    <w:rsid w:val="000F1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1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17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2</cp:revision>
  <dcterms:created xsi:type="dcterms:W3CDTF">2020-07-01T11:15:00Z</dcterms:created>
  <dcterms:modified xsi:type="dcterms:W3CDTF">2020-07-01T11:48:00Z</dcterms:modified>
</cp:coreProperties>
</file>