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D4" w:rsidRPr="00CC6F49" w:rsidRDefault="00434A86" w:rsidP="00434A86">
      <w:pPr>
        <w:jc w:val="center"/>
        <w:rPr>
          <w:rFonts w:ascii="Garamond" w:hAnsi="Garamond"/>
        </w:rPr>
      </w:pPr>
      <w:r w:rsidRPr="00CC6F49">
        <w:rPr>
          <w:rFonts w:ascii="Garamond" w:hAnsi="Garamond"/>
        </w:rPr>
        <w:t>1. számú melléklet</w:t>
      </w:r>
      <w:bookmarkStart w:id="0" w:name="_GoBack"/>
      <w:bookmarkEnd w:id="0"/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FE20D4" w:rsidRPr="00CC6F49" w:rsidTr="00CD4AE9">
        <w:trPr>
          <w:trHeight w:val="447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megnevezése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Rovat száma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"/>
                <w:b/>
                <w:bCs/>
                <w:lang w:eastAsia="hu-HU"/>
              </w:rPr>
              <w:t>Eredeti előirányzat</w:t>
            </w:r>
          </w:p>
        </w:tc>
      </w:tr>
      <w:tr w:rsidR="00FE20D4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Törvény szerinti illetmények, munkabérek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K1101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7 786 089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Béren kívüli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K1107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376351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351" w:rsidRPr="00CC6F49" w:rsidRDefault="00376351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Foglalkoztatottak egyéb személyi jut.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351" w:rsidRPr="00CC6F49" w:rsidRDefault="0037635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K1113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6351" w:rsidRPr="00CC6F49" w:rsidRDefault="00376351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150 000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Foglalkoztatottak személyi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8 086 089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Választott tisztségviselők juttatásai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4 557 480</w:t>
            </w:r>
          </w:p>
        </w:tc>
      </w:tr>
      <w:tr w:rsidR="00FE20D4" w:rsidRPr="00CC6F49" w:rsidTr="00442128">
        <w:trPr>
          <w:trHeight w:val="477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Munkavégzésre irányuló egyéb jogviszonyban nem saját foglalkoztatottnak fizetett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3 352 300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Külső személyi juttatások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7 909 780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Személyi juttatások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15 995 869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Munkaadókat terhelő járulékok és szociális hozzájárulási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2 493 974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171 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500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Üzemeltetési anyagok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5 369 217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Készletbeszerzés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5 540 717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Informatikai szolgáltatások igénybevétele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235 000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kommunikációs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K322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750 000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Kommunikációs szolgáltatások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985 000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Közüzemi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2 81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5</w:t>
            </w: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Vásárolt élelmezés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1 624 579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Bérleti és lízing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13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Karbantartási, kisjavítási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>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Szakmai tevékenységet segítő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19 152 621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szolgáltatások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K337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2 828 819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Szolgáltatási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26 851 019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Kiküldetések kiadásai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40</w:t>
            </w:r>
            <w:r w:rsidR="00FE20D4" w:rsidRPr="00CC6F49">
              <w:rPr>
                <w:rFonts w:ascii="Garamond" w:eastAsia="Times New Roman" w:hAnsi="Garamond" w:cs="Arial CE"/>
                <w:lang w:eastAsia="hu-HU"/>
              </w:rPr>
              <w:t xml:space="preserve">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K342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30 000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Kiküldetések, reklám- és propagandakiadások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K34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70 000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F4156C">
              <w:rPr>
                <w:rFonts w:ascii="Garamond" w:eastAsia="Times New Roman" w:hAnsi="Garamond" w:cs="Arial CE"/>
                <w:color w:val="FF0000"/>
                <w:lang w:eastAsia="hu-HU"/>
              </w:rPr>
              <w:t>Működési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8 804 062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Fizetendő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K352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8 401 805</w:t>
            </w:r>
          </w:p>
        </w:tc>
      </w:tr>
      <w:tr w:rsidR="00D47665" w:rsidRPr="00D47665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665" w:rsidRPr="00D47665" w:rsidRDefault="00D47665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Kamatkiadások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665" w:rsidRPr="00D47665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K353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665" w:rsidRPr="00D47665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color w:val="FF0000"/>
                <w:lang w:eastAsia="hu-HU"/>
              </w:rPr>
              <w:t>2 221</w:t>
            </w:r>
          </w:p>
        </w:tc>
      </w:tr>
      <w:tr w:rsidR="00A13434" w:rsidRPr="00A13434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A13434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A13434">
              <w:rPr>
                <w:rFonts w:ascii="Garamond" w:eastAsia="Times New Roman" w:hAnsi="Garamond" w:cs="Arial CE"/>
                <w:color w:val="FF0000"/>
                <w:lang w:eastAsia="hu-HU"/>
              </w:rPr>
              <w:t>Egyéb dologi kiadások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A13434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A13434">
              <w:rPr>
                <w:rFonts w:ascii="Garamond" w:eastAsia="Times New Roman" w:hAnsi="Garamond" w:cs="Arial CE"/>
                <w:color w:val="FF0000"/>
                <w:lang w:eastAsia="hu-HU"/>
              </w:rPr>
              <w:t>K355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A13434" w:rsidRDefault="00A1343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A13434">
              <w:rPr>
                <w:rFonts w:ascii="Garamond" w:eastAsia="Times New Roman" w:hAnsi="Garamond" w:cs="Arial CE"/>
                <w:color w:val="FF0000"/>
                <w:lang w:eastAsia="hu-HU"/>
              </w:rPr>
              <w:t>1 283 222</w:t>
            </w:r>
          </w:p>
        </w:tc>
      </w:tr>
      <w:tr w:rsidR="00D47665" w:rsidRPr="00D47665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D47665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color w:val="FF0000"/>
                <w:lang w:eastAsia="hu-HU"/>
              </w:rPr>
              <w:t xml:space="preserve">Különféle befizetések és egyéb 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D47665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color w:val="FF0000"/>
                <w:lang w:eastAsia="hu-HU"/>
              </w:rPr>
              <w:t>K35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D47665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color w:val="FF0000"/>
                <w:lang w:eastAsia="hu-HU"/>
              </w:rPr>
              <w:t>18 491 310</w:t>
            </w:r>
          </w:p>
        </w:tc>
      </w:tr>
      <w:tr w:rsidR="00D47665" w:rsidRPr="00D47665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D47665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Dologi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D47665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D47665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51 938 046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Intézményi ellátottak pénzbeli jut.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772ACF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</w:t>
            </w:r>
            <w:r w:rsidR="00772ACF">
              <w:rPr>
                <w:rFonts w:ascii="Garamond" w:eastAsia="Times New Roman" w:hAnsi="Garamond" w:cs="Arial CE"/>
                <w:lang w:eastAsia="hu-HU"/>
              </w:rPr>
              <w:t>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1 100 000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nem intézményi ellátások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K48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4 120 421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Ellátottak pénzbeli juttatásai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5 220 421</w:t>
            </w:r>
          </w:p>
        </w:tc>
      </w:tr>
      <w:tr w:rsidR="00D47665" w:rsidRPr="00D47665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665" w:rsidRPr="00D47665" w:rsidRDefault="00D47665" w:rsidP="00FE20D4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color w:val="FF0000"/>
                <w:lang w:eastAsia="hu-HU"/>
              </w:rPr>
              <w:t>A helyi önkormányzatok törvényi előíráson alapuló befizetései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665" w:rsidRPr="00D47665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color w:val="FF0000"/>
                <w:lang w:eastAsia="hu-HU"/>
              </w:rPr>
              <w:t>K5021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665" w:rsidRPr="00D47665" w:rsidRDefault="00D47665" w:rsidP="0037635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color w:val="FF0000"/>
                <w:lang w:eastAsia="hu-HU"/>
              </w:rPr>
              <w:t>99 858</w:t>
            </w:r>
          </w:p>
        </w:tc>
      </w:tr>
      <w:tr w:rsidR="00D47665" w:rsidRPr="00D47665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7665" w:rsidRPr="00D47665" w:rsidRDefault="00D47665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color w:val="FF0000"/>
                <w:lang w:eastAsia="hu-HU"/>
              </w:rPr>
              <w:t>Elvonások és befizetések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665" w:rsidRPr="00D47665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color w:val="FF0000"/>
                <w:lang w:eastAsia="hu-HU"/>
              </w:rPr>
              <w:t>K502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47665" w:rsidRPr="00D47665" w:rsidRDefault="00D47665" w:rsidP="00376351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color w:val="FF0000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color w:val="FF0000"/>
                <w:lang w:eastAsia="hu-HU"/>
              </w:rPr>
              <w:t>99 858</w:t>
            </w:r>
          </w:p>
        </w:tc>
      </w:tr>
      <w:tr w:rsidR="00D47665" w:rsidRPr="00CC6F49" w:rsidTr="002361DE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7665" w:rsidRPr="00CC6F49" w:rsidRDefault="00D47665" w:rsidP="002361DE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belülre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7665" w:rsidRPr="00CC6F49" w:rsidRDefault="00D47665" w:rsidP="002361D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47665" w:rsidRPr="00CC6F49" w:rsidRDefault="00D47665" w:rsidP="002361D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2 698 164</w:t>
            </w:r>
          </w:p>
        </w:tc>
      </w:tr>
      <w:tr w:rsidR="00772ACF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ACF" w:rsidRPr="00CC6F49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Műk. célú kölcsön ÁHK.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K508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938 412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működési célú támogatások államháztartáson kívülre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875 604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Tartalékok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K513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10 465 177</w:t>
            </w:r>
          </w:p>
        </w:tc>
      </w:tr>
      <w:tr w:rsidR="00D47665" w:rsidRPr="00D47665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D47665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 xml:space="preserve">Egyéb működési célú kiadások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D47665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K5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D47665" w:rsidRDefault="00D47665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</w:pPr>
            <w:r w:rsidRPr="00D47665">
              <w:rPr>
                <w:rFonts w:ascii="Garamond" w:eastAsia="Times New Roman" w:hAnsi="Garamond" w:cs="Arial CE"/>
                <w:b/>
                <w:bCs/>
                <w:color w:val="FF0000"/>
                <w:lang w:eastAsia="hu-HU"/>
              </w:rPr>
              <w:t>15 077 215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Immateriális javak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1 181 100</w:t>
            </w:r>
          </w:p>
        </w:tc>
      </w:tr>
      <w:tr w:rsidR="00772ACF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ACF" w:rsidRPr="00CC6F49" w:rsidRDefault="00772ACF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Ingatlan beszerzése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K62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2ACF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300 000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Egyéb tárgyi eszközök beszerzése, létesítése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3 760 059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Beruházási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K67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772ACF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1 334 105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Beruházások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6 575 264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Ingatlanok felújítása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42 459 920</w:t>
            </w:r>
          </w:p>
        </w:tc>
      </w:tr>
      <w:tr w:rsidR="00FE20D4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Felújítási célú előzetesen felszámított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K74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3 062 449</w:t>
            </w:r>
          </w:p>
        </w:tc>
      </w:tr>
      <w:tr w:rsidR="00FE20D4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Felújítások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K7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FE20D4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45 522 369</w:t>
            </w:r>
          </w:p>
        </w:tc>
      </w:tr>
      <w:tr w:rsidR="00AE3C80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3C80" w:rsidRPr="00CC6F49" w:rsidRDefault="00AE3C80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Egyéb felhalmozási tám.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E3C80" w:rsidRPr="00CC6F49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K8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AE3C80" w:rsidRDefault="00AE3C80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510 000</w:t>
            </w:r>
          </w:p>
        </w:tc>
      </w:tr>
      <w:tr w:rsidR="00FE20D4" w:rsidRPr="007C007F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Költségvetési kiadások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20D4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7C007F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K1-K8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FE20D4" w:rsidRPr="007C007F" w:rsidRDefault="00FE47A9" w:rsidP="00FE20D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143 333 158</w:t>
            </w:r>
          </w:p>
        </w:tc>
      </w:tr>
      <w:tr w:rsidR="00442128" w:rsidRPr="00CC6F49" w:rsidTr="00CD4AE9">
        <w:trPr>
          <w:trHeight w:val="366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Államháztartáson belüli megelőlegezések visszafizetése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</w:rPr>
            </w:pPr>
            <w:r w:rsidRPr="00CC6F49">
              <w:rPr>
                <w:rFonts w:ascii="Garamond" w:hAnsi="Garamond" w:cs="Arial CE"/>
              </w:rPr>
              <w:t>K914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CC6F49" w:rsidRDefault="00F461CB" w:rsidP="00442128">
            <w:pPr>
              <w:jc w:val="right"/>
              <w:rPr>
                <w:rFonts w:ascii="Garamond" w:hAnsi="Garamond" w:cs="Arial CE"/>
              </w:rPr>
            </w:pPr>
            <w:r>
              <w:rPr>
                <w:rFonts w:ascii="Garamond" w:hAnsi="Garamond" w:cs="Arial CE"/>
              </w:rPr>
              <w:t>1 382 977</w:t>
            </w:r>
          </w:p>
        </w:tc>
      </w:tr>
      <w:tr w:rsidR="00F461CB" w:rsidRPr="00F461CB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128" w:rsidRPr="00F461CB" w:rsidRDefault="00442128" w:rsidP="00442128">
            <w:pPr>
              <w:rPr>
                <w:rFonts w:ascii="Garamond" w:hAnsi="Garamond" w:cs="Arial CE"/>
                <w:color w:val="FF0000"/>
              </w:rPr>
            </w:pPr>
            <w:r w:rsidRPr="00F461CB">
              <w:rPr>
                <w:rFonts w:ascii="Garamond" w:hAnsi="Garamond" w:cs="Arial CE"/>
                <w:color w:val="FF0000"/>
              </w:rPr>
              <w:lastRenderedPageBreak/>
              <w:t xml:space="preserve">Belföldi finanszírozás kiadásai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F461CB" w:rsidRDefault="00442128" w:rsidP="00442128">
            <w:pPr>
              <w:jc w:val="right"/>
              <w:rPr>
                <w:rFonts w:ascii="Garamond" w:hAnsi="Garamond" w:cs="Arial CE"/>
                <w:color w:val="FF0000"/>
              </w:rPr>
            </w:pPr>
            <w:r w:rsidRPr="00F461CB">
              <w:rPr>
                <w:rFonts w:ascii="Garamond" w:hAnsi="Garamond" w:cs="Arial CE"/>
                <w:color w:val="FF0000"/>
              </w:rPr>
              <w:t>K91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128" w:rsidRPr="00F461CB" w:rsidRDefault="00D47665" w:rsidP="00442128">
            <w:pPr>
              <w:jc w:val="right"/>
              <w:rPr>
                <w:rFonts w:ascii="Garamond" w:hAnsi="Garamond" w:cs="Arial CE"/>
                <w:color w:val="FF0000"/>
              </w:rPr>
            </w:pPr>
            <w:r w:rsidRPr="00F461CB">
              <w:rPr>
                <w:rFonts w:ascii="Garamond" w:hAnsi="Garamond" w:cs="Arial CE"/>
                <w:color w:val="FF0000"/>
              </w:rPr>
              <w:t>1 382 977</w:t>
            </w:r>
          </w:p>
        </w:tc>
      </w:tr>
      <w:tr w:rsidR="00F461CB" w:rsidRPr="00F461CB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F461CB" w:rsidRDefault="00442128" w:rsidP="00442128">
            <w:pPr>
              <w:rPr>
                <w:rFonts w:ascii="Garamond" w:hAnsi="Garamond" w:cs="Arial CE"/>
                <w:b/>
                <w:i/>
                <w:color w:val="FF0000"/>
                <w:sz w:val="28"/>
                <w:szCs w:val="28"/>
              </w:rPr>
            </w:pPr>
            <w:r w:rsidRPr="00F461CB">
              <w:rPr>
                <w:rFonts w:ascii="Garamond" w:hAnsi="Garamond" w:cs="Arial CE"/>
                <w:b/>
                <w:i/>
                <w:color w:val="FF0000"/>
                <w:sz w:val="28"/>
                <w:szCs w:val="28"/>
              </w:rPr>
              <w:t xml:space="preserve">Finanszírozási kiadások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F461CB" w:rsidRDefault="00442128" w:rsidP="00442128">
            <w:pPr>
              <w:jc w:val="right"/>
              <w:rPr>
                <w:rFonts w:ascii="Garamond" w:hAnsi="Garamond" w:cs="Arial CE"/>
                <w:b/>
                <w:i/>
                <w:color w:val="FF0000"/>
                <w:sz w:val="28"/>
                <w:szCs w:val="28"/>
              </w:rPr>
            </w:pPr>
            <w:r w:rsidRPr="00F461CB">
              <w:rPr>
                <w:rFonts w:ascii="Garamond" w:hAnsi="Garamond" w:cs="Arial CE"/>
                <w:b/>
                <w:i/>
                <w:color w:val="FF0000"/>
                <w:sz w:val="28"/>
                <w:szCs w:val="28"/>
              </w:rPr>
              <w:t>K9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F461CB" w:rsidRDefault="00D47665" w:rsidP="00442128">
            <w:pPr>
              <w:jc w:val="right"/>
              <w:rPr>
                <w:rFonts w:ascii="Garamond" w:hAnsi="Garamond" w:cs="Arial CE"/>
                <w:b/>
                <w:i/>
                <w:color w:val="FF0000"/>
                <w:sz w:val="28"/>
                <w:szCs w:val="28"/>
              </w:rPr>
            </w:pPr>
            <w:r w:rsidRPr="00F461CB">
              <w:rPr>
                <w:rFonts w:ascii="Garamond" w:hAnsi="Garamond" w:cs="Arial CE"/>
                <w:b/>
                <w:i/>
                <w:color w:val="FF0000"/>
                <w:sz w:val="28"/>
                <w:szCs w:val="28"/>
              </w:rPr>
              <w:t>1 382 977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442128" w:rsidRPr="00CC6F49" w:rsidRDefault="0044212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2128" w:rsidRPr="00CC6F49" w:rsidRDefault="0044212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F61608" w:rsidRPr="00CC6F49" w:rsidTr="00F61608">
        <w:trPr>
          <w:trHeight w:val="255"/>
        </w:trPr>
        <w:tc>
          <w:tcPr>
            <w:tcW w:w="66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61608" w:rsidRPr="00CC6F49" w:rsidRDefault="00F61608" w:rsidP="00442128">
            <w:pPr>
              <w:rPr>
                <w:rFonts w:ascii="Garamond" w:hAnsi="Garamond" w:cs="Arial CE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61608" w:rsidRPr="00CC6F49" w:rsidRDefault="00F61608" w:rsidP="00442128">
            <w:pPr>
              <w:jc w:val="right"/>
              <w:rPr>
                <w:rFonts w:ascii="Garamond" w:hAnsi="Garamond" w:cs="Arial CE"/>
                <w:b/>
              </w:rPr>
            </w:pPr>
          </w:p>
        </w:tc>
      </w:tr>
      <w:tr w:rsidR="00442128" w:rsidRPr="00CC6F49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A67A2E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Helyi önkormányzatok működésének általános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A67A2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  <w:r w:rsidR="00A67A2E" w:rsidRPr="00CC6F49">
              <w:rPr>
                <w:rFonts w:ascii="Garamond" w:eastAsia="Times New Roman" w:hAnsi="Garamond" w:cs="Arial CE"/>
                <w:bCs/>
                <w:lang w:eastAsia="hu-HU"/>
              </w:rPr>
              <w:t>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18 494 871</w:t>
            </w:r>
          </w:p>
        </w:tc>
      </w:tr>
      <w:tr w:rsidR="00A67A2E" w:rsidRPr="00CC6F49" w:rsidTr="00A67A2E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szociális gyermekjóléti és gyermekétkeztetési feladatainak támogatása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A67A2E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B113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67A2E" w:rsidRPr="00CC6F49" w:rsidRDefault="003D7784" w:rsidP="004C07C2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10 3</w:t>
            </w:r>
            <w:r w:rsidR="00E54596">
              <w:rPr>
                <w:rFonts w:ascii="Garamond" w:eastAsia="Times New Roman" w:hAnsi="Garamond" w:cs="Arial CE"/>
                <w:bCs/>
                <w:lang w:eastAsia="hu-HU"/>
              </w:rPr>
              <w:t>3</w:t>
            </w:r>
            <w:r>
              <w:rPr>
                <w:rFonts w:ascii="Garamond" w:eastAsia="Times New Roman" w:hAnsi="Garamond" w:cs="Arial CE"/>
                <w:bCs/>
                <w:lang w:eastAsia="hu-HU"/>
              </w:rPr>
              <w:t>4 092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Települési önkormányzatok kulturális feladatainak támogatása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1 800 000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 xml:space="preserve">Önkormányzatok működési támogatásai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30 628 963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B16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38 053 619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68 682 582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B25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11 358 891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Felhalmozási célú támogatások államháztartáson belülről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11 358 891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Értékesítési és forgalmi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3 200 000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Gépjárműadók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750 000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áruhasználati és szolgáltatási adók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430 000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Termékek és szolgáltatások adói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4 380 000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közhatalmi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B36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50 000</w:t>
            </w:r>
          </w:p>
        </w:tc>
      </w:tr>
      <w:tr w:rsidR="00442128" w:rsidRPr="00CC6F49" w:rsidTr="00F6160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Közhatalmi bevételek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B3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4 </w:t>
            </w:r>
            <w:r w:rsid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430</w:t>
            </w: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 xml:space="preserve">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Szolgáltatások ellenértéke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B402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30 000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Ellátási díjak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B405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1 007 951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Kiszámlázott általános forgalmi adó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B406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280 249</w:t>
            </w:r>
          </w:p>
        </w:tc>
      </w:tr>
      <w:tr w:rsidR="00442128" w:rsidRPr="00CC6F49" w:rsidTr="00442128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Egyéb 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Cs/>
                <w:lang w:eastAsia="hu-HU"/>
              </w:rPr>
              <w:t>B411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60 000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bevételek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lang w:eastAsia="hu-HU"/>
              </w:rPr>
              <w:t>B4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2128" w:rsidRPr="00CC6F49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1 378 200</w:t>
            </w:r>
          </w:p>
        </w:tc>
      </w:tr>
      <w:tr w:rsidR="003D7784" w:rsidRPr="003D7784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7784" w:rsidRPr="003D7784" w:rsidRDefault="003D7784" w:rsidP="003D7784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Cs/>
                <w:lang w:eastAsia="hu-HU"/>
              </w:rPr>
              <w:t xml:space="preserve">Működési c. visszatérítendő tám. </w:t>
            </w:r>
            <w:r>
              <w:rPr>
                <w:rFonts w:ascii="Garamond" w:eastAsia="Times New Roman" w:hAnsi="Garamond" w:cs="Arial CE"/>
                <w:bCs/>
                <w:lang w:eastAsia="hu-HU"/>
              </w:rPr>
              <w:t>visszat</w:t>
            </w:r>
            <w:r w:rsidRPr="003D7784">
              <w:rPr>
                <w:rFonts w:ascii="Garamond" w:eastAsia="Times New Roman" w:hAnsi="Garamond" w:cs="Arial CE"/>
                <w:bCs/>
                <w:lang w:eastAsia="hu-HU"/>
              </w:rPr>
              <w:t>érülése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D7784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Cs/>
                <w:lang w:eastAsia="hu-HU"/>
              </w:rPr>
              <w:t>B6</w:t>
            </w:r>
            <w:r>
              <w:rPr>
                <w:rFonts w:ascii="Garamond" w:eastAsia="Times New Roman" w:hAnsi="Garamond" w:cs="Arial CE"/>
                <w:bCs/>
                <w:lang w:eastAsia="hu-HU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938 412</w:t>
            </w:r>
          </w:p>
        </w:tc>
      </w:tr>
      <w:tr w:rsidR="003D7784" w:rsidRPr="003D7784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D7784" w:rsidRPr="003D7784" w:rsidRDefault="003D7784" w:rsidP="003D7784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Működési célú átvett pe.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D7784" w:rsidRDefault="003D7784" w:rsidP="003D7784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B6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D7784" w:rsidRDefault="003D7784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D7784">
              <w:rPr>
                <w:rFonts w:ascii="Garamond" w:eastAsia="Times New Roman" w:hAnsi="Garamond" w:cs="Arial CE"/>
                <w:b/>
                <w:bCs/>
                <w:lang w:eastAsia="hu-HU"/>
              </w:rPr>
              <w:t>938 412</w:t>
            </w:r>
          </w:p>
        </w:tc>
      </w:tr>
      <w:tr w:rsidR="003D7784" w:rsidRPr="003D7784" w:rsidTr="003D7784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7784" w:rsidRPr="003D7784" w:rsidRDefault="00382315" w:rsidP="00442128">
            <w:pPr>
              <w:spacing w:after="0" w:line="240" w:lineRule="auto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Felhalmozási c. tám. visszatérülése civil szervnek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B74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7784" w:rsidRPr="003D7784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Cs/>
                <w:lang w:eastAsia="hu-HU"/>
              </w:rPr>
              <w:t>1 413 630</w:t>
            </w:r>
          </w:p>
        </w:tc>
      </w:tr>
      <w:tr w:rsidR="003D7784" w:rsidRPr="00382315" w:rsidTr="00382315">
        <w:trPr>
          <w:trHeight w:val="255"/>
        </w:trPr>
        <w:tc>
          <w:tcPr>
            <w:tcW w:w="6648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D7784" w:rsidRPr="00382315" w:rsidRDefault="00382315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2315">
              <w:rPr>
                <w:rFonts w:ascii="Garamond" w:eastAsia="Times New Roman" w:hAnsi="Garamond" w:cs="Arial CE"/>
                <w:b/>
                <w:bCs/>
                <w:lang w:eastAsia="hu-HU"/>
              </w:rPr>
              <w:t>Felhalmozási célú átvett pe.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82315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 w:rsidRPr="00382315">
              <w:rPr>
                <w:rFonts w:ascii="Garamond" w:eastAsia="Times New Roman" w:hAnsi="Garamond" w:cs="Arial CE"/>
                <w:b/>
                <w:bCs/>
                <w:lang w:eastAsia="hu-HU"/>
              </w:rPr>
              <w:t>B7</w:t>
            </w:r>
          </w:p>
        </w:tc>
        <w:tc>
          <w:tcPr>
            <w:tcW w:w="1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3D7784" w:rsidRPr="00382315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lang w:eastAsia="hu-HU"/>
              </w:rPr>
              <w:t>1 413 630</w:t>
            </w:r>
          </w:p>
        </w:tc>
      </w:tr>
      <w:tr w:rsidR="00442128" w:rsidRPr="00CC6F49" w:rsidTr="00CD4AE9">
        <w:trPr>
          <w:trHeight w:val="255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 xml:space="preserve">Költségvetési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B1-B7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bCs/>
                <w:i/>
                <w:sz w:val="28"/>
                <w:szCs w:val="28"/>
                <w:lang w:eastAsia="hu-HU"/>
              </w:rPr>
              <w:t>88 201 715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Előző év költségvetési maradványának igénybevétele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56 356 602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Maradvány igénybevétele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382315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56 356 602</w:t>
            </w:r>
          </w:p>
        </w:tc>
      </w:tr>
      <w:tr w:rsidR="00F461CB" w:rsidRPr="00F461CB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1CB" w:rsidRPr="00F461CB" w:rsidRDefault="00F461CB" w:rsidP="00442128">
            <w:pPr>
              <w:spacing w:after="0" w:line="240" w:lineRule="auto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F461CB">
              <w:rPr>
                <w:rFonts w:ascii="Garamond" w:eastAsia="Times New Roman" w:hAnsi="Garamond" w:cs="Arial CE"/>
                <w:color w:val="FF0000"/>
                <w:lang w:eastAsia="hu-HU"/>
              </w:rPr>
              <w:t>Államháztartáson belüli megelőlegezés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CB" w:rsidRPr="00F461CB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F461CB">
              <w:rPr>
                <w:rFonts w:ascii="Garamond" w:eastAsia="Times New Roman" w:hAnsi="Garamond" w:cs="Arial CE"/>
                <w:color w:val="FF0000"/>
                <w:lang w:eastAsia="hu-HU"/>
              </w:rPr>
              <w:t>B814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61CB" w:rsidRPr="00F461CB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color w:val="FF0000"/>
                <w:lang w:eastAsia="hu-HU"/>
              </w:rPr>
            </w:pPr>
            <w:r w:rsidRPr="00F461CB">
              <w:rPr>
                <w:rFonts w:ascii="Garamond" w:eastAsia="Times New Roman" w:hAnsi="Garamond" w:cs="Arial CE"/>
                <w:color w:val="FF0000"/>
                <w:lang w:eastAsia="hu-HU"/>
              </w:rPr>
              <w:t>157 818</w:t>
            </w:r>
          </w:p>
        </w:tc>
      </w:tr>
      <w:tr w:rsidR="00442128" w:rsidRPr="00CC6F49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 xml:space="preserve">Belföldi finanszírozás bevételei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 w:rsidRPr="00CC6F49">
              <w:rPr>
                <w:rFonts w:ascii="Garamond" w:eastAsia="Times New Roman" w:hAnsi="Garamond" w:cs="Arial CE"/>
                <w:lang w:eastAsia="hu-HU"/>
              </w:rPr>
              <w:t>B81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128" w:rsidRPr="00CC6F49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lang w:eastAsia="hu-HU"/>
              </w:rPr>
            </w:pPr>
            <w:r>
              <w:rPr>
                <w:rFonts w:ascii="Garamond" w:eastAsia="Times New Roman" w:hAnsi="Garamond" w:cs="Arial CE"/>
                <w:lang w:eastAsia="hu-HU"/>
              </w:rPr>
              <w:t>56 514 420</w:t>
            </w:r>
          </w:p>
        </w:tc>
      </w:tr>
      <w:tr w:rsidR="00F461CB" w:rsidRPr="00F461CB" w:rsidTr="00CD4AE9">
        <w:trPr>
          <w:trHeight w:val="264"/>
        </w:trPr>
        <w:tc>
          <w:tcPr>
            <w:tcW w:w="6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2128" w:rsidRPr="00F461CB" w:rsidRDefault="00442128" w:rsidP="00442128">
            <w:pPr>
              <w:spacing w:after="0" w:line="240" w:lineRule="auto"/>
              <w:rPr>
                <w:rFonts w:ascii="Garamond" w:eastAsia="Times New Roman" w:hAnsi="Garamond" w:cs="Arial CE"/>
                <w:b/>
                <w:bCs/>
                <w:i/>
                <w:color w:val="FF0000"/>
                <w:sz w:val="28"/>
                <w:szCs w:val="28"/>
                <w:lang w:eastAsia="hu-HU"/>
              </w:rPr>
            </w:pPr>
            <w:r w:rsidRPr="00F461CB">
              <w:rPr>
                <w:rFonts w:ascii="Garamond" w:eastAsia="Times New Roman" w:hAnsi="Garamond" w:cs="Arial CE"/>
                <w:b/>
                <w:bCs/>
                <w:i/>
                <w:color w:val="FF0000"/>
                <w:sz w:val="28"/>
                <w:szCs w:val="28"/>
                <w:lang w:eastAsia="hu-HU"/>
              </w:rPr>
              <w:t xml:space="preserve">Finanszírozási bevételek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F461CB" w:rsidRDefault="00442128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color w:val="FF0000"/>
                <w:sz w:val="28"/>
                <w:szCs w:val="28"/>
                <w:lang w:eastAsia="hu-HU"/>
              </w:rPr>
            </w:pPr>
            <w:r w:rsidRPr="00F461CB">
              <w:rPr>
                <w:rFonts w:ascii="Garamond" w:eastAsia="Times New Roman" w:hAnsi="Garamond" w:cs="Arial CE"/>
                <w:b/>
                <w:bCs/>
                <w:i/>
                <w:color w:val="FF0000"/>
                <w:sz w:val="28"/>
                <w:szCs w:val="28"/>
                <w:lang w:eastAsia="hu-HU"/>
              </w:rPr>
              <w:t>B8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442128" w:rsidRPr="00F461CB" w:rsidRDefault="00F461CB" w:rsidP="00442128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bCs/>
                <w:i/>
                <w:color w:val="FF0000"/>
                <w:sz w:val="28"/>
                <w:szCs w:val="28"/>
                <w:lang w:eastAsia="hu-HU"/>
              </w:rPr>
            </w:pPr>
            <w:r w:rsidRPr="00F461CB">
              <w:rPr>
                <w:rFonts w:ascii="Garamond" w:eastAsia="Times New Roman" w:hAnsi="Garamond" w:cs="Arial CE"/>
                <w:b/>
                <w:bCs/>
                <w:i/>
                <w:color w:val="FF0000"/>
                <w:sz w:val="28"/>
                <w:szCs w:val="28"/>
                <w:lang w:eastAsia="hu-HU"/>
              </w:rPr>
              <w:t>56 514 420</w:t>
            </w:r>
          </w:p>
        </w:tc>
      </w:tr>
    </w:tbl>
    <w:p w:rsidR="00FE20D4" w:rsidRPr="00CC6F49" w:rsidRDefault="00FE20D4">
      <w:pPr>
        <w:rPr>
          <w:rFonts w:ascii="Garamond" w:hAnsi="Garamond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8"/>
        <w:gridCol w:w="1134"/>
        <w:gridCol w:w="1878"/>
      </w:tblGrid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Kiadások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5829DE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144 716 135</w:t>
            </w:r>
          </w:p>
        </w:tc>
      </w:tr>
      <w:tr w:rsidR="00CC6F49" w:rsidRPr="00CC6F49" w:rsidTr="008D6D3E">
        <w:trPr>
          <w:trHeight w:val="264"/>
        </w:trPr>
        <w:tc>
          <w:tcPr>
            <w:tcW w:w="6648" w:type="dxa"/>
            <w:shd w:val="clear" w:color="auto" w:fill="auto"/>
            <w:hideMark/>
          </w:tcPr>
          <w:p w:rsidR="00CC6F49" w:rsidRPr="00CC6F49" w:rsidRDefault="00CC6F49" w:rsidP="00CC6F49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CC6F49">
              <w:rPr>
                <w:rFonts w:ascii="Garamond" w:hAnsi="Garamond"/>
                <w:b/>
                <w:i/>
                <w:sz w:val="24"/>
                <w:szCs w:val="24"/>
              </w:rPr>
              <w:t>Bevételek összesen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C6F49" w:rsidRPr="00CC6F49" w:rsidRDefault="00CC6F49" w:rsidP="00CC6F49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</w:p>
        </w:tc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CC6F49" w:rsidRPr="00CC6F49" w:rsidRDefault="003D7784" w:rsidP="005829DE">
            <w:pPr>
              <w:spacing w:after="0" w:line="240" w:lineRule="auto"/>
              <w:jc w:val="right"/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144</w:t>
            </w:r>
            <w:r w:rsidR="005829DE">
              <w:rPr>
                <w:rFonts w:ascii="Garamond" w:eastAsia="Times New Roman" w:hAnsi="Garamond" w:cs="Arial CE"/>
                <w:b/>
                <w:i/>
                <w:sz w:val="24"/>
                <w:szCs w:val="24"/>
                <w:lang w:eastAsia="hu-HU"/>
              </w:rPr>
              <w:t> 716 135</w:t>
            </w:r>
          </w:p>
        </w:tc>
      </w:tr>
    </w:tbl>
    <w:p w:rsidR="00CC6F49" w:rsidRPr="00CC6F49" w:rsidRDefault="00CC6F49">
      <w:pPr>
        <w:rPr>
          <w:rFonts w:ascii="Garamond" w:hAnsi="Garamond"/>
        </w:rPr>
      </w:pPr>
    </w:p>
    <w:sectPr w:rsidR="00CC6F49" w:rsidRPr="00CC6F49" w:rsidSect="00442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D4"/>
    <w:rsid w:val="00360B3B"/>
    <w:rsid w:val="00376351"/>
    <w:rsid w:val="00382315"/>
    <w:rsid w:val="003D7784"/>
    <w:rsid w:val="0040011D"/>
    <w:rsid w:val="00403A91"/>
    <w:rsid w:val="0041424E"/>
    <w:rsid w:val="00434A86"/>
    <w:rsid w:val="00442128"/>
    <w:rsid w:val="005829DE"/>
    <w:rsid w:val="005B6C8F"/>
    <w:rsid w:val="00772ACF"/>
    <w:rsid w:val="007C007F"/>
    <w:rsid w:val="008361B0"/>
    <w:rsid w:val="00A13434"/>
    <w:rsid w:val="00A4640F"/>
    <w:rsid w:val="00A67A2E"/>
    <w:rsid w:val="00AE3C80"/>
    <w:rsid w:val="00CC6F49"/>
    <w:rsid w:val="00CD4AE9"/>
    <w:rsid w:val="00D47665"/>
    <w:rsid w:val="00E429B4"/>
    <w:rsid w:val="00E54596"/>
    <w:rsid w:val="00EE5824"/>
    <w:rsid w:val="00F4156C"/>
    <w:rsid w:val="00F461CB"/>
    <w:rsid w:val="00F61608"/>
    <w:rsid w:val="00FE20D4"/>
    <w:rsid w:val="00FE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9308"/>
  <w15:chartTrackingRefBased/>
  <w15:docId w15:val="{963C4ECF-6A81-4853-9421-BB73D8F7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76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25</cp:revision>
  <dcterms:created xsi:type="dcterms:W3CDTF">2019-02-15T08:44:00Z</dcterms:created>
  <dcterms:modified xsi:type="dcterms:W3CDTF">2020-07-02T08:50:00Z</dcterms:modified>
</cp:coreProperties>
</file>