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2E621" w14:textId="77777777" w:rsidR="002E2EC1" w:rsidRPr="00CC3958" w:rsidRDefault="002E2EC1" w:rsidP="002E2EC1">
      <w:pPr>
        <w:tabs>
          <w:tab w:val="left" w:pos="5954"/>
        </w:tabs>
        <w:rPr>
          <w:rFonts w:ascii="Times New Roman" w:hAnsi="Times New Roman"/>
          <w:b/>
          <w:bCs/>
        </w:rPr>
      </w:pPr>
    </w:p>
    <w:p w14:paraId="12E36BD0" w14:textId="77777777" w:rsidR="002E2EC1" w:rsidRPr="00CC3958" w:rsidRDefault="002E2EC1" w:rsidP="002E2EC1">
      <w:pPr>
        <w:spacing w:after="100" w:afterAutospacing="1"/>
        <w:jc w:val="center"/>
        <w:rPr>
          <w:rFonts w:ascii="Times New Roman" w:hAnsi="Times New Roman"/>
          <w:b/>
        </w:rPr>
      </w:pPr>
      <w:r w:rsidRPr="00CC3958">
        <w:rPr>
          <w:rFonts w:ascii="Times New Roman" w:hAnsi="Times New Roman"/>
          <w:b/>
        </w:rPr>
        <w:t>ELŐTERJESZTÉS</w:t>
      </w:r>
    </w:p>
    <w:p w14:paraId="39ABCCA6" w14:textId="77777777" w:rsidR="002E2EC1" w:rsidRPr="00CC3958" w:rsidRDefault="002E2EC1" w:rsidP="002E2EC1">
      <w:pPr>
        <w:tabs>
          <w:tab w:val="left" w:pos="5954"/>
        </w:tabs>
        <w:jc w:val="center"/>
        <w:rPr>
          <w:rFonts w:ascii="Times New Roman" w:hAnsi="Times New Roman"/>
          <w:b/>
          <w:bCs/>
        </w:rPr>
      </w:pPr>
    </w:p>
    <w:p w14:paraId="0ED6DE17" w14:textId="77777777" w:rsidR="002E2EC1" w:rsidRPr="0099531E" w:rsidRDefault="002E2EC1" w:rsidP="002E2EC1">
      <w:pPr>
        <w:tabs>
          <w:tab w:val="left" w:pos="5954"/>
        </w:tabs>
        <w:rPr>
          <w:rFonts w:ascii="Times New Roman" w:hAnsi="Times New Roman"/>
          <w:b/>
          <w:bCs/>
        </w:rPr>
      </w:pPr>
      <w:r w:rsidRPr="0099531E">
        <w:rPr>
          <w:rFonts w:ascii="Times New Roman" w:hAnsi="Times New Roman"/>
          <w:b/>
          <w:bCs/>
        </w:rPr>
        <w:t xml:space="preserve">Tisztelt Képviselő-testület! </w:t>
      </w:r>
    </w:p>
    <w:p w14:paraId="639F1214" w14:textId="77777777" w:rsidR="002E2EC1" w:rsidRPr="002E2EC1" w:rsidRDefault="002E2EC1" w:rsidP="00E979AD">
      <w:pPr>
        <w:rPr>
          <w:rFonts w:ascii="Times New Roman" w:hAnsi="Times New Roman"/>
          <w:color w:val="000000"/>
          <w:kern w:val="2"/>
          <w:lang w:eastAsia="hi-IN" w:bidi="hi-IN"/>
        </w:rPr>
      </w:pPr>
    </w:p>
    <w:p w14:paraId="68857130" w14:textId="6CC30683" w:rsidR="002E2EC1" w:rsidRPr="00A10C2A" w:rsidRDefault="00A10C2A" w:rsidP="00E979AD">
      <w:pPr>
        <w:rPr>
          <w:rFonts w:ascii="Times New Roman" w:hAnsi="Times New Roman"/>
          <w:b/>
          <w:color w:val="000000"/>
          <w:kern w:val="2"/>
          <w:lang w:eastAsia="hi-IN" w:bidi="hi-IN"/>
        </w:rPr>
      </w:pPr>
      <w:r w:rsidRPr="00A10C2A">
        <w:rPr>
          <w:rFonts w:ascii="Times New Roman" w:hAnsi="Times New Roman"/>
        </w:rPr>
        <w:t xml:space="preserve">A temetőkről és a temetkezésről szóló </w:t>
      </w:r>
      <w:r w:rsidRPr="00A10C2A">
        <w:rPr>
          <w:rFonts w:ascii="Times New Roman" w:hAnsi="Times New Roman"/>
          <w:bCs/>
        </w:rPr>
        <w:t>7/2007.(VI.29.)</w:t>
      </w:r>
      <w:r w:rsidRPr="00CC3D8B">
        <w:rPr>
          <w:rFonts w:ascii="Times New Roman" w:hAnsi="Times New Roman"/>
          <w:b/>
          <w:bCs/>
        </w:rPr>
        <w:t xml:space="preserve"> </w:t>
      </w:r>
      <w:r w:rsidRPr="00A10C2A">
        <w:rPr>
          <w:rFonts w:ascii="Times New Roman" w:hAnsi="Times New Roman"/>
        </w:rPr>
        <w:t xml:space="preserve">önkormányzati rendelet (a továbbiakban: </w:t>
      </w:r>
      <w:proofErr w:type="spellStart"/>
      <w:r w:rsidRPr="00A10C2A">
        <w:rPr>
          <w:rFonts w:ascii="Times New Roman" w:hAnsi="Times New Roman"/>
        </w:rPr>
        <w:t>Ör</w:t>
      </w:r>
      <w:proofErr w:type="spellEnd"/>
      <w:r w:rsidRPr="00A10C2A">
        <w:rPr>
          <w:rFonts w:ascii="Times New Roman" w:hAnsi="Times New Roman"/>
        </w:rPr>
        <w:t xml:space="preserve">.) </w:t>
      </w:r>
      <w:r>
        <w:rPr>
          <w:rFonts w:ascii="Times New Roman" w:hAnsi="Times New Roman"/>
        </w:rPr>
        <w:t>megalkotása óta nem lett felülvizsgálva</w:t>
      </w:r>
      <w:r w:rsidRPr="00A10C2A">
        <w:rPr>
          <w:rFonts w:ascii="Times New Roman" w:hAnsi="Times New Roman"/>
        </w:rPr>
        <w:t xml:space="preserve">. A rendelet felülvizsgálatára a mostani képviselő-testületi ülésen két okból kerül sor. A felülvizsgálat részben jogszabályi kötelezettség, miután a temetőkről és a temetkezésről szóló 1999. évi XLIII. törvény (a továbbiakban: </w:t>
      </w:r>
      <w:proofErr w:type="spellStart"/>
      <w:r w:rsidRPr="00A10C2A">
        <w:rPr>
          <w:rFonts w:ascii="Times New Roman" w:hAnsi="Times New Roman"/>
        </w:rPr>
        <w:t>Ttv</w:t>
      </w:r>
      <w:proofErr w:type="spellEnd"/>
      <w:r w:rsidRPr="00A10C2A">
        <w:rPr>
          <w:rFonts w:ascii="Times New Roman" w:hAnsi="Times New Roman"/>
        </w:rPr>
        <w:t>.) 40. §. (3) bekezdése úgy rendelkezik, hogy a köztemetőkre vonatkozó díjak mértékét (temetési hely díja, temető-fenntartási hozzájárulás, temetői létesítmények dí</w:t>
      </w:r>
      <w:r>
        <w:rPr>
          <w:rFonts w:ascii="Times New Roman" w:hAnsi="Times New Roman"/>
        </w:rPr>
        <w:t xml:space="preserve">ja) évente felül kell vizsgálni, </w:t>
      </w:r>
      <w:r w:rsidRPr="005C0B13">
        <w:rPr>
          <w:rFonts w:ascii="Times New Roman" w:hAnsi="Times New Roman"/>
        </w:rPr>
        <w:t xml:space="preserve">a tv. 16. § c) pontja pedig arról rendelkezik, hogy a temető üzemeltetője </w:t>
      </w:r>
      <w:r w:rsidRPr="005C0B13">
        <w:rPr>
          <w:rFonts w:ascii="Times New Roman" w:hAnsi="Times New Roman"/>
          <w:shd w:val="clear" w:color="auto" w:fill="FFFFFF"/>
        </w:rPr>
        <w:t>megállapítja a temetőlátogatók kegyeletgyakorlásának feltételeit, a nyitvatartási időt</w:t>
      </w:r>
      <w:r w:rsidRPr="005C0B13">
        <w:rPr>
          <w:rFonts w:ascii="Times New Roman" w:hAnsi="Times New Roman"/>
        </w:rPr>
        <w:t>.</w:t>
      </w:r>
    </w:p>
    <w:p w14:paraId="62543C2A" w14:textId="77777777" w:rsidR="002E2EC1" w:rsidRPr="00A10C2A" w:rsidRDefault="002E2EC1" w:rsidP="00E979AD">
      <w:pPr>
        <w:rPr>
          <w:rFonts w:ascii="Times New Roman" w:hAnsi="Times New Roman"/>
          <w:b/>
          <w:color w:val="000000"/>
          <w:kern w:val="2"/>
          <w:lang w:eastAsia="hi-IN" w:bidi="hi-IN"/>
        </w:rPr>
      </w:pPr>
    </w:p>
    <w:p w14:paraId="2B574234" w14:textId="77777777" w:rsidR="00E979AD" w:rsidRPr="00551375" w:rsidRDefault="00E979AD" w:rsidP="00E979AD">
      <w:pPr>
        <w:rPr>
          <w:rFonts w:ascii="Times New Roman" w:hAnsi="Times New Roman"/>
          <w:b/>
        </w:rPr>
      </w:pPr>
      <w:r w:rsidRPr="00551375">
        <w:rPr>
          <w:rFonts w:ascii="Times New Roman" w:hAnsi="Times New Roman"/>
          <w:b/>
          <w:color w:val="000000"/>
          <w:kern w:val="2"/>
          <w:lang w:eastAsia="hi-IN" w:bidi="hi-IN"/>
        </w:rPr>
        <w:t>Indokolás</w:t>
      </w:r>
    </w:p>
    <w:p w14:paraId="4D937C43" w14:textId="77777777" w:rsidR="00E979AD" w:rsidRPr="00551375" w:rsidRDefault="00E979AD" w:rsidP="00E979AD">
      <w:pPr>
        <w:suppressAutoHyphens/>
        <w:autoSpaceDE w:val="0"/>
        <w:rPr>
          <w:rFonts w:ascii="Times New Roman" w:hAnsi="Times New Roman"/>
          <w:color w:val="000000"/>
          <w:kern w:val="2"/>
          <w:lang w:eastAsia="hi-IN" w:bidi="hi-IN"/>
        </w:rPr>
      </w:pPr>
    </w:p>
    <w:p w14:paraId="2E12F919" w14:textId="77777777" w:rsidR="00E979AD" w:rsidRDefault="00E979AD" w:rsidP="00E979AD">
      <w:pPr>
        <w:rPr>
          <w:rFonts w:ascii="Times New Roman" w:hAnsi="Times New Roman"/>
          <w:u w:val="single"/>
        </w:rPr>
      </w:pPr>
      <w:r w:rsidRPr="00551375">
        <w:rPr>
          <w:rFonts w:ascii="Times New Roman" w:hAnsi="Times New Roman"/>
          <w:u w:val="single"/>
        </w:rPr>
        <w:t>Általános indokolás</w:t>
      </w:r>
    </w:p>
    <w:p w14:paraId="2E9324A1" w14:textId="1943B26B" w:rsidR="00E979AD" w:rsidRPr="005C0B13" w:rsidRDefault="005C0B13" w:rsidP="00E979AD">
      <w:pPr>
        <w:rPr>
          <w:rFonts w:ascii="Times New Roman" w:hAnsi="Times New Roman"/>
        </w:rPr>
      </w:pPr>
      <w:r w:rsidRPr="005C0B13">
        <w:rPr>
          <w:rFonts w:ascii="Times New Roman" w:hAnsi="Times New Roman"/>
        </w:rPr>
        <w:t xml:space="preserve">A temetőkről és a temetkezésről szóló 1999. évi XLIII. tv. 40. § (3) bekezdése alapján a (2) bekezdésben meghatározott díjfajtákon belül a köztemetőkre vonatkozó díjak mértékét az önkormányzat rendeletben állapítja meg, a tv. 16. § c) pontja pedig arról rendelkezik, hogy a temető üzemeltetője </w:t>
      </w:r>
      <w:r w:rsidRPr="005C0B13">
        <w:rPr>
          <w:rFonts w:ascii="Times New Roman" w:hAnsi="Times New Roman"/>
          <w:shd w:val="clear" w:color="auto" w:fill="FFFFFF"/>
        </w:rPr>
        <w:t>megállapítja a temetőlátogatók kegyeletgyakorlásának feltételeit, a nyitvatartási időt</w:t>
      </w:r>
      <w:r w:rsidRPr="005C0B13">
        <w:rPr>
          <w:rFonts w:ascii="Times New Roman" w:hAnsi="Times New Roman"/>
        </w:rPr>
        <w:t>. Ennek megfelelően Ják Község Önkormányzata naprendre tűzte a temetői nyitva tartás és díjmértékek felülvizsgálatát.</w:t>
      </w:r>
    </w:p>
    <w:p w14:paraId="3889EB6A" w14:textId="77777777" w:rsidR="005C0B13" w:rsidRDefault="005C0B13" w:rsidP="00E979AD">
      <w:pPr>
        <w:rPr>
          <w:rFonts w:ascii="Times New Roman" w:hAnsi="Times New Roman"/>
        </w:rPr>
      </w:pPr>
    </w:p>
    <w:p w14:paraId="432143AE" w14:textId="77777777" w:rsidR="005C0B13" w:rsidRPr="005C0B13" w:rsidRDefault="005C0B13" w:rsidP="00E979AD">
      <w:pPr>
        <w:rPr>
          <w:rFonts w:ascii="Times New Roman" w:hAnsi="Times New Roman"/>
        </w:rPr>
      </w:pPr>
    </w:p>
    <w:p w14:paraId="5DF10329" w14:textId="77777777" w:rsidR="00E979AD" w:rsidRPr="00551375" w:rsidRDefault="00E979AD" w:rsidP="00E979AD">
      <w:pPr>
        <w:rPr>
          <w:rFonts w:ascii="Times New Roman" w:hAnsi="Times New Roman"/>
          <w:u w:val="single"/>
        </w:rPr>
      </w:pPr>
      <w:r w:rsidRPr="00551375">
        <w:rPr>
          <w:rFonts w:ascii="Times New Roman" w:hAnsi="Times New Roman"/>
          <w:u w:val="single"/>
        </w:rPr>
        <w:t>Részletes indokolás</w:t>
      </w:r>
    </w:p>
    <w:p w14:paraId="02133176" w14:textId="77777777" w:rsidR="00E979AD" w:rsidRPr="00551375" w:rsidRDefault="00E979AD" w:rsidP="00E979AD">
      <w:pPr>
        <w:rPr>
          <w:rFonts w:ascii="Times New Roman" w:hAnsi="Times New Roman"/>
        </w:rPr>
      </w:pPr>
    </w:p>
    <w:p w14:paraId="355D2F1E" w14:textId="79BFBB4A" w:rsidR="00E979AD" w:rsidRPr="00551375" w:rsidRDefault="00E979AD" w:rsidP="00E979AD">
      <w:pPr>
        <w:rPr>
          <w:rFonts w:ascii="Times New Roman" w:hAnsi="Times New Roman"/>
        </w:rPr>
      </w:pPr>
      <w:r w:rsidRPr="00F0002F">
        <w:rPr>
          <w:rFonts w:ascii="Times New Roman" w:hAnsi="Times New Roman"/>
          <w:b/>
          <w:bCs/>
        </w:rPr>
        <w:t>1.§-hoz</w:t>
      </w:r>
      <w:r w:rsidRPr="00551375">
        <w:rPr>
          <w:rFonts w:ascii="Times New Roman" w:hAnsi="Times New Roman"/>
        </w:rPr>
        <w:t xml:space="preserve"> : A</w:t>
      </w:r>
      <w:r w:rsidR="00B93183">
        <w:rPr>
          <w:rFonts w:ascii="Times New Roman" w:hAnsi="Times New Roman"/>
        </w:rPr>
        <w:t>z új</w:t>
      </w:r>
      <w:r w:rsidRPr="00551375">
        <w:rPr>
          <w:rFonts w:ascii="Times New Roman" w:hAnsi="Times New Roman"/>
        </w:rPr>
        <w:t xml:space="preserve"> </w:t>
      </w:r>
      <w:r w:rsidR="00B93183">
        <w:rPr>
          <w:rFonts w:ascii="Times New Roman" w:hAnsi="Times New Roman"/>
        </w:rPr>
        <w:t>temető nyitva</w:t>
      </w:r>
      <w:r w:rsidR="005C0B13">
        <w:rPr>
          <w:rFonts w:ascii="Times New Roman" w:hAnsi="Times New Roman"/>
        </w:rPr>
        <w:t xml:space="preserve"> </w:t>
      </w:r>
      <w:r w:rsidR="00B93183">
        <w:rPr>
          <w:rFonts w:ascii="Times New Roman" w:hAnsi="Times New Roman"/>
        </w:rPr>
        <w:t>tartás lett szabályozva</w:t>
      </w:r>
      <w:r>
        <w:rPr>
          <w:rFonts w:ascii="Times New Roman" w:hAnsi="Times New Roman"/>
        </w:rPr>
        <w:t>.</w:t>
      </w:r>
      <w:r w:rsidRPr="00551375">
        <w:rPr>
          <w:rFonts w:ascii="Times New Roman" w:hAnsi="Times New Roman"/>
        </w:rPr>
        <w:t xml:space="preserve">    </w:t>
      </w:r>
    </w:p>
    <w:p w14:paraId="52E57508" w14:textId="6AC96749" w:rsidR="00E979AD" w:rsidRDefault="00E979AD" w:rsidP="00E979AD">
      <w:pPr>
        <w:rPr>
          <w:rFonts w:ascii="Times New Roman" w:hAnsi="Times New Roman"/>
        </w:rPr>
      </w:pPr>
      <w:r w:rsidRPr="00F0002F">
        <w:rPr>
          <w:rFonts w:ascii="Times New Roman" w:hAnsi="Times New Roman"/>
          <w:b/>
          <w:bCs/>
        </w:rPr>
        <w:t>2.§</w:t>
      </w:r>
      <w:proofErr w:type="spellStart"/>
      <w:r w:rsidRPr="00F0002F">
        <w:rPr>
          <w:rFonts w:ascii="Times New Roman" w:hAnsi="Times New Roman"/>
          <w:b/>
          <w:bCs/>
        </w:rPr>
        <w:t>-</w:t>
      </w:r>
      <w:proofErr w:type="gramStart"/>
      <w:r w:rsidRPr="00F0002F">
        <w:rPr>
          <w:rFonts w:ascii="Times New Roman" w:hAnsi="Times New Roman"/>
          <w:b/>
          <w:bCs/>
        </w:rPr>
        <w:t>hoz</w:t>
      </w:r>
      <w:proofErr w:type="spellEnd"/>
      <w:r w:rsidRPr="00551375">
        <w:rPr>
          <w:rFonts w:ascii="Times New Roman" w:hAnsi="Times New Roman"/>
        </w:rPr>
        <w:t xml:space="preserve"> :</w:t>
      </w:r>
      <w:proofErr w:type="gramEnd"/>
      <w:r w:rsidRPr="00551375">
        <w:rPr>
          <w:rFonts w:ascii="Times New Roman" w:hAnsi="Times New Roman"/>
        </w:rPr>
        <w:t xml:space="preserve"> A </w:t>
      </w:r>
      <w:r w:rsidR="00B93183">
        <w:rPr>
          <w:rFonts w:ascii="Times New Roman" w:hAnsi="Times New Roman"/>
        </w:rPr>
        <w:t>sírhely árakat szabályozza</w:t>
      </w:r>
      <w:r>
        <w:rPr>
          <w:rFonts w:ascii="Times New Roman" w:hAnsi="Times New Roman"/>
        </w:rPr>
        <w:t>.</w:t>
      </w:r>
    </w:p>
    <w:p w14:paraId="2041E40D" w14:textId="35BE87FC" w:rsidR="00B836AA" w:rsidRDefault="00B836AA" w:rsidP="00E979AD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</w:t>
      </w:r>
      <w:r w:rsidRPr="00F0002F">
        <w:rPr>
          <w:rFonts w:ascii="Times New Roman" w:hAnsi="Times New Roman"/>
          <w:b/>
          <w:bCs/>
        </w:rPr>
        <w:t>.§</w:t>
      </w:r>
      <w:proofErr w:type="spellStart"/>
      <w:r w:rsidRPr="00F0002F">
        <w:rPr>
          <w:rFonts w:ascii="Times New Roman" w:hAnsi="Times New Roman"/>
          <w:b/>
          <w:bCs/>
        </w:rPr>
        <w:t>-hoz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A 2. mellékletet helyezi hatályon kívül.</w:t>
      </w:r>
      <w:bookmarkStart w:id="0" w:name="_GoBack"/>
      <w:bookmarkEnd w:id="0"/>
    </w:p>
    <w:p w14:paraId="31A46D22" w14:textId="51829235" w:rsidR="00E979AD" w:rsidRDefault="00B836AA" w:rsidP="00E979AD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</w:t>
      </w:r>
      <w:r w:rsidR="00E979AD" w:rsidRPr="00F0002F">
        <w:rPr>
          <w:rFonts w:ascii="Times New Roman" w:hAnsi="Times New Roman"/>
          <w:b/>
          <w:bCs/>
        </w:rPr>
        <w:t>.§</w:t>
      </w:r>
      <w:proofErr w:type="spellStart"/>
      <w:r w:rsidR="00E979AD" w:rsidRPr="00F0002F">
        <w:rPr>
          <w:rFonts w:ascii="Times New Roman" w:hAnsi="Times New Roman"/>
          <w:b/>
          <w:bCs/>
        </w:rPr>
        <w:t>-hoz</w:t>
      </w:r>
      <w:proofErr w:type="spellEnd"/>
      <w:r w:rsidR="00E979AD">
        <w:rPr>
          <w:rFonts w:ascii="Times New Roman" w:hAnsi="Times New Roman"/>
        </w:rPr>
        <w:t>: A</w:t>
      </w:r>
      <w:r w:rsidR="00E979AD" w:rsidRPr="00551375">
        <w:rPr>
          <w:rFonts w:ascii="Times New Roman" w:hAnsi="Times New Roman"/>
        </w:rPr>
        <w:t xml:space="preserve"> rendelet hatályba lépésének időpontját szabályozza.</w:t>
      </w:r>
      <w:r w:rsidR="00E979AD">
        <w:rPr>
          <w:rFonts w:ascii="Times New Roman" w:hAnsi="Times New Roman"/>
        </w:rPr>
        <w:t xml:space="preserve"> </w:t>
      </w:r>
    </w:p>
    <w:p w14:paraId="6A13DD3F" w14:textId="77777777" w:rsidR="00A10C2A" w:rsidRDefault="00A10C2A" w:rsidP="00E979AD">
      <w:pPr>
        <w:rPr>
          <w:rFonts w:ascii="Times New Roman" w:hAnsi="Times New Roman"/>
        </w:rPr>
      </w:pPr>
    </w:p>
    <w:p w14:paraId="1A3DFE61" w14:textId="77777777" w:rsidR="00A10C2A" w:rsidRDefault="00A10C2A" w:rsidP="00A10C2A">
      <w:pPr>
        <w:snapToGrid w:val="0"/>
        <w:ind w:right="-457"/>
        <w:rPr>
          <w:rFonts w:ascii="Times New Roman" w:hAnsi="Times New Roman"/>
          <w:bCs/>
        </w:rPr>
      </w:pPr>
    </w:p>
    <w:p w14:paraId="5754960B" w14:textId="77777777" w:rsidR="00A10C2A" w:rsidRPr="0099531E" w:rsidRDefault="00A10C2A" w:rsidP="00A10C2A">
      <w:pPr>
        <w:snapToGrid w:val="0"/>
        <w:ind w:right="-457"/>
        <w:rPr>
          <w:rFonts w:ascii="Times New Roman" w:hAnsi="Times New Roman"/>
          <w:b/>
        </w:rPr>
      </w:pPr>
      <w:r w:rsidRPr="0099531E">
        <w:rPr>
          <w:rFonts w:ascii="Times New Roman" w:hAnsi="Times New Roman"/>
          <w:b/>
        </w:rPr>
        <w:t xml:space="preserve">Ják, 2020. június „…”   </w:t>
      </w:r>
    </w:p>
    <w:p w14:paraId="630D16C9" w14:textId="77777777" w:rsidR="00A10C2A" w:rsidRPr="0099531E" w:rsidRDefault="00A10C2A" w:rsidP="00A10C2A">
      <w:pPr>
        <w:snapToGrid w:val="0"/>
        <w:ind w:right="-457"/>
        <w:rPr>
          <w:rFonts w:ascii="Times New Roman" w:hAnsi="Times New Roman"/>
          <w:b/>
        </w:rPr>
      </w:pPr>
    </w:p>
    <w:p w14:paraId="0830015A" w14:textId="77777777" w:rsidR="00A10C2A" w:rsidRPr="0099531E" w:rsidRDefault="00A10C2A" w:rsidP="00A10C2A">
      <w:pPr>
        <w:snapToGrid w:val="0"/>
        <w:ind w:right="-457"/>
        <w:rPr>
          <w:rFonts w:ascii="Times New Roman" w:hAnsi="Times New Roman"/>
          <w:b/>
        </w:rPr>
      </w:pPr>
    </w:p>
    <w:p w14:paraId="34B0957D" w14:textId="77777777" w:rsidR="00A10C2A" w:rsidRPr="0099531E" w:rsidRDefault="00A10C2A" w:rsidP="00A10C2A">
      <w:pPr>
        <w:snapToGrid w:val="0"/>
        <w:ind w:right="-457"/>
        <w:rPr>
          <w:rFonts w:ascii="Times New Roman" w:hAnsi="Times New Roman"/>
          <w:b/>
        </w:rPr>
      </w:pPr>
    </w:p>
    <w:p w14:paraId="7563B44C" w14:textId="77777777" w:rsidR="00A10C2A" w:rsidRPr="0099531E" w:rsidRDefault="00A10C2A" w:rsidP="00A10C2A">
      <w:pPr>
        <w:snapToGrid w:val="0"/>
        <w:ind w:right="-457"/>
        <w:jc w:val="center"/>
        <w:rPr>
          <w:rFonts w:ascii="Times New Roman" w:hAnsi="Times New Roman"/>
          <w:b/>
        </w:rPr>
      </w:pPr>
      <w:r w:rsidRPr="0099531E">
        <w:rPr>
          <w:rFonts w:ascii="Times New Roman" w:hAnsi="Times New Roman"/>
          <w:b/>
        </w:rPr>
        <w:t xml:space="preserve"> </w:t>
      </w:r>
      <w:r w:rsidRPr="0099531E">
        <w:rPr>
          <w:rFonts w:ascii="Times New Roman" w:hAnsi="Times New Roman"/>
          <w:b/>
        </w:rPr>
        <w:tab/>
      </w:r>
      <w:r w:rsidRPr="0099531E">
        <w:rPr>
          <w:rFonts w:ascii="Times New Roman" w:hAnsi="Times New Roman"/>
          <w:b/>
        </w:rPr>
        <w:tab/>
      </w:r>
      <w:r w:rsidRPr="0099531E">
        <w:rPr>
          <w:rFonts w:ascii="Times New Roman" w:hAnsi="Times New Roman"/>
          <w:b/>
        </w:rPr>
        <w:tab/>
      </w:r>
      <w:r w:rsidRPr="0099531E">
        <w:rPr>
          <w:rFonts w:ascii="Times New Roman" w:hAnsi="Times New Roman"/>
          <w:b/>
        </w:rPr>
        <w:tab/>
      </w:r>
      <w:r w:rsidRPr="0099531E">
        <w:rPr>
          <w:rFonts w:ascii="Times New Roman" w:hAnsi="Times New Roman"/>
          <w:b/>
        </w:rPr>
        <w:tab/>
      </w:r>
      <w:r w:rsidRPr="0099531E">
        <w:rPr>
          <w:rFonts w:ascii="Times New Roman" w:hAnsi="Times New Roman"/>
          <w:b/>
        </w:rPr>
        <w:tab/>
        <w:t xml:space="preserve">dr. Tóth Ernő </w:t>
      </w:r>
    </w:p>
    <w:p w14:paraId="0D08CA4A" w14:textId="77777777" w:rsidR="00A10C2A" w:rsidRPr="0099531E" w:rsidRDefault="00A10C2A" w:rsidP="00A10C2A">
      <w:pPr>
        <w:snapToGrid w:val="0"/>
        <w:ind w:left="3540" w:right="-457" w:firstLine="708"/>
        <w:jc w:val="center"/>
        <w:rPr>
          <w:rFonts w:ascii="Times New Roman" w:hAnsi="Times New Roman"/>
          <w:b/>
        </w:rPr>
      </w:pPr>
      <w:r w:rsidRPr="0099531E">
        <w:rPr>
          <w:rFonts w:ascii="Times New Roman" w:hAnsi="Times New Roman"/>
          <w:b/>
        </w:rPr>
        <w:t>polgármester</w:t>
      </w:r>
    </w:p>
    <w:p w14:paraId="171BA2B7" w14:textId="77777777" w:rsidR="00A10C2A" w:rsidRPr="00990D4B" w:rsidRDefault="00A10C2A" w:rsidP="00E979AD">
      <w:pPr>
        <w:rPr>
          <w:rFonts w:ascii="Times New Roman" w:hAnsi="Times New Roman"/>
        </w:rPr>
      </w:pPr>
    </w:p>
    <w:p w14:paraId="0BFB88CC" w14:textId="77777777" w:rsidR="00E979AD" w:rsidRPr="00551375" w:rsidRDefault="00E979AD" w:rsidP="00E979AD">
      <w:pPr>
        <w:rPr>
          <w:rFonts w:ascii="Times New Roman" w:hAnsi="Times New Roman"/>
        </w:rPr>
      </w:pPr>
    </w:p>
    <w:p w14:paraId="46CCF3C5" w14:textId="77777777" w:rsidR="00E979AD" w:rsidRDefault="00E979AD"/>
    <w:sectPr w:rsidR="00E97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AD"/>
    <w:rsid w:val="002E2EC1"/>
    <w:rsid w:val="005C0B13"/>
    <w:rsid w:val="00A10C2A"/>
    <w:rsid w:val="00B836AA"/>
    <w:rsid w:val="00B93183"/>
    <w:rsid w:val="00DA1370"/>
    <w:rsid w:val="00E9129D"/>
    <w:rsid w:val="00E9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4FD5"/>
  <w15:chartTrackingRefBased/>
  <w15:docId w15:val="{4BA68D1D-C060-4F8C-AF56-EC892C45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79AD"/>
    <w:pPr>
      <w:widowControl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Polgarmesteri Hivatal</cp:lastModifiedBy>
  <cp:revision>4</cp:revision>
  <dcterms:created xsi:type="dcterms:W3CDTF">2020-06-23T11:12:00Z</dcterms:created>
  <dcterms:modified xsi:type="dcterms:W3CDTF">2020-06-24T13:05:00Z</dcterms:modified>
</cp:coreProperties>
</file>