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DB" w:rsidRDefault="00793FDB" w:rsidP="00793FDB">
      <w:pPr>
        <w:pStyle w:val="Cmsor3"/>
        <w:numPr>
          <w:ilvl w:val="12"/>
          <w:numId w:val="0"/>
        </w:numPr>
        <w:spacing w:before="120" w:after="120"/>
        <w:rPr>
          <w:rFonts w:ascii="Trebuchet MS" w:hAnsi="Trebuchet MS" w:cs="Trebuchet MS"/>
          <w:caps/>
          <w:sz w:val="20"/>
          <w:szCs w:val="20"/>
        </w:rPr>
      </w:pPr>
      <w:bookmarkStart w:id="0" w:name="_Toc415737689"/>
      <w:r w:rsidRPr="004439E7">
        <w:rPr>
          <w:b w:val="0"/>
        </w:rPr>
        <w:t xml:space="preserve">6. függelék az </w:t>
      </w:r>
      <w:r w:rsidR="004439E7">
        <w:rPr>
          <w:b w:val="0"/>
        </w:rPr>
        <w:t>5/2015. (IV.10.) önkormányzati</w:t>
      </w:r>
      <w:r w:rsidRPr="004439E7">
        <w:rPr>
          <w:b w:val="0"/>
        </w:rPr>
        <w:t xml:space="preserve"> rendelethez</w:t>
      </w:r>
      <w:r w:rsidRPr="004439E7">
        <w:rPr>
          <w:b w:val="0"/>
        </w:rPr>
        <w:br/>
      </w:r>
      <w:r>
        <w:rPr>
          <w:rFonts w:ascii="Trebuchet MS" w:hAnsi="Trebuchet MS" w:cs="Trebuchet MS"/>
          <w:caps/>
          <w:sz w:val="20"/>
          <w:szCs w:val="20"/>
        </w:rPr>
        <w:t>Növénytelepítés ültetési távolságai</w:t>
      </w:r>
      <w:bookmarkEnd w:id="0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268"/>
        <w:gridCol w:w="2268"/>
        <w:gridCol w:w="2268"/>
      </w:tblGrid>
      <w:tr w:rsidR="00793FDB" w:rsidRPr="003555BE" w:rsidTr="0051655E">
        <w:tc>
          <w:tcPr>
            <w:tcW w:w="2268" w:type="dxa"/>
            <w:vMerge w:val="restart"/>
            <w:shd w:val="clear" w:color="auto" w:fill="BFBFBF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b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b/>
                <w:spacing w:val="2"/>
                <w:sz w:val="20"/>
                <w:szCs w:val="20"/>
              </w:rPr>
              <w:t>fafajta</w:t>
            </w:r>
          </w:p>
        </w:tc>
        <w:tc>
          <w:tcPr>
            <w:tcW w:w="2268" w:type="dxa"/>
            <w:vMerge w:val="restart"/>
            <w:shd w:val="clear" w:color="auto" w:fill="BFBFBF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b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b/>
                <w:spacing w:val="2"/>
                <w:sz w:val="20"/>
                <w:szCs w:val="20"/>
              </w:rPr>
              <w:t>növési magasság</w:t>
            </w:r>
          </w:p>
        </w:tc>
        <w:tc>
          <w:tcPr>
            <w:tcW w:w="4536" w:type="dxa"/>
            <w:gridSpan w:val="2"/>
            <w:shd w:val="clear" w:color="auto" w:fill="BFBFBF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b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b/>
                <w:spacing w:val="2"/>
                <w:sz w:val="20"/>
                <w:szCs w:val="20"/>
              </w:rPr>
              <w:t>ültetési távolság</w:t>
            </w:r>
          </w:p>
        </w:tc>
      </w:tr>
      <w:tr w:rsidR="00793FDB" w:rsidRPr="003555BE" w:rsidTr="0051655E">
        <w:tc>
          <w:tcPr>
            <w:tcW w:w="2268" w:type="dxa"/>
            <w:vMerge/>
            <w:shd w:val="clear" w:color="auto" w:fill="BFBFBF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b/>
                <w:spacing w:val="2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FBFBF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b/>
                <w:spacing w:val="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b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b/>
                <w:spacing w:val="2"/>
                <w:sz w:val="20"/>
                <w:szCs w:val="20"/>
              </w:rPr>
              <w:t>kerítéstől, jogi határtól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b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b/>
                <w:spacing w:val="2"/>
                <w:sz w:val="20"/>
                <w:szCs w:val="20"/>
              </w:rPr>
              <w:t>szomszé</w:t>
            </w:r>
            <w:r>
              <w:rPr>
                <w:rStyle w:val="CharacterStyle2"/>
                <w:rFonts w:ascii="Trebuchet MS" w:hAnsi="Trebuchet MS"/>
                <w:b/>
                <w:spacing w:val="2"/>
                <w:sz w:val="20"/>
                <w:szCs w:val="20"/>
              </w:rPr>
              <w:t>d</w:t>
            </w:r>
            <w:r w:rsidRPr="003555BE">
              <w:rPr>
                <w:rStyle w:val="CharacterStyle2"/>
                <w:rFonts w:ascii="Trebuchet MS" w:hAnsi="Trebuchet MS"/>
                <w:b/>
                <w:spacing w:val="2"/>
                <w:sz w:val="20"/>
                <w:szCs w:val="20"/>
              </w:rPr>
              <w:t>os épülettől</w:t>
            </w:r>
          </w:p>
        </w:tc>
      </w:tr>
      <w:tr w:rsidR="00793FDB" w:rsidRPr="003555BE" w:rsidTr="0051655E"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lombos cserjék és oszlopos növekedésű örökzöld cserjék</w:t>
            </w:r>
          </w:p>
        </w:tc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proofErr w:type="gramStart"/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&lt; 2</w:t>
            </w:r>
            <w:proofErr w:type="gramEnd"/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,0 m</w:t>
            </w:r>
          </w:p>
        </w:tc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0,5 m</w:t>
            </w:r>
          </w:p>
        </w:tc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1,0 m</w:t>
            </w:r>
          </w:p>
        </w:tc>
      </w:tr>
      <w:tr w:rsidR="00793FDB" w:rsidRPr="003555BE" w:rsidTr="0051655E"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lombos cserjék</w:t>
            </w:r>
          </w:p>
        </w:tc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proofErr w:type="gramStart"/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&gt;</w:t>
            </w:r>
            <w:proofErr w:type="gramEnd"/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 xml:space="preserve"> 2,0 m</w:t>
            </w:r>
          </w:p>
        </w:tc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1,5 m</w:t>
            </w:r>
          </w:p>
        </w:tc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2,0 m</w:t>
            </w:r>
          </w:p>
        </w:tc>
      </w:tr>
      <w:tr w:rsidR="00793FDB" w:rsidRPr="003555BE" w:rsidTr="0051655E"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fatermetű fenyőfélék</w:t>
            </w:r>
          </w:p>
        </w:tc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2,0 m</w:t>
            </w:r>
          </w:p>
        </w:tc>
        <w:tc>
          <w:tcPr>
            <w:tcW w:w="4535" w:type="dxa"/>
            <w:gridSpan w:val="2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2,5 m</w:t>
            </w:r>
          </w:p>
        </w:tc>
      </w:tr>
      <w:tr w:rsidR="00793FDB" w:rsidRPr="003555BE" w:rsidTr="0051655E"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gyümölcs és egyéb fák</w:t>
            </w:r>
          </w:p>
        </w:tc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proofErr w:type="gramStart"/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&lt; 3</w:t>
            </w:r>
            <w:proofErr w:type="gramEnd"/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,0 m</w:t>
            </w:r>
          </w:p>
        </w:tc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1,5 m</w:t>
            </w:r>
          </w:p>
        </w:tc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2,0 m</w:t>
            </w:r>
          </w:p>
        </w:tc>
      </w:tr>
      <w:tr w:rsidR="00793FDB" w:rsidRPr="003555BE" w:rsidTr="0051655E"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lombos fa</w:t>
            </w:r>
          </w:p>
        </w:tc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proofErr w:type="gramStart"/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&gt;</w:t>
            </w:r>
            <w:proofErr w:type="gramEnd"/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 xml:space="preserve"> 3,0 m</w:t>
            </w:r>
          </w:p>
        </w:tc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3,0 m</w:t>
            </w:r>
          </w:p>
        </w:tc>
        <w:tc>
          <w:tcPr>
            <w:tcW w:w="2268" w:type="dxa"/>
            <w:vAlign w:val="center"/>
          </w:tcPr>
          <w:p w:rsidR="00793FDB" w:rsidRPr="003555BE" w:rsidRDefault="00793FDB" w:rsidP="0051655E">
            <w:pPr>
              <w:pStyle w:val="Style21"/>
              <w:tabs>
                <w:tab w:val="left" w:pos="142"/>
              </w:tabs>
              <w:kinsoku w:val="0"/>
              <w:autoSpaceDE/>
              <w:autoSpaceDN/>
              <w:spacing w:after="120"/>
              <w:ind w:left="0"/>
              <w:jc w:val="center"/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</w:pPr>
            <w:r w:rsidRPr="003555BE">
              <w:rPr>
                <w:rStyle w:val="CharacterStyle2"/>
                <w:rFonts w:ascii="Trebuchet MS" w:hAnsi="Trebuchet MS"/>
                <w:spacing w:val="2"/>
                <w:sz w:val="20"/>
                <w:szCs w:val="20"/>
              </w:rPr>
              <w:t>3,0 m</w:t>
            </w:r>
          </w:p>
        </w:tc>
      </w:tr>
    </w:tbl>
    <w:p w:rsidR="00793FDB" w:rsidRDefault="00793FDB" w:rsidP="00793FDB">
      <w:pPr>
        <w:pStyle w:val="Cmsor3"/>
        <w:numPr>
          <w:ilvl w:val="12"/>
          <w:numId w:val="0"/>
        </w:numPr>
        <w:spacing w:before="120" w:after="120"/>
        <w:rPr>
          <w:rFonts w:ascii="Trebuchet MS" w:hAnsi="Trebuchet MS" w:cs="Trebuchet MS"/>
          <w:caps/>
          <w:sz w:val="20"/>
          <w:szCs w:val="20"/>
        </w:rPr>
      </w:pPr>
    </w:p>
    <w:p w:rsidR="00793FDB" w:rsidRDefault="00793FDB" w:rsidP="00793FDB">
      <w:pPr>
        <w:spacing w:after="200" w:line="276" w:lineRule="auto"/>
        <w:rPr>
          <w:rFonts w:ascii="Trebuchet MS" w:hAnsi="Trebuchet MS" w:cs="Trebuchet MS"/>
          <w:b/>
          <w:bCs/>
          <w:caps/>
          <w:sz w:val="20"/>
          <w:szCs w:val="20"/>
        </w:rPr>
      </w:pPr>
      <w:r>
        <w:rPr>
          <w:rFonts w:ascii="Trebuchet MS" w:hAnsi="Trebuchet MS" w:cs="Trebuchet MS"/>
          <w:caps/>
          <w:sz w:val="20"/>
          <w:szCs w:val="20"/>
        </w:rPr>
        <w:br w:type="page"/>
      </w:r>
    </w:p>
    <w:sectPr w:rsidR="00793FDB" w:rsidSect="009B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93FDB"/>
    <w:rsid w:val="004439E7"/>
    <w:rsid w:val="00561E98"/>
    <w:rsid w:val="00793FDB"/>
    <w:rsid w:val="009B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aliases w:val="Címsor3,Címsor3 Char Char Char,Címsor3 Char Char"/>
    <w:basedOn w:val="Norml"/>
    <w:next w:val="Norml"/>
    <w:link w:val="Cmsor3Char"/>
    <w:qFormat/>
    <w:rsid w:val="00793FD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Címsor3 Char,Címsor3 Char Char Char Char,Címsor3 Char Char Char1"/>
    <w:basedOn w:val="Bekezdsalapbettpusa"/>
    <w:link w:val="Cmsor3"/>
    <w:rsid w:val="00793FDB"/>
    <w:rPr>
      <w:rFonts w:ascii="Arial" w:eastAsia="Times New Roman" w:hAnsi="Arial" w:cs="Times New Roman"/>
      <w:b/>
      <w:bCs/>
      <w:sz w:val="26"/>
      <w:szCs w:val="26"/>
      <w:lang w:eastAsia="hu-HU"/>
    </w:rPr>
  </w:style>
  <w:style w:type="paragraph" w:customStyle="1" w:styleId="Style21">
    <w:name w:val="Style 21"/>
    <w:basedOn w:val="Norml"/>
    <w:uiPriority w:val="99"/>
    <w:rsid w:val="00793FDB"/>
    <w:pPr>
      <w:widowControl w:val="0"/>
      <w:autoSpaceDE w:val="0"/>
      <w:autoSpaceDN w:val="0"/>
      <w:ind w:left="144" w:right="216"/>
      <w:jc w:val="both"/>
    </w:pPr>
    <w:rPr>
      <w:sz w:val="23"/>
      <w:szCs w:val="23"/>
    </w:rPr>
  </w:style>
  <w:style w:type="character" w:customStyle="1" w:styleId="CharacterStyle2">
    <w:name w:val="Character Style 2"/>
    <w:uiPriority w:val="99"/>
    <w:rsid w:val="00793FDB"/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Tünde</dc:creator>
  <cp:lastModifiedBy>Németh Tünde</cp:lastModifiedBy>
  <cp:revision>2</cp:revision>
  <dcterms:created xsi:type="dcterms:W3CDTF">2015-04-16T15:25:00Z</dcterms:created>
  <dcterms:modified xsi:type="dcterms:W3CDTF">2015-04-16T16:45:00Z</dcterms:modified>
</cp:coreProperties>
</file>