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9B7" w:rsidRPr="00F419B7" w:rsidRDefault="00F419B7" w:rsidP="00F419B7">
      <w:pPr>
        <w:spacing w:after="80"/>
        <w:jc w:val="center"/>
        <w:rPr>
          <w:rFonts w:ascii="Times" w:hAnsi="Times" w:cs="Times"/>
          <w:b/>
          <w:bCs/>
          <w:color w:val="000000"/>
        </w:rPr>
      </w:pPr>
      <w:r w:rsidRPr="00F419B7">
        <w:rPr>
          <w:rFonts w:ascii="Times" w:hAnsi="Times" w:cs="Times"/>
          <w:b/>
          <w:bCs/>
          <w:color w:val="000000"/>
        </w:rPr>
        <w:t xml:space="preserve">Poroszló Község Önkormányzata Képviselő-testületének </w:t>
      </w:r>
    </w:p>
    <w:p w:rsidR="00F419B7" w:rsidRPr="00F419B7" w:rsidRDefault="008D4E28" w:rsidP="00F419B7">
      <w:pPr>
        <w:spacing w:after="80"/>
        <w:jc w:val="center"/>
        <w:rPr>
          <w:rFonts w:ascii="Times" w:hAnsi="Times" w:cs="Times"/>
          <w:b/>
          <w:bCs/>
          <w:color w:val="000000"/>
        </w:rPr>
      </w:pPr>
      <w:r>
        <w:rPr>
          <w:rFonts w:ascii="Times" w:hAnsi="Times" w:cs="Times"/>
          <w:b/>
          <w:bCs/>
          <w:color w:val="000000"/>
        </w:rPr>
        <w:t>15</w:t>
      </w:r>
      <w:r w:rsidR="00F419B7" w:rsidRPr="00F419B7">
        <w:rPr>
          <w:rFonts w:ascii="Times" w:hAnsi="Times" w:cs="Times"/>
          <w:b/>
          <w:bCs/>
          <w:color w:val="000000"/>
        </w:rPr>
        <w:t>/2020. (</w:t>
      </w:r>
      <w:r>
        <w:rPr>
          <w:rFonts w:ascii="Times" w:hAnsi="Times" w:cs="Times"/>
          <w:b/>
          <w:bCs/>
          <w:color w:val="000000"/>
        </w:rPr>
        <w:t>X. 20.</w:t>
      </w:r>
      <w:r w:rsidR="00F419B7" w:rsidRPr="00F419B7">
        <w:rPr>
          <w:rFonts w:ascii="Times" w:hAnsi="Times" w:cs="Times"/>
          <w:b/>
          <w:bCs/>
          <w:color w:val="000000"/>
        </w:rPr>
        <w:t>) önkormányzati rendelete</w:t>
      </w:r>
    </w:p>
    <w:p w:rsidR="00F419B7" w:rsidRPr="00F419B7" w:rsidRDefault="00F419B7" w:rsidP="00F419B7">
      <w:pPr>
        <w:spacing w:after="160"/>
        <w:jc w:val="center"/>
        <w:rPr>
          <w:rFonts w:ascii="Times" w:hAnsi="Times" w:cs="Times"/>
          <w:b/>
          <w:bCs/>
          <w:color w:val="000000"/>
        </w:rPr>
      </w:pPr>
      <w:proofErr w:type="gramStart"/>
      <w:r w:rsidRPr="00F419B7">
        <w:rPr>
          <w:rFonts w:ascii="Times" w:hAnsi="Times" w:cs="Times"/>
          <w:b/>
          <w:bCs/>
          <w:color w:val="000000"/>
        </w:rPr>
        <w:t>a</w:t>
      </w:r>
      <w:proofErr w:type="gramEnd"/>
      <w:r w:rsidRPr="00F419B7">
        <w:rPr>
          <w:rFonts w:ascii="Times" w:hAnsi="Times" w:cs="Times"/>
          <w:b/>
          <w:bCs/>
          <w:color w:val="000000"/>
        </w:rPr>
        <w:t xml:space="preserve"> természetben nyújtott szociális tűzifa támogatás jogosultsági feltételeiről</w:t>
      </w:r>
    </w:p>
    <w:p w:rsidR="00F419B7" w:rsidRPr="00F419B7" w:rsidRDefault="00F419B7" w:rsidP="00F419B7">
      <w:r w:rsidRPr="00F419B7">
        <w:rPr>
          <w:rFonts w:ascii="Times" w:hAnsi="Times" w:cs="Times"/>
          <w:color w:val="000000"/>
        </w:rPr>
        <w:br/>
      </w:r>
    </w:p>
    <w:p w:rsidR="00F419B7" w:rsidRPr="00F419B7" w:rsidRDefault="00F419B7" w:rsidP="00F419B7">
      <w:pPr>
        <w:spacing w:after="20"/>
        <w:jc w:val="both"/>
        <w:rPr>
          <w:rFonts w:ascii="Times" w:hAnsi="Times" w:cs="Times"/>
          <w:color w:val="000000"/>
        </w:rPr>
      </w:pPr>
      <w:r w:rsidRPr="00F419B7">
        <w:rPr>
          <w:rFonts w:ascii="Times" w:hAnsi="Times" w:cs="Times"/>
          <w:b/>
          <w:bCs/>
          <w:color w:val="000000"/>
        </w:rPr>
        <w:t>Poroszló </w:t>
      </w:r>
      <w:r w:rsidRPr="00F419B7">
        <w:rPr>
          <w:rFonts w:ascii="Times" w:hAnsi="Times" w:cs="Times"/>
          <w:color w:val="000000"/>
        </w:rPr>
        <w:t>Község Önkormányzat képviselő-testülete az Alaptörvény 32. cikk (1) bekezdés a) pontjában, a szociális igazgatásról és szociális ellátásokról szóló 1993. évi III. törvény 26. §</w:t>
      </w:r>
      <w:proofErr w:type="spellStart"/>
      <w:r w:rsidRPr="00F419B7">
        <w:rPr>
          <w:rFonts w:ascii="Times" w:hAnsi="Times" w:cs="Times"/>
          <w:color w:val="000000"/>
        </w:rPr>
        <w:t>-ában</w:t>
      </w:r>
      <w:proofErr w:type="spellEnd"/>
      <w:r w:rsidRPr="00F419B7">
        <w:rPr>
          <w:rFonts w:ascii="Times" w:hAnsi="Times" w:cs="Times"/>
          <w:color w:val="000000"/>
        </w:rPr>
        <w:t xml:space="preserve"> kapott felhatalmazás alapján, a Magyarország helyi önkormányzatairól szóló 2011. évi CLXXXIX. törvény 42. § 1. pontjában meghatározott feladatkörében eljárva a következőket rendeli el:</w:t>
      </w:r>
    </w:p>
    <w:p w:rsidR="00F419B7" w:rsidRPr="00F419B7" w:rsidRDefault="00F419B7" w:rsidP="00F419B7">
      <w:r w:rsidRPr="00F419B7">
        <w:rPr>
          <w:rFonts w:ascii="Times" w:hAnsi="Times" w:cs="Times"/>
          <w:color w:val="000000"/>
        </w:rPr>
        <w:br/>
      </w:r>
    </w:p>
    <w:p w:rsidR="00F419B7" w:rsidRPr="00F419B7" w:rsidRDefault="00F419B7" w:rsidP="00F419B7">
      <w:pPr>
        <w:spacing w:after="20"/>
        <w:ind w:firstLine="180"/>
        <w:jc w:val="center"/>
        <w:rPr>
          <w:rFonts w:ascii="Times" w:hAnsi="Times" w:cs="Times"/>
          <w:color w:val="000000"/>
        </w:rPr>
      </w:pPr>
      <w:r w:rsidRPr="00F419B7">
        <w:rPr>
          <w:rFonts w:ascii="Times" w:hAnsi="Times" w:cs="Times"/>
          <w:b/>
          <w:bCs/>
          <w:color w:val="000000"/>
        </w:rPr>
        <w:t>Általános rendelkezések</w:t>
      </w:r>
    </w:p>
    <w:p w:rsidR="00F419B7" w:rsidRPr="00F419B7" w:rsidRDefault="00F419B7" w:rsidP="00F419B7">
      <w:pPr>
        <w:spacing w:after="20"/>
        <w:ind w:firstLine="180"/>
        <w:rPr>
          <w:rFonts w:ascii="Times" w:hAnsi="Times" w:cs="Times"/>
          <w:color w:val="000000"/>
        </w:rPr>
      </w:pPr>
    </w:p>
    <w:p w:rsidR="00F419B7" w:rsidRPr="00F419B7" w:rsidRDefault="00F419B7" w:rsidP="00F419B7">
      <w:pPr>
        <w:spacing w:after="20"/>
        <w:ind w:firstLine="180"/>
        <w:jc w:val="center"/>
        <w:rPr>
          <w:rFonts w:ascii="Times" w:hAnsi="Times" w:cs="Times"/>
          <w:color w:val="000000"/>
        </w:rPr>
      </w:pPr>
      <w:r w:rsidRPr="00F419B7">
        <w:rPr>
          <w:rFonts w:ascii="Times" w:hAnsi="Times" w:cs="Times"/>
          <w:b/>
          <w:bCs/>
          <w:color w:val="000000"/>
        </w:rPr>
        <w:t>1. §</w:t>
      </w:r>
    </w:p>
    <w:p w:rsidR="00F419B7" w:rsidRPr="00F419B7" w:rsidRDefault="00F419B7" w:rsidP="00F419B7">
      <w:pPr>
        <w:spacing w:after="20"/>
        <w:ind w:firstLine="180"/>
        <w:jc w:val="center"/>
        <w:rPr>
          <w:rFonts w:ascii="Times" w:hAnsi="Times" w:cs="Times"/>
          <w:color w:val="000000"/>
        </w:rPr>
      </w:pPr>
    </w:p>
    <w:p w:rsidR="00F419B7" w:rsidRPr="00F419B7" w:rsidRDefault="00F419B7" w:rsidP="00F419B7">
      <w:pPr>
        <w:spacing w:after="20"/>
        <w:jc w:val="both"/>
        <w:rPr>
          <w:rFonts w:ascii="Times" w:hAnsi="Times" w:cs="Times"/>
          <w:color w:val="000000"/>
        </w:rPr>
      </w:pPr>
      <w:r w:rsidRPr="00F419B7">
        <w:rPr>
          <w:rFonts w:ascii="Times" w:hAnsi="Times" w:cs="Times"/>
          <w:color w:val="000000"/>
        </w:rPr>
        <w:t xml:space="preserve">A helyi önkormányzatok szociális tűzifavásárlás költségéhez – előzetes igénybejelentés alapján – a központi költségvetés vissza nem térítendő támogatást biztosít, melyet az önkormányzat erdőgazdálkodótól származó </w:t>
      </w:r>
      <w:proofErr w:type="gramStart"/>
      <w:r w:rsidRPr="00F419B7">
        <w:rPr>
          <w:rFonts w:ascii="Times" w:hAnsi="Times" w:cs="Times"/>
          <w:color w:val="000000"/>
        </w:rPr>
        <w:t>tűzifa vásárlásra</w:t>
      </w:r>
      <w:proofErr w:type="gramEnd"/>
      <w:r w:rsidRPr="00F419B7">
        <w:rPr>
          <w:rFonts w:ascii="Times" w:hAnsi="Times" w:cs="Times"/>
          <w:color w:val="000000"/>
        </w:rPr>
        <w:t xml:space="preserve"> fordíthat, a rászoruló helyi lakosság természetbeni támogatása céljából.</w:t>
      </w:r>
    </w:p>
    <w:p w:rsidR="00F419B7" w:rsidRPr="00F419B7" w:rsidRDefault="00F419B7" w:rsidP="00F419B7">
      <w:pPr>
        <w:spacing w:after="20"/>
        <w:ind w:firstLine="180"/>
        <w:jc w:val="both"/>
        <w:rPr>
          <w:rFonts w:ascii="Times" w:hAnsi="Times" w:cs="Times"/>
          <w:color w:val="000000"/>
        </w:rPr>
      </w:pPr>
    </w:p>
    <w:p w:rsidR="00F419B7" w:rsidRPr="00F419B7" w:rsidRDefault="00F419B7" w:rsidP="00F419B7">
      <w:pPr>
        <w:spacing w:after="20"/>
        <w:jc w:val="both"/>
        <w:rPr>
          <w:rFonts w:ascii="Times" w:hAnsi="Times" w:cs="Times"/>
          <w:color w:val="000000"/>
        </w:rPr>
      </w:pPr>
      <w:r w:rsidRPr="00F419B7">
        <w:rPr>
          <w:rFonts w:ascii="Times" w:hAnsi="Times" w:cs="Times"/>
          <w:b/>
          <w:bCs/>
          <w:color w:val="000000"/>
        </w:rPr>
        <w:t>Poroszló </w:t>
      </w:r>
      <w:r w:rsidRPr="00F419B7">
        <w:rPr>
          <w:rFonts w:ascii="Times" w:hAnsi="Times" w:cs="Times"/>
          <w:color w:val="000000"/>
        </w:rPr>
        <w:t>Község Önkormányzata a – települési önkormányzatok szociális célú tüzelőanyag vásárlásához kapcsolódó kiegészítő támogatás felhasználásának részletszabályait a pályázati kiírásban foglaltakat figyelembe véve állapítja meg szociális tűzifa jogosultság feltételeit.</w:t>
      </w:r>
    </w:p>
    <w:p w:rsidR="00F419B7" w:rsidRPr="00F419B7" w:rsidRDefault="00F419B7" w:rsidP="00F419B7">
      <w:r w:rsidRPr="00F419B7">
        <w:rPr>
          <w:rFonts w:ascii="Times" w:hAnsi="Times" w:cs="Times"/>
          <w:color w:val="000000"/>
        </w:rPr>
        <w:br/>
      </w:r>
    </w:p>
    <w:p w:rsidR="00F419B7" w:rsidRPr="00F419B7" w:rsidRDefault="00F419B7" w:rsidP="00F419B7">
      <w:pPr>
        <w:spacing w:after="20"/>
        <w:ind w:firstLine="180"/>
        <w:jc w:val="center"/>
        <w:rPr>
          <w:rFonts w:ascii="Times" w:hAnsi="Times" w:cs="Times"/>
          <w:color w:val="000000"/>
        </w:rPr>
      </w:pPr>
      <w:r w:rsidRPr="00F419B7">
        <w:rPr>
          <w:rFonts w:ascii="Times" w:hAnsi="Times" w:cs="Times"/>
          <w:b/>
          <w:bCs/>
          <w:color w:val="000000"/>
        </w:rPr>
        <w:t>2. §</w:t>
      </w:r>
    </w:p>
    <w:p w:rsidR="00F419B7" w:rsidRPr="00F419B7" w:rsidRDefault="00F419B7" w:rsidP="00F419B7">
      <w:pPr>
        <w:spacing w:after="20"/>
        <w:ind w:firstLine="180"/>
        <w:jc w:val="center"/>
        <w:rPr>
          <w:rFonts w:ascii="Times" w:hAnsi="Times" w:cs="Times"/>
          <w:color w:val="000000"/>
        </w:rPr>
      </w:pPr>
    </w:p>
    <w:p w:rsidR="00F419B7" w:rsidRPr="00F419B7" w:rsidRDefault="00F419B7" w:rsidP="00F419B7">
      <w:pPr>
        <w:spacing w:before="100" w:beforeAutospacing="1" w:after="100" w:afterAutospacing="1"/>
        <w:jc w:val="both"/>
        <w:rPr>
          <w:rFonts w:ascii="Times" w:hAnsi="Times" w:cs="Times"/>
          <w:color w:val="000000"/>
        </w:rPr>
      </w:pPr>
      <w:r w:rsidRPr="00F419B7">
        <w:rPr>
          <w:rFonts w:ascii="Times" w:hAnsi="Times" w:cs="Times"/>
          <w:color w:val="000000"/>
        </w:rPr>
        <w:t>(1) Szociális célú tűzifa támogatásra jogosultak a szociális igazgatásról és szociális ellátásokról szóló 1993. évi III. törvény (a továbbiakban: Szt.) 3.§ (1) bekezdésében foglalt személyek, akik </w:t>
      </w:r>
      <w:r w:rsidRPr="00F419B7">
        <w:rPr>
          <w:rFonts w:ascii="Times" w:hAnsi="Times" w:cs="Times"/>
          <w:b/>
          <w:bCs/>
          <w:color w:val="000000"/>
        </w:rPr>
        <w:t>Poroszló</w:t>
      </w:r>
      <w:r w:rsidRPr="00F419B7">
        <w:rPr>
          <w:rFonts w:ascii="Times" w:hAnsi="Times" w:cs="Times"/>
          <w:color w:val="000000"/>
        </w:rPr>
        <w:t> község közigazgatási területén állandó bejelentett lakcímmel, vagy tartózkodási hellyel rendelkeznek.</w:t>
      </w:r>
    </w:p>
    <w:p w:rsidR="00F419B7" w:rsidRPr="00F419B7" w:rsidRDefault="00F419B7" w:rsidP="00F419B7">
      <w:pPr>
        <w:spacing w:before="100" w:beforeAutospacing="1" w:after="100" w:afterAutospacing="1"/>
        <w:jc w:val="both"/>
        <w:rPr>
          <w:rFonts w:ascii="Times" w:hAnsi="Times" w:cs="Times"/>
          <w:color w:val="000000"/>
        </w:rPr>
      </w:pPr>
      <w:r w:rsidRPr="00F419B7">
        <w:rPr>
          <w:rFonts w:ascii="Times" w:hAnsi="Times" w:cs="Times"/>
          <w:color w:val="000000"/>
        </w:rPr>
        <w:t>(2) A szociális célú tűzifa támogatásról a rendelkezésre álló tűzifa mennyiség erejéig a polgármester dönt.</w:t>
      </w:r>
    </w:p>
    <w:p w:rsidR="00F419B7" w:rsidRPr="00F419B7" w:rsidRDefault="00F419B7" w:rsidP="00F419B7"/>
    <w:p w:rsidR="00F419B7" w:rsidRPr="00F419B7" w:rsidRDefault="00F419B7" w:rsidP="00F419B7">
      <w:pPr>
        <w:spacing w:after="20"/>
        <w:ind w:firstLine="180"/>
        <w:jc w:val="center"/>
        <w:rPr>
          <w:rFonts w:ascii="Times" w:hAnsi="Times" w:cs="Times"/>
          <w:color w:val="000000"/>
        </w:rPr>
      </w:pPr>
      <w:r w:rsidRPr="00F419B7">
        <w:rPr>
          <w:rFonts w:ascii="Times" w:hAnsi="Times" w:cs="Times"/>
          <w:b/>
          <w:bCs/>
          <w:color w:val="000000"/>
        </w:rPr>
        <w:t>3. §</w:t>
      </w:r>
    </w:p>
    <w:p w:rsidR="00F419B7" w:rsidRPr="00F419B7" w:rsidRDefault="00F419B7" w:rsidP="00F419B7">
      <w:pPr>
        <w:spacing w:after="20"/>
        <w:ind w:firstLine="180"/>
        <w:jc w:val="center"/>
        <w:rPr>
          <w:rFonts w:ascii="Times" w:hAnsi="Times" w:cs="Times"/>
          <w:color w:val="000000"/>
        </w:rPr>
      </w:pPr>
    </w:p>
    <w:p w:rsidR="00F419B7" w:rsidRPr="00F419B7" w:rsidRDefault="00F419B7" w:rsidP="00F419B7">
      <w:pPr>
        <w:spacing w:after="20"/>
        <w:jc w:val="both"/>
        <w:rPr>
          <w:rFonts w:ascii="Times" w:hAnsi="Times" w:cs="Times"/>
          <w:color w:val="000000"/>
        </w:rPr>
      </w:pPr>
      <w:r w:rsidRPr="00F419B7">
        <w:rPr>
          <w:rFonts w:ascii="Times" w:hAnsi="Times" w:cs="Times"/>
          <w:color w:val="000000"/>
        </w:rPr>
        <w:t xml:space="preserve">(1) A szociális ellátásra való jogosultat érintő jog és kötelezettség megállapítására, az általános közigazgatási rendtartásról szóló 2016. évi CL. törvény (a továbbiakban: </w:t>
      </w:r>
      <w:proofErr w:type="spellStart"/>
      <w:r w:rsidRPr="00F419B7">
        <w:rPr>
          <w:rFonts w:ascii="Times" w:hAnsi="Times" w:cs="Times"/>
          <w:color w:val="000000"/>
        </w:rPr>
        <w:t>Ákr</w:t>
      </w:r>
      <w:proofErr w:type="spellEnd"/>
      <w:r w:rsidRPr="00F419B7">
        <w:rPr>
          <w:rFonts w:ascii="Times" w:hAnsi="Times" w:cs="Times"/>
          <w:color w:val="000000"/>
        </w:rPr>
        <w:t>.) rendelkezéseit, valamint az Szt., illetve a gyermekek védelméről és gyámügyi igazgatásról szóló 1997. évi XXXI. tv. (a továbbiakban: Gyvt.) rendelkezéseit az e rendeletben meghatározott eltérésekkel kell alkalmazni.</w:t>
      </w:r>
    </w:p>
    <w:p w:rsidR="00F419B7" w:rsidRPr="00F419B7" w:rsidRDefault="00F419B7" w:rsidP="00F419B7">
      <w:pPr>
        <w:spacing w:after="20"/>
        <w:ind w:left="720" w:firstLine="180"/>
        <w:rPr>
          <w:rFonts w:ascii="Times" w:hAnsi="Times" w:cs="Times"/>
          <w:color w:val="000000"/>
        </w:rPr>
      </w:pPr>
    </w:p>
    <w:p w:rsidR="00F419B7" w:rsidRPr="00F419B7" w:rsidRDefault="00F419B7" w:rsidP="00F419B7">
      <w:pPr>
        <w:spacing w:after="20"/>
        <w:jc w:val="both"/>
        <w:rPr>
          <w:rFonts w:ascii="Times" w:hAnsi="Times" w:cs="Times"/>
          <w:color w:val="000000"/>
        </w:rPr>
      </w:pPr>
      <w:r w:rsidRPr="00F419B7">
        <w:rPr>
          <w:rFonts w:ascii="Times" w:hAnsi="Times" w:cs="Times"/>
          <w:color w:val="000000"/>
        </w:rPr>
        <w:lastRenderedPageBreak/>
        <w:t>(2) A szociális célú tűzifa támogatás iránti kérelmet a Poroszlói Közös Önkormányzati Hivatalban (Poroszló, Fő út 6.) az e célra rendszeresített igénylőlapon lehet benyújtani. A kérelmező köteles a kérelemben feltüntetett igazolásokat, mellékleteket a kérelemhez csa</w:t>
      </w:r>
      <w:r w:rsidR="00430809">
        <w:rPr>
          <w:rFonts w:ascii="Times" w:hAnsi="Times" w:cs="Times"/>
          <w:color w:val="000000"/>
        </w:rPr>
        <w:t>tolni.</w:t>
      </w:r>
    </w:p>
    <w:p w:rsidR="00F419B7" w:rsidRPr="00F419B7" w:rsidRDefault="00F419B7" w:rsidP="00F419B7"/>
    <w:p w:rsidR="00F419B7" w:rsidRPr="00F419B7" w:rsidRDefault="00F419B7" w:rsidP="00F419B7">
      <w:pPr>
        <w:spacing w:after="20"/>
        <w:ind w:firstLine="180"/>
        <w:jc w:val="center"/>
        <w:rPr>
          <w:rFonts w:ascii="Times" w:hAnsi="Times" w:cs="Times"/>
          <w:color w:val="000000"/>
        </w:rPr>
      </w:pPr>
      <w:r w:rsidRPr="00F419B7">
        <w:rPr>
          <w:rFonts w:ascii="Times" w:hAnsi="Times" w:cs="Times"/>
          <w:b/>
          <w:bCs/>
          <w:color w:val="000000"/>
        </w:rPr>
        <w:t>4. §</w:t>
      </w:r>
    </w:p>
    <w:p w:rsidR="00F419B7" w:rsidRPr="00F419B7" w:rsidRDefault="00F419B7" w:rsidP="00F419B7">
      <w:pPr>
        <w:spacing w:after="20"/>
        <w:ind w:firstLine="180"/>
        <w:jc w:val="center"/>
        <w:rPr>
          <w:rFonts w:ascii="Times" w:hAnsi="Times" w:cs="Times"/>
          <w:color w:val="000000"/>
        </w:rPr>
      </w:pPr>
    </w:p>
    <w:p w:rsidR="00F419B7" w:rsidRPr="00F419B7" w:rsidRDefault="00F419B7" w:rsidP="00F419B7">
      <w:pPr>
        <w:rPr>
          <w:rFonts w:ascii="Times" w:hAnsi="Times" w:cs="Times"/>
          <w:color w:val="000000"/>
        </w:rPr>
      </w:pPr>
      <w:r w:rsidRPr="00F419B7">
        <w:rPr>
          <w:rFonts w:ascii="Times" w:hAnsi="Times" w:cs="Times"/>
          <w:color w:val="000000"/>
        </w:rPr>
        <w:t>(1) A szociális rászorultság szempontjából előnyt élveznek:</w:t>
      </w:r>
    </w:p>
    <w:p w:rsidR="00F419B7" w:rsidRPr="00F419B7" w:rsidRDefault="00F419B7" w:rsidP="00F419B7">
      <w:pPr>
        <w:rPr>
          <w:rFonts w:ascii="Times" w:hAnsi="Times" w:cs="Times"/>
          <w:color w:val="000000"/>
        </w:rPr>
      </w:pPr>
      <w:proofErr w:type="gramStart"/>
      <w:r w:rsidRPr="00F419B7">
        <w:rPr>
          <w:rFonts w:ascii="Times" w:hAnsi="Times" w:cs="Times"/>
          <w:color w:val="000000"/>
        </w:rPr>
        <w:t>a</w:t>
      </w:r>
      <w:proofErr w:type="gramEnd"/>
      <w:r w:rsidRPr="00F419B7">
        <w:rPr>
          <w:rFonts w:ascii="Times" w:hAnsi="Times" w:cs="Times"/>
          <w:color w:val="000000"/>
        </w:rPr>
        <w:t>) az aktív korúak ellátására,</w:t>
      </w:r>
    </w:p>
    <w:p w:rsidR="00F419B7" w:rsidRPr="00F419B7" w:rsidRDefault="00F419B7" w:rsidP="00F419B7">
      <w:pPr>
        <w:rPr>
          <w:rFonts w:ascii="Times" w:hAnsi="Times" w:cs="Times"/>
          <w:color w:val="000000"/>
        </w:rPr>
      </w:pPr>
      <w:r w:rsidRPr="00F419B7">
        <w:rPr>
          <w:rFonts w:ascii="Times" w:hAnsi="Times" w:cs="Times"/>
          <w:color w:val="000000"/>
        </w:rPr>
        <w:t>b) az időskorúak járadékára,</w:t>
      </w:r>
    </w:p>
    <w:p w:rsidR="00F419B7" w:rsidRPr="00F419B7" w:rsidRDefault="00F419B7" w:rsidP="00F419B7">
      <w:pPr>
        <w:rPr>
          <w:rFonts w:ascii="Times" w:hAnsi="Times" w:cs="Times"/>
          <w:color w:val="000000"/>
        </w:rPr>
      </w:pPr>
      <w:r w:rsidRPr="00F419B7">
        <w:rPr>
          <w:rFonts w:ascii="Times" w:hAnsi="Times" w:cs="Times"/>
          <w:color w:val="000000"/>
        </w:rPr>
        <w:t xml:space="preserve">c) települési támogatásra jogosultak, valamint </w:t>
      </w:r>
      <w:proofErr w:type="gramStart"/>
      <w:r w:rsidRPr="00F419B7">
        <w:rPr>
          <w:rFonts w:ascii="Times" w:hAnsi="Times" w:cs="Times"/>
          <w:color w:val="000000"/>
        </w:rPr>
        <w:t>a</w:t>
      </w:r>
      <w:proofErr w:type="gramEnd"/>
    </w:p>
    <w:p w:rsidR="00F419B7" w:rsidRPr="00F419B7" w:rsidRDefault="00F419B7" w:rsidP="00F419B7">
      <w:pPr>
        <w:rPr>
          <w:rFonts w:ascii="Times" w:hAnsi="Times" w:cs="Times"/>
          <w:color w:val="000000"/>
        </w:rPr>
      </w:pPr>
      <w:r w:rsidRPr="00F419B7">
        <w:rPr>
          <w:rFonts w:ascii="Times" w:hAnsi="Times" w:cs="Times"/>
          <w:color w:val="000000"/>
        </w:rPr>
        <w:t>d) a Gyvt.-ben szabályozott halmozottan hátrányos helyzetű gyermekeket nevelő családok.</w:t>
      </w:r>
    </w:p>
    <w:p w:rsidR="00F419B7" w:rsidRPr="00F419B7" w:rsidRDefault="00F419B7" w:rsidP="00F419B7">
      <w:pPr>
        <w:spacing w:after="20"/>
        <w:ind w:left="360" w:firstLine="180"/>
        <w:rPr>
          <w:rFonts w:ascii="Times" w:hAnsi="Times" w:cs="Times"/>
          <w:color w:val="000000"/>
        </w:rPr>
      </w:pPr>
    </w:p>
    <w:p w:rsidR="00F419B7" w:rsidRPr="00F419B7" w:rsidRDefault="00F419B7" w:rsidP="00F419B7">
      <w:pPr>
        <w:spacing w:after="20"/>
        <w:rPr>
          <w:rFonts w:ascii="Times" w:hAnsi="Times" w:cs="Times"/>
          <w:color w:val="000000"/>
        </w:rPr>
      </w:pPr>
      <w:r w:rsidRPr="00F419B7">
        <w:rPr>
          <w:rFonts w:ascii="Times" w:hAnsi="Times" w:cs="Times"/>
          <w:color w:val="000000"/>
        </w:rPr>
        <w:t>(2) Fogyasztási egységenként legfeljebb 5 q tűzifa juttatható</w:t>
      </w:r>
      <w:r w:rsidRPr="00F419B7">
        <w:rPr>
          <w:rFonts w:ascii="Times" w:hAnsi="Times" w:cs="Times"/>
          <w:b/>
          <w:bCs/>
          <w:color w:val="000000"/>
        </w:rPr>
        <w:t>, </w:t>
      </w:r>
      <w:r w:rsidRPr="00F419B7">
        <w:rPr>
          <w:rFonts w:ascii="Times" w:hAnsi="Times" w:cs="Times"/>
          <w:color w:val="000000"/>
        </w:rPr>
        <w:t>melyért az önkormányzat ellenszolgáltatást nem kérhet.</w:t>
      </w:r>
    </w:p>
    <w:p w:rsidR="00F419B7" w:rsidRPr="00F419B7" w:rsidRDefault="00F419B7" w:rsidP="00F419B7">
      <w:pPr>
        <w:jc w:val="center"/>
        <w:rPr>
          <w:rFonts w:ascii="Times" w:hAnsi="Times" w:cs="Times"/>
          <w:color w:val="000000"/>
        </w:rPr>
      </w:pPr>
      <w:r w:rsidRPr="00F419B7">
        <w:rPr>
          <w:rFonts w:ascii="Times" w:hAnsi="Times" w:cs="Times"/>
          <w:color w:val="000000"/>
        </w:rPr>
        <w:br/>
      </w:r>
      <w:r w:rsidRPr="00F419B7">
        <w:rPr>
          <w:rFonts w:ascii="Times" w:hAnsi="Times" w:cs="Times"/>
          <w:b/>
          <w:bCs/>
          <w:color w:val="000000"/>
        </w:rPr>
        <w:t>5. §</w:t>
      </w:r>
    </w:p>
    <w:p w:rsidR="00F419B7" w:rsidRPr="00F419B7" w:rsidRDefault="00F419B7" w:rsidP="00F419B7">
      <w:pPr>
        <w:spacing w:after="20"/>
        <w:ind w:firstLine="180"/>
        <w:rPr>
          <w:rFonts w:ascii="Times" w:hAnsi="Times" w:cs="Times"/>
          <w:color w:val="000000"/>
        </w:rPr>
      </w:pPr>
    </w:p>
    <w:p w:rsidR="00F419B7" w:rsidRPr="00F419B7" w:rsidRDefault="00F419B7" w:rsidP="00F419B7">
      <w:pPr>
        <w:spacing w:before="100" w:beforeAutospacing="1" w:after="100" w:afterAutospacing="1"/>
        <w:jc w:val="both"/>
        <w:rPr>
          <w:rFonts w:ascii="Times" w:hAnsi="Times" w:cs="Times"/>
          <w:color w:val="000000"/>
        </w:rPr>
      </w:pPr>
      <w:r w:rsidRPr="00F419B7">
        <w:rPr>
          <w:rFonts w:ascii="Times" w:hAnsi="Times" w:cs="Times"/>
          <w:color w:val="000000"/>
        </w:rPr>
        <w:t>(1) A szociális ellátásra való jogosultság elbírálásához a havi rendszerességgel járó jövedelem esetén, a kérelem benyújtását megelőző hónap jövedelmét, míg a nem havi rendszerességgel szerzett, illetve vállalkozásból származó jövedelem esetén a kérelem benyújtásának hónapját közvetlenül megelőző tizenkét hónap alatt szerzett jövedelem egyhavi átlagát kell figyelembe venni.</w:t>
      </w:r>
    </w:p>
    <w:p w:rsidR="00F419B7" w:rsidRPr="00F419B7" w:rsidRDefault="00F419B7" w:rsidP="00F419B7">
      <w:pPr>
        <w:spacing w:before="100" w:beforeAutospacing="1" w:after="100" w:afterAutospacing="1"/>
        <w:rPr>
          <w:rFonts w:ascii="Times" w:hAnsi="Times" w:cs="Times"/>
          <w:color w:val="000000"/>
        </w:rPr>
      </w:pPr>
      <w:r w:rsidRPr="00F419B7">
        <w:rPr>
          <w:rFonts w:ascii="Times" w:hAnsi="Times" w:cs="Times"/>
          <w:color w:val="000000"/>
        </w:rPr>
        <w:t>(2) A jövedelmi viszonyok igazolására szolgáló iratok különösen:</w:t>
      </w:r>
    </w:p>
    <w:p w:rsidR="00F419B7" w:rsidRPr="00F419B7" w:rsidRDefault="00F419B7" w:rsidP="00F419B7">
      <w:pPr>
        <w:spacing w:before="100" w:beforeAutospacing="1" w:after="100" w:afterAutospacing="1"/>
        <w:rPr>
          <w:rFonts w:ascii="Times" w:hAnsi="Times" w:cs="Times"/>
          <w:color w:val="000000"/>
        </w:rPr>
      </w:pPr>
      <w:proofErr w:type="gramStart"/>
      <w:r w:rsidRPr="00F419B7">
        <w:rPr>
          <w:rFonts w:ascii="Times" w:hAnsi="Times" w:cs="Times"/>
          <w:color w:val="000000"/>
        </w:rPr>
        <w:t>a</w:t>
      </w:r>
      <w:proofErr w:type="gramEnd"/>
      <w:r w:rsidRPr="00F419B7">
        <w:rPr>
          <w:rFonts w:ascii="Times" w:hAnsi="Times" w:cs="Times"/>
          <w:color w:val="000000"/>
        </w:rPr>
        <w:t>) A rendszeres pénzellátással rendelkező személyek esetében a pénzellátás folyósításának igazolószelvénye, illetőleg megállapító határozata.</w:t>
      </w:r>
    </w:p>
    <w:p w:rsidR="00F419B7" w:rsidRPr="00F419B7" w:rsidRDefault="00F419B7" w:rsidP="00F419B7">
      <w:pPr>
        <w:spacing w:before="100" w:beforeAutospacing="1" w:after="100" w:afterAutospacing="1"/>
        <w:rPr>
          <w:rFonts w:ascii="Times" w:hAnsi="Times" w:cs="Times"/>
          <w:color w:val="000000"/>
        </w:rPr>
      </w:pPr>
      <w:r w:rsidRPr="00F419B7">
        <w:rPr>
          <w:rFonts w:ascii="Times" w:hAnsi="Times" w:cs="Times"/>
          <w:color w:val="000000"/>
        </w:rPr>
        <w:t>b) Jövedelemmel rendelkező személyek esetében:</w:t>
      </w:r>
    </w:p>
    <w:p w:rsidR="00F419B7" w:rsidRPr="00F419B7" w:rsidRDefault="00F419B7" w:rsidP="00F419B7">
      <w:pPr>
        <w:spacing w:after="20"/>
        <w:ind w:firstLine="180"/>
        <w:rPr>
          <w:rFonts w:ascii="Times" w:hAnsi="Times" w:cs="Times"/>
          <w:color w:val="000000"/>
        </w:rPr>
      </w:pPr>
      <w:proofErr w:type="spellStart"/>
      <w:r w:rsidRPr="00F419B7">
        <w:rPr>
          <w:rFonts w:ascii="Times" w:hAnsi="Times" w:cs="Times"/>
          <w:color w:val="000000"/>
        </w:rPr>
        <w:t>ba</w:t>
      </w:r>
      <w:proofErr w:type="spellEnd"/>
      <w:r w:rsidRPr="00F419B7">
        <w:rPr>
          <w:rFonts w:ascii="Times" w:hAnsi="Times" w:cs="Times"/>
          <w:color w:val="000000"/>
        </w:rPr>
        <w:t>) foglalkoztatottaknál a munkáltató által kiállított hivatalos jövedelemigazolás,</w:t>
      </w:r>
    </w:p>
    <w:p w:rsidR="00F419B7" w:rsidRPr="00F419B7" w:rsidRDefault="00F419B7" w:rsidP="00F419B7">
      <w:pPr>
        <w:spacing w:after="20"/>
        <w:ind w:left="180"/>
        <w:rPr>
          <w:rFonts w:ascii="Times" w:hAnsi="Times" w:cs="Times"/>
          <w:color w:val="000000"/>
        </w:rPr>
      </w:pPr>
      <w:proofErr w:type="spellStart"/>
      <w:r w:rsidRPr="00F419B7">
        <w:rPr>
          <w:rFonts w:ascii="Times" w:hAnsi="Times" w:cs="Times"/>
          <w:color w:val="000000"/>
        </w:rPr>
        <w:t>bb</w:t>
      </w:r>
      <w:proofErr w:type="spellEnd"/>
      <w:r w:rsidRPr="00F419B7">
        <w:rPr>
          <w:rFonts w:ascii="Times" w:hAnsi="Times" w:cs="Times"/>
          <w:color w:val="000000"/>
        </w:rPr>
        <w:t>) egyéni vállalkozók, gazdasági társaság tagjai esetében a tárgyévet megelőző év személyi jövedelemadójának mértékéről szóló adóhatósági igazolás, valamint a tárgyévre vonatkozó időszak,</w:t>
      </w:r>
    </w:p>
    <w:p w:rsidR="00F419B7" w:rsidRPr="00F419B7" w:rsidRDefault="00F419B7" w:rsidP="00F419B7">
      <w:pPr>
        <w:spacing w:after="20"/>
        <w:ind w:left="180"/>
        <w:rPr>
          <w:rFonts w:ascii="Times" w:hAnsi="Times" w:cs="Times"/>
          <w:color w:val="000000"/>
        </w:rPr>
      </w:pPr>
      <w:proofErr w:type="spellStart"/>
      <w:r w:rsidRPr="00F419B7">
        <w:rPr>
          <w:rFonts w:ascii="Times" w:hAnsi="Times" w:cs="Times"/>
          <w:color w:val="000000"/>
        </w:rPr>
        <w:t>bc</w:t>
      </w:r>
      <w:proofErr w:type="spellEnd"/>
      <w:r w:rsidRPr="00F419B7">
        <w:rPr>
          <w:rFonts w:ascii="Times" w:hAnsi="Times" w:cs="Times"/>
          <w:color w:val="000000"/>
        </w:rPr>
        <w:t>) alkalmi munkát végzők esetében az alkalmi munkavállalói könyv másolata, ennek hiányában a tevékenységet végző által adott nyilatkozat.</w:t>
      </w:r>
    </w:p>
    <w:p w:rsidR="00F419B7" w:rsidRPr="00F419B7" w:rsidRDefault="00F419B7" w:rsidP="00F419B7">
      <w:r w:rsidRPr="00F419B7">
        <w:rPr>
          <w:rFonts w:ascii="Times" w:hAnsi="Times" w:cs="Times"/>
          <w:color w:val="000000"/>
        </w:rPr>
        <w:br/>
      </w:r>
    </w:p>
    <w:p w:rsidR="00F419B7" w:rsidRPr="00F419B7" w:rsidRDefault="00F419B7" w:rsidP="00F419B7">
      <w:pPr>
        <w:spacing w:after="20"/>
        <w:ind w:firstLine="180"/>
        <w:jc w:val="center"/>
        <w:rPr>
          <w:rFonts w:ascii="Times" w:hAnsi="Times" w:cs="Times"/>
          <w:color w:val="000000"/>
        </w:rPr>
      </w:pPr>
      <w:r w:rsidRPr="00F419B7">
        <w:rPr>
          <w:rFonts w:ascii="Times" w:hAnsi="Times" w:cs="Times"/>
          <w:b/>
          <w:bCs/>
          <w:color w:val="000000"/>
        </w:rPr>
        <w:t>6. §</w:t>
      </w:r>
    </w:p>
    <w:p w:rsidR="00F419B7" w:rsidRPr="00F419B7" w:rsidRDefault="00F419B7" w:rsidP="00F419B7">
      <w:pPr>
        <w:spacing w:after="20"/>
        <w:ind w:firstLine="180"/>
        <w:rPr>
          <w:rFonts w:ascii="Times" w:hAnsi="Times" w:cs="Times"/>
          <w:color w:val="000000"/>
        </w:rPr>
      </w:pPr>
    </w:p>
    <w:p w:rsidR="00F419B7" w:rsidRPr="00F419B7" w:rsidRDefault="00F419B7" w:rsidP="00F419B7">
      <w:pPr>
        <w:spacing w:before="100" w:beforeAutospacing="1" w:after="100" w:afterAutospacing="1"/>
        <w:jc w:val="both"/>
        <w:rPr>
          <w:rFonts w:ascii="Times" w:hAnsi="Times" w:cs="Times"/>
          <w:color w:val="000000"/>
        </w:rPr>
      </w:pPr>
      <w:r w:rsidRPr="00F419B7">
        <w:rPr>
          <w:rFonts w:ascii="Times" w:hAnsi="Times" w:cs="Times"/>
          <w:color w:val="000000"/>
        </w:rPr>
        <w:t>(1) A természetben nyújtott szociális tűzifa támogatásra a </w:t>
      </w:r>
      <w:r w:rsidRPr="00F419B7">
        <w:rPr>
          <w:rFonts w:ascii="Times" w:hAnsi="Times" w:cs="Times"/>
          <w:b/>
          <w:bCs/>
          <w:color w:val="000000"/>
        </w:rPr>
        <w:t>tűzifával fűtő </w:t>
      </w:r>
      <w:r w:rsidRPr="00F419B7">
        <w:rPr>
          <w:rFonts w:ascii="Times" w:hAnsi="Times" w:cs="Times"/>
          <w:color w:val="000000"/>
        </w:rPr>
        <w:t>fogyasztási egységek jogosultak.</w:t>
      </w:r>
    </w:p>
    <w:p w:rsidR="00F419B7" w:rsidRPr="00F419B7" w:rsidRDefault="00F419B7" w:rsidP="00F419B7">
      <w:pPr>
        <w:spacing w:before="100" w:beforeAutospacing="1" w:after="100" w:afterAutospacing="1"/>
        <w:jc w:val="both"/>
        <w:rPr>
          <w:rFonts w:ascii="Times" w:hAnsi="Times" w:cs="Times"/>
          <w:color w:val="000000"/>
        </w:rPr>
      </w:pPr>
      <w:r w:rsidRPr="00F419B7">
        <w:rPr>
          <w:rFonts w:ascii="Times" w:hAnsi="Times" w:cs="Times"/>
          <w:color w:val="000000"/>
        </w:rPr>
        <w:t>(2) Egy fogyasztási egységnek kell tekinteni az azonos lakcímre bejelentett személyeket, függetlenül a lakcímen található háztartások számától.</w:t>
      </w:r>
    </w:p>
    <w:p w:rsidR="00B76B13" w:rsidRDefault="00B76B13" w:rsidP="00F419B7">
      <w:pPr>
        <w:jc w:val="center"/>
        <w:rPr>
          <w:rFonts w:ascii="Times" w:hAnsi="Times" w:cs="Times"/>
          <w:color w:val="000000"/>
        </w:rPr>
      </w:pPr>
    </w:p>
    <w:p w:rsidR="00B76B13" w:rsidRDefault="00B76B13" w:rsidP="00F419B7">
      <w:pPr>
        <w:jc w:val="center"/>
        <w:rPr>
          <w:rFonts w:ascii="Times" w:hAnsi="Times" w:cs="Times"/>
          <w:b/>
          <w:bCs/>
          <w:color w:val="000000"/>
        </w:rPr>
      </w:pPr>
    </w:p>
    <w:p w:rsidR="00F419B7" w:rsidRPr="00F419B7" w:rsidRDefault="00F419B7" w:rsidP="00F419B7">
      <w:pPr>
        <w:jc w:val="center"/>
        <w:rPr>
          <w:rFonts w:ascii="Times" w:hAnsi="Times" w:cs="Times"/>
          <w:color w:val="000000"/>
        </w:rPr>
      </w:pPr>
      <w:r w:rsidRPr="00F419B7">
        <w:rPr>
          <w:rFonts w:ascii="Times" w:hAnsi="Times" w:cs="Times"/>
          <w:b/>
          <w:bCs/>
          <w:color w:val="000000"/>
        </w:rPr>
        <w:t>7. §</w:t>
      </w:r>
    </w:p>
    <w:p w:rsidR="00F419B7" w:rsidRPr="00F419B7" w:rsidRDefault="00F419B7" w:rsidP="00F419B7">
      <w:pPr>
        <w:spacing w:after="20"/>
        <w:ind w:left="360" w:firstLine="180"/>
        <w:rPr>
          <w:rFonts w:ascii="Times" w:hAnsi="Times" w:cs="Times"/>
          <w:color w:val="000000"/>
        </w:rPr>
      </w:pPr>
    </w:p>
    <w:p w:rsidR="00F419B7" w:rsidRPr="00F419B7" w:rsidRDefault="00F419B7" w:rsidP="00F419B7">
      <w:pPr>
        <w:spacing w:after="20"/>
        <w:jc w:val="both"/>
        <w:rPr>
          <w:rFonts w:ascii="Times" w:hAnsi="Times" w:cs="Times"/>
          <w:color w:val="000000"/>
        </w:rPr>
      </w:pPr>
      <w:r w:rsidRPr="00F419B7">
        <w:rPr>
          <w:rFonts w:ascii="Times" w:hAnsi="Times" w:cs="Times"/>
          <w:color w:val="000000"/>
        </w:rPr>
        <w:t>(1) Szociális rászorultság alapján támogatásra jogosult az a fogyasztási egység, ahol az egy főre eső jövedelem nem haladja meg:</w:t>
      </w:r>
      <w:bookmarkStart w:id="0" w:name="_ftnref_3"/>
      <w:r w:rsidR="009126AB" w:rsidRPr="00F419B7">
        <w:rPr>
          <w:rFonts w:ascii="Times" w:hAnsi="Times" w:cs="Times"/>
          <w:color w:val="000000"/>
        </w:rPr>
        <w:fldChar w:fldCharType="begin"/>
      </w:r>
      <w:r w:rsidRPr="00F419B7">
        <w:rPr>
          <w:rFonts w:ascii="Times" w:hAnsi="Times" w:cs="Times"/>
          <w:color w:val="000000"/>
        </w:rPr>
        <w:instrText xml:space="preserve"> HYPERLINK "http://www.njt.hu/njtonkorm.php?njtcp=eh4eg3ed2dr7eo2dt3ee0em9cj4bz3cf0bz7bw2by5ce8g" \l "_ftn_3" </w:instrText>
      </w:r>
      <w:r w:rsidR="009126AB" w:rsidRPr="00F419B7">
        <w:rPr>
          <w:rFonts w:ascii="Times" w:hAnsi="Times" w:cs="Times"/>
          <w:color w:val="000000"/>
        </w:rPr>
        <w:fldChar w:fldCharType="end"/>
      </w:r>
      <w:bookmarkEnd w:id="0"/>
    </w:p>
    <w:p w:rsidR="00F419B7" w:rsidRPr="00F419B7" w:rsidRDefault="00F419B7" w:rsidP="00F419B7">
      <w:pPr>
        <w:rPr>
          <w:rFonts w:ascii="Times" w:hAnsi="Times" w:cs="Times"/>
          <w:color w:val="000000"/>
        </w:rPr>
      </w:pPr>
    </w:p>
    <w:p w:rsidR="00F419B7" w:rsidRPr="00F419B7" w:rsidRDefault="00F419B7" w:rsidP="00F419B7">
      <w:pPr>
        <w:rPr>
          <w:rFonts w:ascii="Times" w:hAnsi="Times" w:cs="Times"/>
          <w:color w:val="000000"/>
        </w:rPr>
      </w:pPr>
      <w:proofErr w:type="gramStart"/>
      <w:r w:rsidRPr="00F419B7">
        <w:rPr>
          <w:rFonts w:ascii="Times" w:hAnsi="Times" w:cs="Times"/>
          <w:color w:val="000000"/>
        </w:rPr>
        <w:t>a</w:t>
      </w:r>
      <w:proofErr w:type="gramEnd"/>
      <w:r w:rsidRPr="00F419B7">
        <w:rPr>
          <w:rFonts w:ascii="Times" w:hAnsi="Times" w:cs="Times"/>
          <w:color w:val="000000"/>
        </w:rPr>
        <w:t>) egyedül élő, akinek a jövedelme nem haladja meg a 190.000.- Ft-ot,</w:t>
      </w:r>
    </w:p>
    <w:p w:rsidR="00F419B7" w:rsidRPr="00F419B7" w:rsidRDefault="00F419B7" w:rsidP="00F419B7">
      <w:pPr>
        <w:rPr>
          <w:rFonts w:ascii="Times" w:hAnsi="Times" w:cs="Times"/>
          <w:color w:val="000000"/>
        </w:rPr>
      </w:pPr>
      <w:r w:rsidRPr="00F419B7">
        <w:rPr>
          <w:rFonts w:ascii="Times" w:hAnsi="Times" w:cs="Times"/>
          <w:color w:val="000000"/>
        </w:rPr>
        <w:t>b) két felnőtt, akinek az egy főre jutó jövedelme nem haladja meg a 170.000.- Ft-ot,</w:t>
      </w:r>
    </w:p>
    <w:p w:rsidR="00F419B7" w:rsidRPr="00F419B7" w:rsidRDefault="00F419B7" w:rsidP="00F419B7">
      <w:pPr>
        <w:rPr>
          <w:rFonts w:ascii="Times" w:hAnsi="Times" w:cs="Times"/>
          <w:color w:val="000000"/>
        </w:rPr>
      </w:pPr>
      <w:r w:rsidRPr="00F419B7">
        <w:rPr>
          <w:rFonts w:ascii="Times" w:hAnsi="Times" w:cs="Times"/>
          <w:color w:val="000000"/>
        </w:rPr>
        <w:t>c) egy vagy több gyermeket nevelő családban az egy főre jutó jövedelem nem haladja meg a 150.000.- Ft-ot.</w:t>
      </w:r>
    </w:p>
    <w:p w:rsidR="00F419B7" w:rsidRPr="00F419B7" w:rsidRDefault="00F419B7" w:rsidP="00F419B7">
      <w:pPr>
        <w:spacing w:after="20"/>
        <w:ind w:firstLine="180"/>
        <w:rPr>
          <w:rFonts w:ascii="Times" w:hAnsi="Times" w:cs="Times"/>
          <w:color w:val="000000"/>
        </w:rPr>
      </w:pPr>
      <w:r w:rsidRPr="00F419B7">
        <w:rPr>
          <w:rFonts w:ascii="Times" w:hAnsi="Times" w:cs="Times"/>
          <w:color w:val="000000"/>
        </w:rPr>
        <w:t> </w:t>
      </w:r>
    </w:p>
    <w:p w:rsidR="008D4E28" w:rsidRDefault="008D4E28" w:rsidP="008D4E28">
      <w:pPr>
        <w:jc w:val="both"/>
      </w:pPr>
      <w:r>
        <w:rPr>
          <w:rFonts w:ascii="Times" w:hAnsi="Times" w:cs="Times"/>
          <w:color w:val="000000"/>
        </w:rPr>
        <w:t xml:space="preserve"> </w:t>
      </w:r>
      <w:r>
        <w:t xml:space="preserve">(2) A juttatás igénylése kérelem alapján történik. A kérelmeket legkésőbb </w:t>
      </w:r>
      <w:r>
        <w:rPr>
          <w:b/>
        </w:rPr>
        <w:t>2020</w:t>
      </w:r>
      <w:r w:rsidRPr="00D21F36">
        <w:t xml:space="preserve">. </w:t>
      </w:r>
      <w:r w:rsidRPr="008D4E28">
        <w:rPr>
          <w:b/>
        </w:rPr>
        <w:t xml:space="preserve">november 20. </w:t>
      </w:r>
      <w:r>
        <w:t>(péntek)</w:t>
      </w:r>
      <w:r>
        <w:rPr>
          <w:b/>
        </w:rPr>
        <w:t xml:space="preserve"> 1</w:t>
      </w:r>
      <w:r w:rsidR="00E361B0">
        <w:rPr>
          <w:b/>
        </w:rPr>
        <w:t>1</w:t>
      </w:r>
      <w:r w:rsidR="00E361B0" w:rsidRPr="00E361B0">
        <w:rPr>
          <w:b/>
          <w:u w:val="single"/>
          <w:vertAlign w:val="superscript"/>
        </w:rPr>
        <w:t>45</w:t>
      </w:r>
      <w:r w:rsidR="00E361B0">
        <w:rPr>
          <w:b/>
        </w:rPr>
        <w:t xml:space="preserve"> </w:t>
      </w:r>
      <w:proofErr w:type="spellStart"/>
      <w:r w:rsidR="00E361B0" w:rsidRPr="00E361B0">
        <w:t>-ig</w:t>
      </w:r>
      <w:proofErr w:type="spellEnd"/>
      <w:r w:rsidR="00E361B0">
        <w:rPr>
          <w:b/>
        </w:rPr>
        <w:t xml:space="preserve"> </w:t>
      </w:r>
      <w:r w:rsidRPr="00D21F36">
        <w:t>lehet b</w:t>
      </w:r>
      <w:r>
        <w:t>enyújtani a polgármester részére. A határidő elmulasztása jogvesz</w:t>
      </w:r>
      <w:r w:rsidR="004428DF">
        <w:t>t</w:t>
      </w:r>
      <w:r>
        <w:t>ő. (Kérelem mintát a rendelet melléklete tartalmazza.)</w:t>
      </w:r>
    </w:p>
    <w:p w:rsidR="00B76B13" w:rsidRDefault="00B76B13" w:rsidP="008D4E28">
      <w:pPr>
        <w:jc w:val="both"/>
      </w:pPr>
    </w:p>
    <w:p w:rsidR="008D4E28" w:rsidRDefault="008D4E28" w:rsidP="008D4E28">
      <w:pPr>
        <w:jc w:val="both"/>
      </w:pPr>
      <w:r>
        <w:t>(3) A jogosultság és a kérelemben foglaltak valódiságának ellenőrzésére az eljárás során környezettanulmány végezhető.</w:t>
      </w:r>
    </w:p>
    <w:p w:rsidR="00B76B13" w:rsidRDefault="00B76B13" w:rsidP="008D4E28">
      <w:pPr>
        <w:jc w:val="both"/>
      </w:pPr>
    </w:p>
    <w:p w:rsidR="008D4E28" w:rsidRDefault="008D4E28" w:rsidP="008D4E28">
      <w:pPr>
        <w:jc w:val="both"/>
      </w:pPr>
      <w:r>
        <w:t xml:space="preserve">(4) A jogosultság megállapítása a kérelmek érkezési sorrendjében történik. Amennyiben több kérelem kerül benyújtásra, mint a felosztható tűzifa mennyisége a polgármester az e rendelet </w:t>
      </w:r>
      <w:r w:rsidR="00B76B13">
        <w:t>2</w:t>
      </w:r>
      <w:r>
        <w:t>.§ (</w:t>
      </w:r>
      <w:r w:rsidR="00B76B13">
        <w:t>2</w:t>
      </w:r>
      <w:r>
        <w:t>) bekezdésében foglaltak szerint dönt.</w:t>
      </w:r>
    </w:p>
    <w:p w:rsidR="00B76B13" w:rsidRDefault="00B76B13" w:rsidP="008D4E28">
      <w:pPr>
        <w:jc w:val="both"/>
      </w:pPr>
    </w:p>
    <w:p w:rsidR="008D4E28" w:rsidRDefault="008D4E28" w:rsidP="008D4E28">
      <w:pPr>
        <w:jc w:val="both"/>
      </w:pPr>
      <w:r>
        <w:t xml:space="preserve">(5) Döntést követően a tűzifa legkésőbb </w:t>
      </w:r>
      <w:r>
        <w:rPr>
          <w:b/>
        </w:rPr>
        <w:t>2021</w:t>
      </w:r>
      <w:r w:rsidRPr="00D21F36">
        <w:rPr>
          <w:b/>
        </w:rPr>
        <w:t xml:space="preserve">. </w:t>
      </w:r>
      <w:r>
        <w:rPr>
          <w:b/>
        </w:rPr>
        <w:t>február</w:t>
      </w:r>
      <w:r w:rsidRPr="00D21F36">
        <w:rPr>
          <w:b/>
        </w:rPr>
        <w:t xml:space="preserve"> 15-ig</w:t>
      </w:r>
      <w:r>
        <w:t xml:space="preserve"> kerül kiszállításra a jogosultak részére.</w:t>
      </w:r>
    </w:p>
    <w:p w:rsidR="00F419B7" w:rsidRPr="00F419B7" w:rsidRDefault="00F419B7" w:rsidP="00073803">
      <w:pPr>
        <w:jc w:val="center"/>
        <w:rPr>
          <w:rFonts w:ascii="Times" w:hAnsi="Times" w:cs="Times"/>
          <w:color w:val="000000"/>
        </w:rPr>
      </w:pPr>
      <w:r w:rsidRPr="00F419B7">
        <w:rPr>
          <w:rFonts w:ascii="Times" w:hAnsi="Times" w:cs="Times"/>
          <w:b/>
          <w:bCs/>
          <w:color w:val="000000"/>
        </w:rPr>
        <w:t>8. §</w:t>
      </w:r>
    </w:p>
    <w:p w:rsidR="00F419B7" w:rsidRPr="00F419B7" w:rsidRDefault="00F419B7" w:rsidP="00F419B7">
      <w:pPr>
        <w:spacing w:after="20"/>
        <w:rPr>
          <w:rFonts w:ascii="Times" w:hAnsi="Times" w:cs="Times"/>
          <w:color w:val="000000"/>
        </w:rPr>
      </w:pPr>
    </w:p>
    <w:p w:rsidR="00F419B7" w:rsidRPr="00F419B7" w:rsidRDefault="00F419B7" w:rsidP="00F419B7">
      <w:pPr>
        <w:spacing w:after="20"/>
        <w:rPr>
          <w:rFonts w:ascii="Times" w:hAnsi="Times" w:cs="Times"/>
          <w:color w:val="000000"/>
        </w:rPr>
      </w:pPr>
      <w:r w:rsidRPr="00F419B7">
        <w:rPr>
          <w:rFonts w:ascii="Times" w:hAnsi="Times" w:cs="Times"/>
          <w:color w:val="000000"/>
        </w:rPr>
        <w:t>Az önkormányzat a támogatás teljes összegét pénzügyileg </w:t>
      </w:r>
      <w:r w:rsidRPr="00F419B7">
        <w:rPr>
          <w:rFonts w:ascii="Times" w:hAnsi="Times" w:cs="Times"/>
          <w:b/>
          <w:bCs/>
          <w:color w:val="000000"/>
        </w:rPr>
        <w:t>2021. március 31-ig</w:t>
      </w:r>
      <w:r w:rsidRPr="00F419B7">
        <w:rPr>
          <w:rFonts w:ascii="Times" w:hAnsi="Times" w:cs="Times"/>
          <w:color w:val="000000"/>
        </w:rPr>
        <w:t> használhatja fel, és a felhasználásról </w:t>
      </w:r>
      <w:r w:rsidRPr="00F419B7">
        <w:rPr>
          <w:rFonts w:ascii="Times" w:hAnsi="Times" w:cs="Times"/>
          <w:b/>
          <w:bCs/>
          <w:color w:val="000000"/>
        </w:rPr>
        <w:t>2021. április 15-ig</w:t>
      </w:r>
      <w:r w:rsidRPr="00F419B7">
        <w:rPr>
          <w:rFonts w:ascii="Times" w:hAnsi="Times" w:cs="Times"/>
          <w:color w:val="000000"/>
        </w:rPr>
        <w:t> a Magyar Államkincstár Igazgatósága felé a BM. rendelet 2. melléklete szerinti adatlapon számol el a kincstár által üzemeltetett elektronikus rendszeren, illetve papír alapon.</w:t>
      </w:r>
    </w:p>
    <w:p w:rsidR="00F419B7" w:rsidRPr="00F419B7" w:rsidRDefault="00F419B7" w:rsidP="00F419B7"/>
    <w:p w:rsidR="00F419B7" w:rsidRPr="00F419B7" w:rsidRDefault="00F419B7" w:rsidP="00F419B7">
      <w:pPr>
        <w:spacing w:after="20"/>
        <w:ind w:left="360" w:firstLine="180"/>
        <w:jc w:val="center"/>
        <w:rPr>
          <w:rFonts w:ascii="Times" w:hAnsi="Times" w:cs="Times"/>
          <w:color w:val="000000"/>
        </w:rPr>
      </w:pPr>
      <w:r w:rsidRPr="00F419B7">
        <w:rPr>
          <w:rFonts w:ascii="Times" w:hAnsi="Times" w:cs="Times"/>
          <w:b/>
          <w:bCs/>
          <w:color w:val="000000"/>
        </w:rPr>
        <w:t>9. §</w:t>
      </w:r>
    </w:p>
    <w:p w:rsidR="00F419B7" w:rsidRPr="00F419B7" w:rsidRDefault="00F419B7" w:rsidP="00F419B7">
      <w:pPr>
        <w:spacing w:after="20"/>
        <w:ind w:left="360" w:firstLine="180"/>
        <w:jc w:val="center"/>
        <w:rPr>
          <w:rFonts w:ascii="Times" w:hAnsi="Times" w:cs="Times"/>
          <w:color w:val="000000"/>
        </w:rPr>
      </w:pPr>
    </w:p>
    <w:p w:rsidR="00F419B7" w:rsidRPr="00F419B7" w:rsidRDefault="00F419B7" w:rsidP="00F419B7">
      <w:pPr>
        <w:spacing w:after="20"/>
        <w:ind w:left="360" w:firstLine="180"/>
        <w:jc w:val="center"/>
        <w:rPr>
          <w:rFonts w:ascii="Times" w:hAnsi="Times" w:cs="Times"/>
          <w:color w:val="000000"/>
        </w:rPr>
      </w:pPr>
      <w:r w:rsidRPr="00F419B7">
        <w:rPr>
          <w:rFonts w:ascii="Times" w:hAnsi="Times" w:cs="Times"/>
          <w:b/>
          <w:bCs/>
          <w:color w:val="000000"/>
        </w:rPr>
        <w:t>Záró rendelkezések</w:t>
      </w:r>
      <w:r w:rsidRPr="00F419B7">
        <w:rPr>
          <w:rFonts w:ascii="Times" w:hAnsi="Times" w:cs="Times"/>
          <w:color w:val="000000"/>
        </w:rPr>
        <w:t>:</w:t>
      </w:r>
    </w:p>
    <w:p w:rsidR="00F419B7" w:rsidRPr="00F419B7" w:rsidRDefault="00F419B7" w:rsidP="00F419B7">
      <w:pPr>
        <w:spacing w:after="20"/>
        <w:ind w:left="360" w:firstLine="180"/>
        <w:jc w:val="center"/>
        <w:rPr>
          <w:rFonts w:ascii="Times" w:hAnsi="Times" w:cs="Times"/>
          <w:color w:val="000000"/>
        </w:rPr>
      </w:pPr>
    </w:p>
    <w:p w:rsidR="00F419B7" w:rsidRPr="00F419B7" w:rsidRDefault="00F419B7" w:rsidP="00F419B7">
      <w:pPr>
        <w:spacing w:after="20"/>
        <w:jc w:val="both"/>
        <w:rPr>
          <w:rFonts w:ascii="Times" w:hAnsi="Times" w:cs="Times"/>
          <w:color w:val="000000"/>
        </w:rPr>
      </w:pPr>
      <w:r w:rsidRPr="00F419B7">
        <w:rPr>
          <w:rFonts w:ascii="Times" w:hAnsi="Times" w:cs="Times"/>
          <w:color w:val="000000"/>
        </w:rPr>
        <w:t>Ez a rendelet kihirdetését követő napon lép hatályba és </w:t>
      </w:r>
      <w:r w:rsidRPr="00F419B7">
        <w:rPr>
          <w:rFonts w:ascii="Times" w:hAnsi="Times" w:cs="Times"/>
          <w:b/>
          <w:bCs/>
          <w:color w:val="000000"/>
        </w:rPr>
        <w:t>2021. április 15</w:t>
      </w:r>
      <w:r w:rsidRPr="00F419B7">
        <w:rPr>
          <w:rFonts w:ascii="Times" w:hAnsi="Times" w:cs="Times"/>
          <w:color w:val="000000"/>
        </w:rPr>
        <w:t>. napján hatályát veszti.</w:t>
      </w:r>
    </w:p>
    <w:p w:rsidR="00F419B7" w:rsidRPr="00F419B7" w:rsidRDefault="00F419B7" w:rsidP="00F419B7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76B13" w:rsidRDefault="00B76B13" w:rsidP="00F419B7">
      <w:r>
        <w:t xml:space="preserve">Poroszló, 2020. október 20. </w:t>
      </w:r>
    </w:p>
    <w:p w:rsidR="00B76B13" w:rsidRDefault="00B76B13" w:rsidP="00F419B7"/>
    <w:p w:rsidR="00B76B13" w:rsidRDefault="00B76B13" w:rsidP="00F419B7">
      <w:r>
        <w:t xml:space="preserve">Bornemisza </w:t>
      </w:r>
      <w:proofErr w:type="gramStart"/>
      <w:r>
        <w:t xml:space="preserve">János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Dr.</w:t>
      </w:r>
      <w:proofErr w:type="gramEnd"/>
      <w:r>
        <w:t xml:space="preserve"> Váradi Ágnes </w:t>
      </w:r>
    </w:p>
    <w:p w:rsidR="00B76B13" w:rsidRDefault="00B76B13" w:rsidP="00F419B7">
      <w:proofErr w:type="gramStart"/>
      <w:r>
        <w:t>polgármester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jegyző </w:t>
      </w:r>
    </w:p>
    <w:p w:rsidR="00E361B0" w:rsidRDefault="00E361B0" w:rsidP="00F419B7"/>
    <w:p w:rsidR="00E361B0" w:rsidRDefault="00E361B0" w:rsidP="00F419B7">
      <w:r>
        <w:t xml:space="preserve">Kihirdetési záradék: </w:t>
      </w:r>
    </w:p>
    <w:p w:rsidR="00E361B0" w:rsidRDefault="00E361B0" w:rsidP="00F419B7"/>
    <w:p w:rsidR="00E361B0" w:rsidRDefault="00E361B0" w:rsidP="00F419B7">
      <w:r>
        <w:t xml:space="preserve">Kihirdetve: 2020. október 20. </w:t>
      </w:r>
    </w:p>
    <w:p w:rsidR="00E361B0" w:rsidRDefault="00E361B0" w:rsidP="00F419B7"/>
    <w:p w:rsidR="00E361B0" w:rsidRDefault="00E361B0" w:rsidP="00F419B7">
      <w:proofErr w:type="gramStart"/>
      <w:r>
        <w:t>dr.</w:t>
      </w:r>
      <w:proofErr w:type="gramEnd"/>
      <w:r>
        <w:t xml:space="preserve"> Váradi Ágnes </w:t>
      </w:r>
    </w:p>
    <w:p w:rsidR="00E361B0" w:rsidRPr="00B76B13" w:rsidRDefault="00E361B0" w:rsidP="00F419B7">
      <w:r>
        <w:t xml:space="preserve">         </w:t>
      </w:r>
      <w:proofErr w:type="gramStart"/>
      <w:r>
        <w:t>jegyző</w:t>
      </w:r>
      <w:proofErr w:type="gramEnd"/>
      <w:r>
        <w:t xml:space="preserve"> </w:t>
      </w:r>
    </w:p>
    <w:sectPr w:rsidR="00E361B0" w:rsidRPr="00B76B13" w:rsidSect="00C67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7E6FD3"/>
    <w:rsid w:val="00073803"/>
    <w:rsid w:val="002F1E70"/>
    <w:rsid w:val="00430809"/>
    <w:rsid w:val="004428DF"/>
    <w:rsid w:val="0056265A"/>
    <w:rsid w:val="007E6FD3"/>
    <w:rsid w:val="008D4E28"/>
    <w:rsid w:val="009126AB"/>
    <w:rsid w:val="00B76B13"/>
    <w:rsid w:val="00C67C9D"/>
    <w:rsid w:val="00CE2D56"/>
    <w:rsid w:val="00D93B80"/>
    <w:rsid w:val="00E361B0"/>
    <w:rsid w:val="00E824D0"/>
    <w:rsid w:val="00F41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E6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western">
    <w:name w:val="western"/>
    <w:basedOn w:val="Norml"/>
    <w:rsid w:val="007E6FD3"/>
    <w:pPr>
      <w:spacing w:before="100" w:beforeAutospacing="1"/>
      <w:jc w:val="both"/>
    </w:pPr>
    <w:rPr>
      <w:b/>
      <w:bCs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735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Szabó Ferencné</cp:lastModifiedBy>
  <cp:revision>5</cp:revision>
  <cp:lastPrinted>2020-10-20T09:47:00Z</cp:lastPrinted>
  <dcterms:created xsi:type="dcterms:W3CDTF">2020-10-20T09:47:00Z</dcterms:created>
  <dcterms:modified xsi:type="dcterms:W3CDTF">2020-10-20T10:30:00Z</dcterms:modified>
</cp:coreProperties>
</file>