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663" w:rsidRDefault="0091207C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Szuha Község Önkormányzata</w:t>
      </w:r>
    </w:p>
    <w:p w:rsidR="0091207C" w:rsidRDefault="0091207C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3154 Szuha, Kossuth út 86.</w:t>
      </w:r>
    </w:p>
    <w:p w:rsidR="0091207C" w:rsidRDefault="0091207C" w:rsidP="000D05C3">
      <w:pPr>
        <w:jc w:val="center"/>
        <w:rPr>
          <w:sz w:val="22"/>
          <w:szCs w:val="22"/>
        </w:rPr>
      </w:pPr>
    </w:p>
    <w:p w:rsidR="000D05C3" w:rsidRPr="00AC6F42" w:rsidRDefault="000D05C3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9.</w:t>
      </w:r>
      <w:r w:rsidRPr="00AC6F42">
        <w:rPr>
          <w:sz w:val="22"/>
          <w:szCs w:val="22"/>
        </w:rPr>
        <w:t xml:space="preserve"> számú melléklet</w:t>
      </w:r>
    </w:p>
    <w:p w:rsidR="00712DBD" w:rsidRPr="00AC6F42" w:rsidRDefault="00712DBD" w:rsidP="0091207C">
      <w:pPr>
        <w:jc w:val="center"/>
        <w:rPr>
          <w:sz w:val="22"/>
          <w:szCs w:val="22"/>
        </w:rPr>
      </w:pPr>
    </w:p>
    <w:p w:rsidR="0091207C" w:rsidRDefault="00B178D7" w:rsidP="000D05C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   </w:t>
      </w:r>
      <w:r w:rsidR="004707D8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/2019.(XII.</w:t>
      </w:r>
      <w:r w:rsidR="004707D8">
        <w:rPr>
          <w:bCs/>
          <w:sz w:val="22"/>
          <w:szCs w:val="22"/>
        </w:rPr>
        <w:t>17.</w:t>
      </w:r>
      <w:bookmarkStart w:id="0" w:name="_GoBack"/>
      <w:bookmarkEnd w:id="0"/>
      <w:r>
        <w:rPr>
          <w:bCs/>
          <w:sz w:val="22"/>
          <w:szCs w:val="22"/>
        </w:rPr>
        <w:t>) számú költségvetési rendelethez</w:t>
      </w:r>
    </w:p>
    <w:p w:rsidR="00323DA9" w:rsidRPr="0091207C" w:rsidRDefault="000D05C3" w:rsidP="00D31393">
      <w:pPr>
        <w:jc w:val="center"/>
        <w:rPr>
          <w:bCs/>
          <w:sz w:val="22"/>
          <w:szCs w:val="22"/>
        </w:rPr>
      </w:pPr>
      <w:r w:rsidRPr="0091207C">
        <w:rPr>
          <w:bCs/>
          <w:sz w:val="22"/>
          <w:szCs w:val="22"/>
        </w:rPr>
        <w:t>Az Önkormányzat 201</w:t>
      </w:r>
      <w:r w:rsidR="002B3D2F" w:rsidRPr="0091207C">
        <w:rPr>
          <w:bCs/>
          <w:sz w:val="22"/>
          <w:szCs w:val="22"/>
        </w:rPr>
        <w:t>9</w:t>
      </w:r>
      <w:r w:rsidRPr="0091207C">
        <w:rPr>
          <w:bCs/>
          <w:sz w:val="22"/>
          <w:szCs w:val="22"/>
        </w:rPr>
        <w:t>.</w:t>
      </w:r>
      <w:r w:rsidR="00B178D7">
        <w:rPr>
          <w:bCs/>
          <w:sz w:val="22"/>
          <w:szCs w:val="22"/>
        </w:rPr>
        <w:t xml:space="preserve"> évi módosított</w:t>
      </w:r>
      <w:r w:rsidRPr="0091207C">
        <w:rPr>
          <w:bCs/>
          <w:sz w:val="22"/>
          <w:szCs w:val="22"/>
        </w:rPr>
        <w:t xml:space="preserve"> működési támogatása</w:t>
      </w:r>
    </w:p>
    <w:p w:rsidR="000D05C3" w:rsidRDefault="000D05C3" w:rsidP="000D05C3">
      <w:pPr>
        <w:jc w:val="center"/>
        <w:rPr>
          <w:sz w:val="22"/>
          <w:szCs w:val="22"/>
        </w:rPr>
      </w:pPr>
    </w:p>
    <w:tbl>
      <w:tblPr>
        <w:tblW w:w="8685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8"/>
        <w:gridCol w:w="709"/>
        <w:gridCol w:w="1134"/>
        <w:gridCol w:w="1134"/>
      </w:tblGrid>
      <w:tr w:rsidR="00B178D7" w:rsidRPr="004B2350" w:rsidTr="00B178D7">
        <w:trPr>
          <w:trHeight w:hRule="exact" w:val="777"/>
        </w:trPr>
        <w:tc>
          <w:tcPr>
            <w:tcW w:w="5708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78D7" w:rsidRPr="004B2350" w:rsidRDefault="00B178D7" w:rsidP="00E400FB">
            <w:pPr>
              <w:widowControl w:val="0"/>
              <w:autoSpaceDE w:val="0"/>
              <w:autoSpaceDN w:val="0"/>
              <w:adjustRightInd w:val="0"/>
              <w:ind w:left="179" w:right="-20"/>
              <w:rPr>
                <w:b/>
              </w:rPr>
            </w:pPr>
            <w:r w:rsidRPr="004B2350">
              <w:rPr>
                <w:b/>
                <w:sz w:val="18"/>
                <w:szCs w:val="18"/>
              </w:rPr>
              <w:t>Támogatási jogcímek a 201</w:t>
            </w:r>
            <w:r>
              <w:rPr>
                <w:b/>
                <w:sz w:val="18"/>
                <w:szCs w:val="18"/>
              </w:rPr>
              <w:t>9</w:t>
            </w:r>
            <w:r w:rsidRPr="004B2350">
              <w:rPr>
                <w:b/>
                <w:sz w:val="18"/>
                <w:szCs w:val="18"/>
              </w:rPr>
              <w:t>. évi költségvetési törvény alapján</w:t>
            </w:r>
          </w:p>
        </w:tc>
        <w:tc>
          <w:tcPr>
            <w:tcW w:w="709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178D7" w:rsidRPr="004B2350" w:rsidRDefault="00B178D7" w:rsidP="004B2350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178D7" w:rsidRPr="004B2350" w:rsidRDefault="00B178D7" w:rsidP="0087645A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Eredeti előirányzat </w:t>
            </w:r>
            <w:r w:rsidRPr="004B2350">
              <w:rPr>
                <w:b/>
                <w:sz w:val="18"/>
                <w:szCs w:val="18"/>
              </w:rPr>
              <w:t>Ft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178D7" w:rsidRPr="004B2350" w:rsidRDefault="00B178D7" w:rsidP="0087645A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Módosított előirányzat Ft</w:t>
            </w:r>
          </w:p>
        </w:tc>
      </w:tr>
      <w:tr w:rsidR="00B178D7" w:rsidRPr="0091207C" w:rsidTr="00B178D7">
        <w:trPr>
          <w:trHeight w:hRule="exact" w:val="483"/>
        </w:trPr>
        <w:tc>
          <w:tcPr>
            <w:tcW w:w="5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178D7" w:rsidRPr="007C6FCF" w:rsidRDefault="00B178D7" w:rsidP="00CD0424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I.A helyi önkormányzatok működésének általános támogatása(I+V)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178D7" w:rsidRPr="007C6FCF" w:rsidRDefault="00B178D7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B111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178D7" w:rsidRPr="007C6FCF" w:rsidRDefault="00B178D7" w:rsidP="0087645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13.196.060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178D7" w:rsidRPr="007C6FCF" w:rsidRDefault="00B178D7" w:rsidP="0087645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14.390.761</w:t>
            </w:r>
          </w:p>
        </w:tc>
      </w:tr>
      <w:tr w:rsidR="00B178D7" w:rsidRPr="0091207C" w:rsidTr="00B178D7">
        <w:trPr>
          <w:trHeight w:hRule="exact" w:val="419"/>
        </w:trPr>
        <w:tc>
          <w:tcPr>
            <w:tcW w:w="5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178D7" w:rsidRPr="007C6FCF" w:rsidRDefault="00B178D7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Cs/>
                <w:spacing w:val="-1"/>
                <w:sz w:val="18"/>
                <w:szCs w:val="18"/>
              </w:rPr>
            </w:pPr>
            <w:r w:rsidRPr="007C6FCF">
              <w:rPr>
                <w:bCs/>
                <w:spacing w:val="-1"/>
                <w:sz w:val="18"/>
                <w:szCs w:val="18"/>
              </w:rPr>
              <w:t>II. A 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178D7" w:rsidRPr="007C6FCF" w:rsidRDefault="00B178D7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B112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178D7" w:rsidRPr="007C6FCF" w:rsidRDefault="00B178D7" w:rsidP="0087645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9.299.100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178D7" w:rsidRPr="007C6FCF" w:rsidRDefault="00B178D7" w:rsidP="0087645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9.299.100</w:t>
            </w:r>
          </w:p>
        </w:tc>
      </w:tr>
      <w:tr w:rsidR="00B178D7" w:rsidRPr="0091207C" w:rsidTr="00B178D7">
        <w:trPr>
          <w:trHeight w:hRule="exact" w:val="566"/>
        </w:trPr>
        <w:tc>
          <w:tcPr>
            <w:tcW w:w="5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178D7" w:rsidRPr="007C6FCF" w:rsidRDefault="00B178D7" w:rsidP="0087645A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Cs/>
                <w:spacing w:val="-1"/>
                <w:sz w:val="18"/>
                <w:szCs w:val="18"/>
              </w:rPr>
            </w:pPr>
            <w:r w:rsidRPr="007C6FCF">
              <w:rPr>
                <w:bCs/>
                <w:spacing w:val="-1"/>
                <w:sz w:val="18"/>
                <w:szCs w:val="18"/>
              </w:rPr>
              <w:t>III.A települési önkormányzatok szociális, gyermekjóléti és gyermekétkeztetési feladatainak támogatása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78D7" w:rsidRPr="007C6FCF" w:rsidRDefault="00B178D7" w:rsidP="0087645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B113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178D7" w:rsidRPr="007C6FCF" w:rsidRDefault="00B178D7" w:rsidP="0087645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8.004.143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178D7" w:rsidRPr="007C6FCF" w:rsidRDefault="00B178D7" w:rsidP="0087645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9.154.143</w:t>
            </w:r>
          </w:p>
        </w:tc>
      </w:tr>
      <w:tr w:rsidR="00B178D7" w:rsidRPr="0091207C" w:rsidTr="00B178D7">
        <w:trPr>
          <w:trHeight w:hRule="exact" w:val="290"/>
        </w:trPr>
        <w:tc>
          <w:tcPr>
            <w:tcW w:w="5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178D7" w:rsidRPr="007C6FCF" w:rsidRDefault="00B178D7" w:rsidP="0087645A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Cs/>
                <w:spacing w:val="-1"/>
                <w:sz w:val="18"/>
                <w:szCs w:val="18"/>
              </w:rPr>
            </w:pPr>
            <w:r w:rsidRPr="007C6FCF">
              <w:rPr>
                <w:bCs/>
                <w:spacing w:val="-1"/>
                <w:sz w:val="18"/>
                <w:szCs w:val="18"/>
              </w:rPr>
              <w:t>IV.A települési önkormányzatok kulturális feladatainak támogatása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178D7" w:rsidRPr="007C6FCF" w:rsidRDefault="00B178D7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B114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178D7" w:rsidRPr="007C6FCF" w:rsidRDefault="00B178D7" w:rsidP="0087645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1.800.000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178D7" w:rsidRPr="007C6FCF" w:rsidRDefault="00B178D7" w:rsidP="0087645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1.800.000</w:t>
            </w:r>
          </w:p>
        </w:tc>
      </w:tr>
      <w:tr w:rsidR="00B178D7" w:rsidRPr="0087645A" w:rsidTr="00B178D7">
        <w:trPr>
          <w:trHeight w:hRule="exact" w:val="564"/>
        </w:trPr>
        <w:tc>
          <w:tcPr>
            <w:tcW w:w="5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178D7" w:rsidRPr="0087645A" w:rsidRDefault="00B178D7" w:rsidP="00817336">
            <w:pPr>
              <w:widowControl w:val="0"/>
              <w:autoSpaceDE w:val="0"/>
              <w:autoSpaceDN w:val="0"/>
              <w:adjustRightInd w:val="0"/>
              <w:spacing w:before="29"/>
              <w:ind w:left="49" w:right="-20"/>
              <w:rPr>
                <w:b/>
                <w:bCs/>
                <w:w w:val="104"/>
                <w:sz w:val="18"/>
                <w:szCs w:val="18"/>
              </w:rPr>
            </w:pPr>
            <w:r w:rsidRPr="0087645A">
              <w:rPr>
                <w:b/>
                <w:bCs/>
                <w:spacing w:val="3"/>
                <w:w w:val="103"/>
                <w:sz w:val="18"/>
                <w:szCs w:val="18"/>
              </w:rPr>
              <w:t>TÁ</w:t>
            </w:r>
            <w:r w:rsidRPr="0087645A">
              <w:rPr>
                <w:b/>
                <w:bCs/>
                <w:spacing w:val="4"/>
                <w:w w:val="103"/>
                <w:sz w:val="18"/>
                <w:szCs w:val="18"/>
              </w:rPr>
              <w:t>M</w:t>
            </w:r>
            <w:r w:rsidRPr="0087645A">
              <w:rPr>
                <w:b/>
                <w:bCs/>
                <w:spacing w:val="-4"/>
                <w:w w:val="103"/>
                <w:sz w:val="18"/>
                <w:szCs w:val="18"/>
              </w:rPr>
              <w:t>O</w:t>
            </w:r>
            <w:r w:rsidRPr="0087645A">
              <w:rPr>
                <w:b/>
                <w:bCs/>
                <w:spacing w:val="-2"/>
                <w:w w:val="103"/>
                <w:sz w:val="18"/>
                <w:szCs w:val="18"/>
              </w:rPr>
              <w:t>G</w:t>
            </w:r>
            <w:r w:rsidRPr="0087645A">
              <w:rPr>
                <w:b/>
                <w:bCs/>
                <w:spacing w:val="3"/>
                <w:w w:val="103"/>
                <w:sz w:val="18"/>
                <w:szCs w:val="18"/>
              </w:rPr>
              <w:t>A</w:t>
            </w:r>
            <w:r w:rsidRPr="0087645A">
              <w:rPr>
                <w:b/>
                <w:bCs/>
                <w:spacing w:val="1"/>
                <w:w w:val="103"/>
                <w:sz w:val="18"/>
                <w:szCs w:val="18"/>
              </w:rPr>
              <w:t>T</w:t>
            </w:r>
            <w:r w:rsidRPr="0087645A">
              <w:rPr>
                <w:b/>
                <w:bCs/>
                <w:spacing w:val="6"/>
                <w:w w:val="103"/>
                <w:sz w:val="18"/>
                <w:szCs w:val="18"/>
              </w:rPr>
              <w:t>Á</w:t>
            </w:r>
            <w:r w:rsidRPr="0087645A">
              <w:rPr>
                <w:b/>
                <w:bCs/>
                <w:spacing w:val="-6"/>
                <w:w w:val="103"/>
                <w:sz w:val="18"/>
                <w:szCs w:val="18"/>
              </w:rPr>
              <w:t>S</w:t>
            </w:r>
            <w:r w:rsidRPr="0087645A">
              <w:rPr>
                <w:b/>
                <w:bCs/>
                <w:spacing w:val="-2"/>
                <w:w w:val="103"/>
                <w:sz w:val="18"/>
                <w:szCs w:val="18"/>
              </w:rPr>
              <w:t>O</w:t>
            </w:r>
            <w:r w:rsidRPr="0087645A">
              <w:rPr>
                <w:b/>
                <w:bCs/>
                <w:w w:val="103"/>
                <w:sz w:val="18"/>
                <w:szCs w:val="18"/>
              </w:rPr>
              <w:t xml:space="preserve">K </w:t>
            </w:r>
            <w:r w:rsidRPr="0087645A">
              <w:rPr>
                <w:b/>
                <w:bCs/>
                <w:spacing w:val="-4"/>
                <w:sz w:val="18"/>
                <w:szCs w:val="18"/>
              </w:rPr>
              <w:t>Ö</w:t>
            </w:r>
            <w:r w:rsidRPr="0087645A">
              <w:rPr>
                <w:b/>
                <w:bCs/>
                <w:spacing w:val="-3"/>
                <w:sz w:val="18"/>
                <w:szCs w:val="18"/>
              </w:rPr>
              <w:t>S</w:t>
            </w:r>
            <w:r w:rsidRPr="0087645A">
              <w:rPr>
                <w:b/>
                <w:bCs/>
                <w:spacing w:val="-6"/>
                <w:sz w:val="18"/>
                <w:szCs w:val="18"/>
              </w:rPr>
              <w:t>S</w:t>
            </w:r>
            <w:r w:rsidRPr="0087645A">
              <w:rPr>
                <w:b/>
                <w:bCs/>
                <w:spacing w:val="1"/>
                <w:sz w:val="18"/>
                <w:szCs w:val="18"/>
              </w:rPr>
              <w:t>ZE</w:t>
            </w:r>
            <w:r w:rsidRPr="0087645A">
              <w:rPr>
                <w:b/>
                <w:bCs/>
                <w:spacing w:val="-3"/>
                <w:sz w:val="18"/>
                <w:szCs w:val="18"/>
              </w:rPr>
              <w:t>S</w:t>
            </w:r>
            <w:r w:rsidRPr="0087645A">
              <w:rPr>
                <w:b/>
                <w:bCs/>
                <w:spacing w:val="1"/>
                <w:sz w:val="18"/>
                <w:szCs w:val="18"/>
              </w:rPr>
              <w:t>E</w:t>
            </w:r>
            <w:r w:rsidRPr="0087645A">
              <w:rPr>
                <w:b/>
                <w:bCs/>
                <w:sz w:val="18"/>
                <w:szCs w:val="18"/>
              </w:rPr>
              <w:t xml:space="preserve">N a </w:t>
            </w:r>
            <w:r w:rsidRPr="0087645A">
              <w:rPr>
                <w:b/>
                <w:bCs/>
                <w:spacing w:val="-6"/>
                <w:sz w:val="18"/>
                <w:szCs w:val="18"/>
              </w:rPr>
              <w:t>k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ö</w:t>
            </w:r>
            <w:r w:rsidRPr="0087645A">
              <w:rPr>
                <w:b/>
                <w:bCs/>
                <w:spacing w:val="3"/>
                <w:sz w:val="18"/>
                <w:szCs w:val="18"/>
              </w:rPr>
              <w:t>l</w:t>
            </w:r>
            <w:r w:rsidRPr="0087645A">
              <w:rPr>
                <w:b/>
                <w:bCs/>
                <w:spacing w:val="-4"/>
                <w:sz w:val="18"/>
                <w:szCs w:val="18"/>
              </w:rPr>
              <w:t>t</w:t>
            </w:r>
            <w:r w:rsidRPr="0087645A">
              <w:rPr>
                <w:b/>
                <w:bCs/>
                <w:spacing w:val="-2"/>
                <w:sz w:val="18"/>
                <w:szCs w:val="18"/>
              </w:rPr>
              <w:t>s</w:t>
            </w:r>
            <w:r w:rsidRPr="0087645A">
              <w:rPr>
                <w:b/>
                <w:bCs/>
                <w:sz w:val="18"/>
                <w:szCs w:val="18"/>
              </w:rPr>
              <w:t>é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gv</w:t>
            </w:r>
            <w:r w:rsidRPr="0087645A">
              <w:rPr>
                <w:b/>
                <w:bCs/>
                <w:sz w:val="18"/>
                <w:szCs w:val="18"/>
              </w:rPr>
              <w:t>e</w:t>
            </w:r>
            <w:r w:rsidRPr="0087645A">
              <w:rPr>
                <w:b/>
                <w:bCs/>
                <w:spacing w:val="-4"/>
                <w:sz w:val="18"/>
                <w:szCs w:val="18"/>
              </w:rPr>
              <w:t>t</w:t>
            </w:r>
            <w:r w:rsidRPr="0087645A">
              <w:rPr>
                <w:b/>
                <w:bCs/>
                <w:spacing w:val="2"/>
                <w:sz w:val="18"/>
                <w:szCs w:val="18"/>
              </w:rPr>
              <w:t>é</w:t>
            </w:r>
            <w:r w:rsidRPr="0087645A">
              <w:rPr>
                <w:b/>
                <w:bCs/>
                <w:spacing w:val="-2"/>
                <w:sz w:val="18"/>
                <w:szCs w:val="18"/>
              </w:rPr>
              <w:t>s</w:t>
            </w:r>
            <w:r w:rsidRPr="0087645A">
              <w:rPr>
                <w:b/>
                <w:bCs/>
                <w:sz w:val="18"/>
                <w:szCs w:val="18"/>
              </w:rPr>
              <w:t xml:space="preserve">i </w:t>
            </w:r>
            <w:r w:rsidRPr="0087645A">
              <w:rPr>
                <w:b/>
                <w:bCs/>
                <w:spacing w:val="-4"/>
                <w:sz w:val="18"/>
                <w:szCs w:val="18"/>
              </w:rPr>
              <w:t>t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ö</w:t>
            </w:r>
            <w:r w:rsidRPr="0087645A">
              <w:rPr>
                <w:b/>
                <w:bCs/>
                <w:sz w:val="18"/>
                <w:szCs w:val="18"/>
              </w:rPr>
              <w:t>r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v</w:t>
            </w:r>
            <w:r w:rsidRPr="0087645A">
              <w:rPr>
                <w:b/>
                <w:bCs/>
                <w:sz w:val="18"/>
                <w:szCs w:val="18"/>
              </w:rPr>
              <w:t>é</w:t>
            </w:r>
            <w:r w:rsidRPr="0087645A">
              <w:rPr>
                <w:b/>
                <w:bCs/>
                <w:spacing w:val="-3"/>
                <w:sz w:val="18"/>
                <w:szCs w:val="18"/>
              </w:rPr>
              <w:t>n</w:t>
            </w:r>
            <w:r w:rsidRPr="0087645A">
              <w:rPr>
                <w:b/>
                <w:bCs/>
                <w:sz w:val="18"/>
                <w:szCs w:val="18"/>
              </w:rPr>
              <w:t xml:space="preserve">y 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2</w:t>
            </w:r>
            <w:r w:rsidRPr="0087645A">
              <w:rPr>
                <w:b/>
                <w:bCs/>
                <w:sz w:val="18"/>
                <w:szCs w:val="18"/>
              </w:rPr>
              <w:t>. sz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á</w:t>
            </w:r>
            <w:r w:rsidRPr="0087645A">
              <w:rPr>
                <w:b/>
                <w:bCs/>
                <w:spacing w:val="-2"/>
                <w:sz w:val="18"/>
                <w:szCs w:val="18"/>
              </w:rPr>
              <w:t>m</w:t>
            </w:r>
            <w:r w:rsidRPr="0087645A">
              <w:rPr>
                <w:b/>
                <w:bCs/>
                <w:sz w:val="18"/>
                <w:szCs w:val="18"/>
              </w:rPr>
              <w:t xml:space="preserve">ú </w:t>
            </w:r>
            <w:r w:rsidRPr="0087645A">
              <w:rPr>
                <w:b/>
                <w:bCs/>
                <w:spacing w:val="-2"/>
                <w:sz w:val="18"/>
                <w:szCs w:val="18"/>
              </w:rPr>
              <w:t>m</w:t>
            </w:r>
            <w:r w:rsidRPr="0087645A">
              <w:rPr>
                <w:b/>
                <w:bCs/>
                <w:spacing w:val="2"/>
                <w:sz w:val="18"/>
                <w:szCs w:val="18"/>
              </w:rPr>
              <w:t>e</w:t>
            </w:r>
            <w:r w:rsidRPr="0087645A">
              <w:rPr>
                <w:b/>
                <w:bCs/>
                <w:spacing w:val="3"/>
                <w:sz w:val="18"/>
                <w:szCs w:val="18"/>
              </w:rPr>
              <w:t>ll</w:t>
            </w:r>
            <w:r w:rsidRPr="0087645A">
              <w:rPr>
                <w:b/>
                <w:bCs/>
                <w:sz w:val="18"/>
                <w:szCs w:val="18"/>
              </w:rPr>
              <w:t>é</w:t>
            </w:r>
            <w:r w:rsidRPr="0087645A">
              <w:rPr>
                <w:b/>
                <w:bCs/>
                <w:spacing w:val="-3"/>
                <w:sz w:val="18"/>
                <w:szCs w:val="18"/>
              </w:rPr>
              <w:t>k</w:t>
            </w:r>
            <w:r w:rsidRPr="0087645A">
              <w:rPr>
                <w:b/>
                <w:bCs/>
                <w:spacing w:val="3"/>
                <w:sz w:val="18"/>
                <w:szCs w:val="18"/>
              </w:rPr>
              <w:t>l</w:t>
            </w:r>
            <w:r w:rsidRPr="0087645A">
              <w:rPr>
                <w:b/>
                <w:bCs/>
                <w:sz w:val="18"/>
                <w:szCs w:val="18"/>
              </w:rPr>
              <w:t>e</w:t>
            </w:r>
            <w:r w:rsidRPr="0087645A">
              <w:rPr>
                <w:b/>
                <w:bCs/>
                <w:spacing w:val="-4"/>
                <w:sz w:val="18"/>
                <w:szCs w:val="18"/>
              </w:rPr>
              <w:t>t</w:t>
            </w:r>
            <w:r w:rsidRPr="0087645A">
              <w:rPr>
                <w:b/>
                <w:bCs/>
                <w:sz w:val="18"/>
                <w:szCs w:val="18"/>
              </w:rPr>
              <w:t xml:space="preserve">e </w:t>
            </w:r>
            <w:r w:rsidRPr="0087645A">
              <w:rPr>
                <w:b/>
                <w:bCs/>
                <w:spacing w:val="-2"/>
                <w:w w:val="104"/>
                <w:sz w:val="18"/>
                <w:szCs w:val="18"/>
              </w:rPr>
              <w:t>s</w:t>
            </w:r>
            <w:r w:rsidRPr="0087645A">
              <w:rPr>
                <w:b/>
                <w:bCs/>
                <w:spacing w:val="2"/>
                <w:w w:val="104"/>
                <w:sz w:val="18"/>
                <w:szCs w:val="18"/>
              </w:rPr>
              <w:t>z</w:t>
            </w:r>
            <w:r w:rsidRPr="0087645A">
              <w:rPr>
                <w:b/>
                <w:bCs/>
                <w:w w:val="104"/>
                <w:sz w:val="18"/>
                <w:szCs w:val="18"/>
              </w:rPr>
              <w:t>er</w:t>
            </w:r>
            <w:r w:rsidRPr="0087645A">
              <w:rPr>
                <w:b/>
                <w:bCs/>
                <w:spacing w:val="3"/>
                <w:w w:val="104"/>
                <w:sz w:val="18"/>
                <w:szCs w:val="18"/>
              </w:rPr>
              <w:t>i</w:t>
            </w:r>
            <w:r w:rsidRPr="0087645A">
              <w:rPr>
                <w:b/>
                <w:bCs/>
                <w:spacing w:val="-3"/>
                <w:w w:val="104"/>
                <w:sz w:val="18"/>
                <w:szCs w:val="18"/>
              </w:rPr>
              <w:t>n</w:t>
            </w:r>
            <w:r w:rsidRPr="0087645A">
              <w:rPr>
                <w:b/>
                <w:bCs/>
                <w:w w:val="104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178D7" w:rsidRPr="0087645A" w:rsidRDefault="00B178D7" w:rsidP="00DB70F8">
            <w:pPr>
              <w:widowControl w:val="0"/>
              <w:autoSpaceDE w:val="0"/>
              <w:autoSpaceDN w:val="0"/>
              <w:adjustRightInd w:val="0"/>
              <w:spacing w:line="185" w:lineRule="exact"/>
              <w:ind w:left="874" w:right="205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8D7" w:rsidRPr="0087645A" w:rsidRDefault="00B178D7" w:rsidP="0087645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42"/>
              <w:jc w:val="right"/>
              <w:rPr>
                <w:b/>
                <w:sz w:val="18"/>
                <w:szCs w:val="18"/>
              </w:rPr>
            </w:pPr>
            <w:r w:rsidRPr="0087645A">
              <w:rPr>
                <w:b/>
                <w:sz w:val="18"/>
                <w:szCs w:val="18"/>
              </w:rPr>
              <w:t>32.299.303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178D7" w:rsidRPr="0087645A" w:rsidRDefault="00B178D7" w:rsidP="0087645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42"/>
              <w:jc w:val="right"/>
              <w:rPr>
                <w:b/>
                <w:sz w:val="18"/>
                <w:szCs w:val="18"/>
              </w:rPr>
            </w:pPr>
            <w:r w:rsidRPr="0087645A">
              <w:rPr>
                <w:b/>
                <w:sz w:val="18"/>
                <w:szCs w:val="18"/>
              </w:rPr>
              <w:t>34.644.004</w:t>
            </w:r>
          </w:p>
        </w:tc>
      </w:tr>
    </w:tbl>
    <w:p w:rsidR="00D31393" w:rsidRDefault="00D31393" w:rsidP="000D05C3">
      <w:pPr>
        <w:jc w:val="center"/>
        <w:rPr>
          <w:sz w:val="22"/>
          <w:szCs w:val="22"/>
        </w:rPr>
      </w:pPr>
    </w:p>
    <w:p w:rsidR="000D44A1" w:rsidRPr="00D31393" w:rsidRDefault="000D44A1" w:rsidP="000D05C3">
      <w:pPr>
        <w:jc w:val="center"/>
        <w:rPr>
          <w:bCs/>
          <w:sz w:val="22"/>
          <w:szCs w:val="22"/>
        </w:rPr>
      </w:pPr>
      <w:r w:rsidRPr="00D31393">
        <w:rPr>
          <w:bCs/>
          <w:sz w:val="22"/>
          <w:szCs w:val="22"/>
        </w:rPr>
        <w:t>201</w:t>
      </w:r>
      <w:r w:rsidR="00616542" w:rsidRPr="00D31393">
        <w:rPr>
          <w:bCs/>
          <w:sz w:val="22"/>
          <w:szCs w:val="22"/>
        </w:rPr>
        <w:t>9.</w:t>
      </w:r>
      <w:r w:rsidR="00D31393">
        <w:rPr>
          <w:bCs/>
          <w:sz w:val="22"/>
          <w:szCs w:val="22"/>
        </w:rPr>
        <w:t xml:space="preserve"> </w:t>
      </w:r>
      <w:r w:rsidRPr="00D31393">
        <w:rPr>
          <w:bCs/>
          <w:sz w:val="22"/>
          <w:szCs w:val="22"/>
        </w:rPr>
        <w:t>évi</w:t>
      </w:r>
      <w:r w:rsidR="00B178D7">
        <w:rPr>
          <w:bCs/>
          <w:sz w:val="22"/>
          <w:szCs w:val="22"/>
        </w:rPr>
        <w:t xml:space="preserve"> módosított</w:t>
      </w:r>
      <w:r w:rsidRPr="00D31393">
        <w:rPr>
          <w:bCs/>
          <w:sz w:val="22"/>
          <w:szCs w:val="22"/>
        </w:rPr>
        <w:t xml:space="preserve"> közhatalmi bevételek</w:t>
      </w:r>
      <w:r w:rsidR="00D31393">
        <w:rPr>
          <w:bCs/>
          <w:sz w:val="22"/>
          <w:szCs w:val="22"/>
        </w:rPr>
        <w:t xml:space="preserve"> </w:t>
      </w:r>
    </w:p>
    <w:p w:rsidR="000D44A1" w:rsidRPr="00D31393" w:rsidRDefault="000D44A1" w:rsidP="000D05C3">
      <w:pPr>
        <w:jc w:val="center"/>
        <w:rPr>
          <w:bCs/>
          <w:sz w:val="22"/>
          <w:szCs w:val="22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5670"/>
        <w:gridCol w:w="709"/>
        <w:gridCol w:w="1172"/>
        <w:gridCol w:w="1172"/>
      </w:tblGrid>
      <w:tr w:rsidR="00B178D7" w:rsidRPr="00E10D43" w:rsidTr="00B178D7">
        <w:tc>
          <w:tcPr>
            <w:tcW w:w="5670" w:type="dxa"/>
          </w:tcPr>
          <w:p w:rsidR="00B178D7" w:rsidRPr="00E10D43" w:rsidRDefault="00B178D7" w:rsidP="000D05C3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Közhatalmi bevételek</w:t>
            </w:r>
          </w:p>
        </w:tc>
        <w:tc>
          <w:tcPr>
            <w:tcW w:w="709" w:type="dxa"/>
          </w:tcPr>
          <w:p w:rsidR="00B178D7" w:rsidRPr="00E10D43" w:rsidRDefault="00B178D7" w:rsidP="006076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B178D7" w:rsidRPr="00E10D43" w:rsidRDefault="00B178D7" w:rsidP="00607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Eredeti előirányzat Ft</w:t>
            </w:r>
          </w:p>
        </w:tc>
        <w:tc>
          <w:tcPr>
            <w:tcW w:w="1172" w:type="dxa"/>
          </w:tcPr>
          <w:p w:rsidR="00B178D7" w:rsidRPr="00E10D43" w:rsidRDefault="00B178D7" w:rsidP="00607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Módosított előirányzat Ft</w:t>
            </w:r>
          </w:p>
        </w:tc>
      </w:tr>
      <w:tr w:rsidR="00B178D7" w:rsidRPr="00E10D43" w:rsidTr="00B178D7">
        <w:tc>
          <w:tcPr>
            <w:tcW w:w="5670" w:type="dxa"/>
          </w:tcPr>
          <w:p w:rsidR="00B178D7" w:rsidRPr="00E10D43" w:rsidRDefault="00B178D7" w:rsidP="00BC10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Vagyoni tí</w:t>
            </w:r>
            <w:r w:rsidRPr="00E10D43">
              <w:rPr>
                <w:b/>
                <w:sz w:val="20"/>
                <w:szCs w:val="20"/>
              </w:rPr>
              <w:t>pusú adók</w:t>
            </w:r>
          </w:p>
        </w:tc>
        <w:tc>
          <w:tcPr>
            <w:tcW w:w="709" w:type="dxa"/>
          </w:tcPr>
          <w:p w:rsidR="00B178D7" w:rsidRDefault="00B178D7" w:rsidP="006076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B34</w:t>
            </w:r>
          </w:p>
        </w:tc>
        <w:tc>
          <w:tcPr>
            <w:tcW w:w="1172" w:type="dxa"/>
          </w:tcPr>
          <w:p w:rsidR="00B178D7" w:rsidRPr="00E10D43" w:rsidRDefault="00B178D7" w:rsidP="006D2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2.509.000</w:t>
            </w:r>
          </w:p>
        </w:tc>
        <w:tc>
          <w:tcPr>
            <w:tcW w:w="1172" w:type="dxa"/>
          </w:tcPr>
          <w:p w:rsidR="00B178D7" w:rsidRDefault="00B178D7" w:rsidP="006D2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2.509.000</w:t>
            </w:r>
          </w:p>
        </w:tc>
      </w:tr>
      <w:tr w:rsidR="00B178D7" w:rsidRPr="000D44A1" w:rsidTr="00B178D7">
        <w:tc>
          <w:tcPr>
            <w:tcW w:w="5670" w:type="dxa"/>
          </w:tcPr>
          <w:p w:rsidR="00B178D7" w:rsidRDefault="00B178D7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Telekadó</w:t>
            </w:r>
          </w:p>
          <w:p w:rsidR="00B178D7" w:rsidRPr="000D44A1" w:rsidRDefault="00B178D7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Építményadó</w:t>
            </w:r>
          </w:p>
        </w:tc>
        <w:tc>
          <w:tcPr>
            <w:tcW w:w="709" w:type="dxa"/>
          </w:tcPr>
          <w:p w:rsidR="00B178D7" w:rsidRDefault="00B178D7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B344</w:t>
            </w:r>
          </w:p>
          <w:p w:rsidR="00B178D7" w:rsidRDefault="00B178D7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B341</w:t>
            </w:r>
          </w:p>
        </w:tc>
        <w:tc>
          <w:tcPr>
            <w:tcW w:w="1172" w:type="dxa"/>
          </w:tcPr>
          <w:p w:rsidR="00B178D7" w:rsidRDefault="00B178D7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  <w:p w:rsidR="00B178D7" w:rsidRPr="000D44A1" w:rsidRDefault="00B178D7" w:rsidP="006D2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2.417.000</w:t>
            </w:r>
          </w:p>
        </w:tc>
        <w:tc>
          <w:tcPr>
            <w:tcW w:w="1172" w:type="dxa"/>
          </w:tcPr>
          <w:p w:rsidR="00B178D7" w:rsidRDefault="00B178D7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  <w:p w:rsidR="00B178D7" w:rsidRDefault="00B178D7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2.417.000</w:t>
            </w:r>
          </w:p>
        </w:tc>
      </w:tr>
      <w:tr w:rsidR="00B178D7" w:rsidRPr="00607660" w:rsidTr="00B178D7">
        <w:tc>
          <w:tcPr>
            <w:tcW w:w="5670" w:type="dxa"/>
          </w:tcPr>
          <w:p w:rsidR="00B178D7" w:rsidRPr="00607660" w:rsidRDefault="00B178D7" w:rsidP="000D44A1">
            <w:pPr>
              <w:rPr>
                <w:b/>
                <w:sz w:val="20"/>
                <w:szCs w:val="20"/>
              </w:rPr>
            </w:pPr>
            <w:r w:rsidRPr="00607660">
              <w:rPr>
                <w:b/>
                <w:sz w:val="20"/>
                <w:szCs w:val="20"/>
              </w:rPr>
              <w:t>Termékek és szolgáltatások adói</w:t>
            </w:r>
          </w:p>
        </w:tc>
        <w:tc>
          <w:tcPr>
            <w:tcW w:w="709" w:type="dxa"/>
          </w:tcPr>
          <w:p w:rsidR="00B178D7" w:rsidRPr="00607660" w:rsidRDefault="00B178D7" w:rsidP="000D44A1">
            <w:pPr>
              <w:jc w:val="right"/>
              <w:rPr>
                <w:b/>
                <w:sz w:val="20"/>
                <w:szCs w:val="20"/>
              </w:rPr>
            </w:pPr>
            <w:r w:rsidRPr="00607660">
              <w:rPr>
                <w:b/>
                <w:sz w:val="20"/>
                <w:szCs w:val="20"/>
              </w:rPr>
              <w:t>B35</w:t>
            </w:r>
          </w:p>
        </w:tc>
        <w:tc>
          <w:tcPr>
            <w:tcW w:w="1172" w:type="dxa"/>
          </w:tcPr>
          <w:p w:rsidR="00B178D7" w:rsidRPr="00607660" w:rsidRDefault="00B178D7" w:rsidP="006D2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6.961.000</w:t>
            </w:r>
          </w:p>
        </w:tc>
        <w:tc>
          <w:tcPr>
            <w:tcW w:w="1172" w:type="dxa"/>
          </w:tcPr>
          <w:p w:rsidR="00B178D7" w:rsidRDefault="00B178D7" w:rsidP="006D2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6.961.000</w:t>
            </w:r>
          </w:p>
        </w:tc>
      </w:tr>
      <w:tr w:rsidR="00B178D7" w:rsidRPr="00607660" w:rsidTr="00B178D7">
        <w:tc>
          <w:tcPr>
            <w:tcW w:w="5670" w:type="dxa"/>
          </w:tcPr>
          <w:p w:rsidR="00B178D7" w:rsidRPr="00B22084" w:rsidRDefault="00B178D7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Értékesítési és forgalmi adók</w:t>
            </w:r>
          </w:p>
        </w:tc>
        <w:tc>
          <w:tcPr>
            <w:tcW w:w="709" w:type="dxa"/>
          </w:tcPr>
          <w:p w:rsidR="00B178D7" w:rsidRPr="00B22084" w:rsidRDefault="00B178D7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B351</w:t>
            </w:r>
          </w:p>
        </w:tc>
        <w:tc>
          <w:tcPr>
            <w:tcW w:w="1172" w:type="dxa"/>
          </w:tcPr>
          <w:p w:rsidR="00B178D7" w:rsidRPr="00B22084" w:rsidRDefault="00B178D7" w:rsidP="00BC143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Pr="00B22084">
              <w:rPr>
                <w:i/>
                <w:sz w:val="20"/>
                <w:szCs w:val="20"/>
              </w:rPr>
              <w:t>.000.000</w:t>
            </w:r>
          </w:p>
        </w:tc>
        <w:tc>
          <w:tcPr>
            <w:tcW w:w="1172" w:type="dxa"/>
          </w:tcPr>
          <w:p w:rsidR="00B178D7" w:rsidRDefault="00B178D7" w:rsidP="00BC143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5.000.000</w:t>
            </w:r>
          </w:p>
        </w:tc>
      </w:tr>
      <w:tr w:rsidR="00B178D7" w:rsidRPr="000D44A1" w:rsidTr="00B178D7">
        <w:tc>
          <w:tcPr>
            <w:tcW w:w="5670" w:type="dxa"/>
          </w:tcPr>
          <w:p w:rsidR="00B178D7" w:rsidRDefault="00B178D7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 jelleggel végzett iparűzési tevékenység után befizetett helyi iparűzési adó</w:t>
            </w:r>
          </w:p>
        </w:tc>
        <w:tc>
          <w:tcPr>
            <w:tcW w:w="709" w:type="dxa"/>
          </w:tcPr>
          <w:p w:rsidR="00B178D7" w:rsidRDefault="00B178D7" w:rsidP="000D44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B178D7" w:rsidRDefault="00B178D7" w:rsidP="00BC1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  <w:tc>
          <w:tcPr>
            <w:tcW w:w="1172" w:type="dxa"/>
          </w:tcPr>
          <w:p w:rsidR="00B178D7" w:rsidRDefault="00B178D7" w:rsidP="00BC1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B178D7" w:rsidRPr="00607660" w:rsidTr="00B178D7">
        <w:tc>
          <w:tcPr>
            <w:tcW w:w="5670" w:type="dxa"/>
          </w:tcPr>
          <w:p w:rsidR="00B178D7" w:rsidRPr="00B22084" w:rsidRDefault="00B178D7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Gépjárműadó</w:t>
            </w:r>
          </w:p>
        </w:tc>
        <w:tc>
          <w:tcPr>
            <w:tcW w:w="709" w:type="dxa"/>
          </w:tcPr>
          <w:p w:rsidR="00B178D7" w:rsidRPr="00B22084" w:rsidRDefault="00B178D7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B354</w:t>
            </w:r>
          </w:p>
        </w:tc>
        <w:tc>
          <w:tcPr>
            <w:tcW w:w="1172" w:type="dxa"/>
          </w:tcPr>
          <w:p w:rsidR="00B178D7" w:rsidRPr="00B22084" w:rsidRDefault="00B178D7" w:rsidP="006D2ACA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1.</w:t>
            </w:r>
            <w:r>
              <w:rPr>
                <w:i/>
                <w:sz w:val="20"/>
                <w:szCs w:val="20"/>
              </w:rPr>
              <w:t>896</w:t>
            </w:r>
            <w:r w:rsidRPr="00B22084">
              <w:rPr>
                <w:i/>
                <w:sz w:val="20"/>
                <w:szCs w:val="20"/>
              </w:rPr>
              <w:t>.000</w:t>
            </w:r>
          </w:p>
        </w:tc>
        <w:tc>
          <w:tcPr>
            <w:tcW w:w="1172" w:type="dxa"/>
          </w:tcPr>
          <w:p w:rsidR="00B178D7" w:rsidRPr="00B22084" w:rsidRDefault="00B178D7" w:rsidP="006D2AC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1.896.000</w:t>
            </w:r>
          </w:p>
        </w:tc>
      </w:tr>
      <w:tr w:rsidR="00B178D7" w:rsidRPr="00607660" w:rsidTr="00B178D7">
        <w:tc>
          <w:tcPr>
            <w:tcW w:w="5670" w:type="dxa"/>
          </w:tcPr>
          <w:p w:rsidR="00B178D7" w:rsidRPr="00F34A91" w:rsidRDefault="00B178D7" w:rsidP="000D44A1">
            <w:pPr>
              <w:rPr>
                <w:sz w:val="20"/>
                <w:szCs w:val="20"/>
              </w:rPr>
            </w:pPr>
            <w:r w:rsidRPr="00F34A91">
              <w:rPr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</w:tcPr>
          <w:p w:rsidR="00B178D7" w:rsidRPr="00F34A91" w:rsidRDefault="00B178D7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B178D7" w:rsidRPr="00F34A91" w:rsidRDefault="00B178D7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1.896.000</w:t>
            </w:r>
          </w:p>
        </w:tc>
        <w:tc>
          <w:tcPr>
            <w:tcW w:w="1172" w:type="dxa"/>
          </w:tcPr>
          <w:p w:rsidR="00B178D7" w:rsidRDefault="00B178D7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1.896.000</w:t>
            </w:r>
          </w:p>
        </w:tc>
      </w:tr>
      <w:tr w:rsidR="00B178D7" w:rsidRPr="00607660" w:rsidTr="00B178D7">
        <w:tc>
          <w:tcPr>
            <w:tcW w:w="5670" w:type="dxa"/>
          </w:tcPr>
          <w:p w:rsidR="00B178D7" w:rsidRPr="00B22084" w:rsidRDefault="00B178D7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709" w:type="dxa"/>
          </w:tcPr>
          <w:p w:rsidR="00B178D7" w:rsidRPr="00B22084" w:rsidRDefault="00B178D7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B355</w:t>
            </w:r>
          </w:p>
        </w:tc>
        <w:tc>
          <w:tcPr>
            <w:tcW w:w="1172" w:type="dxa"/>
          </w:tcPr>
          <w:p w:rsidR="00B178D7" w:rsidRPr="00B22084" w:rsidRDefault="00B178D7" w:rsidP="006D2AC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65.</w:t>
            </w:r>
            <w:r w:rsidRPr="00B22084">
              <w:rPr>
                <w:i/>
                <w:sz w:val="20"/>
                <w:szCs w:val="20"/>
              </w:rPr>
              <w:t>000</w:t>
            </w:r>
          </w:p>
        </w:tc>
        <w:tc>
          <w:tcPr>
            <w:tcW w:w="1172" w:type="dxa"/>
          </w:tcPr>
          <w:p w:rsidR="00B178D7" w:rsidRDefault="00B178D7" w:rsidP="006D2AC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65.000</w:t>
            </w:r>
          </w:p>
        </w:tc>
      </w:tr>
      <w:tr w:rsidR="00B178D7" w:rsidRPr="00F34A91" w:rsidTr="00B178D7">
        <w:tc>
          <w:tcPr>
            <w:tcW w:w="5670" w:type="dxa"/>
          </w:tcPr>
          <w:p w:rsidR="00B178D7" w:rsidRPr="00F34A91" w:rsidRDefault="00B178D7" w:rsidP="000D44A1">
            <w:pPr>
              <w:rPr>
                <w:sz w:val="20"/>
                <w:szCs w:val="20"/>
              </w:rPr>
            </w:pPr>
            <w:r w:rsidRPr="00F34A91">
              <w:rPr>
                <w:sz w:val="20"/>
                <w:szCs w:val="20"/>
              </w:rPr>
              <w:t>Környezetterhelési díj</w:t>
            </w:r>
          </w:p>
        </w:tc>
        <w:tc>
          <w:tcPr>
            <w:tcW w:w="709" w:type="dxa"/>
          </w:tcPr>
          <w:p w:rsidR="00B178D7" w:rsidRPr="00F34A91" w:rsidRDefault="00B178D7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B178D7" w:rsidRPr="00F34A91" w:rsidRDefault="00B178D7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B178D7" w:rsidRDefault="00B178D7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178D7" w:rsidRPr="00BC143C" w:rsidTr="00B178D7">
        <w:tc>
          <w:tcPr>
            <w:tcW w:w="5670" w:type="dxa"/>
          </w:tcPr>
          <w:p w:rsidR="00B178D7" w:rsidRPr="00BC143C" w:rsidRDefault="00B178D7" w:rsidP="000D44A1">
            <w:pPr>
              <w:rPr>
                <w:sz w:val="20"/>
                <w:szCs w:val="20"/>
              </w:rPr>
            </w:pPr>
            <w:r w:rsidRPr="00BC143C">
              <w:rPr>
                <w:sz w:val="20"/>
                <w:szCs w:val="20"/>
              </w:rPr>
              <w:t>Tartózkodás után fizetett idegenforgalmi adó</w:t>
            </w:r>
          </w:p>
        </w:tc>
        <w:tc>
          <w:tcPr>
            <w:tcW w:w="709" w:type="dxa"/>
          </w:tcPr>
          <w:p w:rsidR="00B178D7" w:rsidRPr="00BC143C" w:rsidRDefault="00B178D7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B178D7" w:rsidRPr="00BC143C" w:rsidRDefault="00B178D7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</w:t>
            </w:r>
          </w:p>
        </w:tc>
        <w:tc>
          <w:tcPr>
            <w:tcW w:w="1172" w:type="dxa"/>
          </w:tcPr>
          <w:p w:rsidR="00B178D7" w:rsidRDefault="00B178D7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</w:t>
            </w:r>
          </w:p>
        </w:tc>
      </w:tr>
      <w:tr w:rsidR="00B178D7" w:rsidRPr="00BC143C" w:rsidTr="00B178D7">
        <w:tc>
          <w:tcPr>
            <w:tcW w:w="5670" w:type="dxa"/>
          </w:tcPr>
          <w:p w:rsidR="00B178D7" w:rsidRPr="00BC143C" w:rsidRDefault="00B178D7" w:rsidP="000D44A1">
            <w:pPr>
              <w:rPr>
                <w:b/>
                <w:sz w:val="20"/>
                <w:szCs w:val="20"/>
              </w:rPr>
            </w:pPr>
            <w:r w:rsidRPr="00BC143C">
              <w:rPr>
                <w:b/>
                <w:sz w:val="20"/>
                <w:szCs w:val="20"/>
              </w:rPr>
              <w:t>Egyéb közhatalmi bevételek</w:t>
            </w:r>
          </w:p>
        </w:tc>
        <w:tc>
          <w:tcPr>
            <w:tcW w:w="709" w:type="dxa"/>
          </w:tcPr>
          <w:p w:rsidR="00B178D7" w:rsidRPr="00BC143C" w:rsidRDefault="00B178D7" w:rsidP="000D44A1">
            <w:pPr>
              <w:jc w:val="right"/>
              <w:rPr>
                <w:b/>
                <w:sz w:val="20"/>
                <w:szCs w:val="20"/>
              </w:rPr>
            </w:pPr>
            <w:r w:rsidRPr="00BC143C">
              <w:rPr>
                <w:b/>
                <w:sz w:val="20"/>
                <w:szCs w:val="20"/>
              </w:rPr>
              <w:t>B36</w:t>
            </w:r>
          </w:p>
        </w:tc>
        <w:tc>
          <w:tcPr>
            <w:tcW w:w="1172" w:type="dxa"/>
          </w:tcPr>
          <w:p w:rsidR="00B178D7" w:rsidRPr="00BC143C" w:rsidRDefault="00B178D7" w:rsidP="000D44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</w:t>
            </w:r>
          </w:p>
        </w:tc>
        <w:tc>
          <w:tcPr>
            <w:tcW w:w="1172" w:type="dxa"/>
          </w:tcPr>
          <w:p w:rsidR="00B178D7" w:rsidRDefault="00B178D7" w:rsidP="000D44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</w:t>
            </w:r>
          </w:p>
        </w:tc>
      </w:tr>
      <w:tr w:rsidR="00B178D7" w:rsidRPr="000D44A1" w:rsidTr="00B178D7">
        <w:tc>
          <w:tcPr>
            <w:tcW w:w="5670" w:type="dxa"/>
          </w:tcPr>
          <w:p w:rsidR="00B178D7" w:rsidRDefault="00B178D7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Pótlék, bírság</w:t>
            </w:r>
          </w:p>
        </w:tc>
        <w:tc>
          <w:tcPr>
            <w:tcW w:w="709" w:type="dxa"/>
          </w:tcPr>
          <w:p w:rsidR="00B178D7" w:rsidRDefault="00B178D7" w:rsidP="000D44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B178D7" w:rsidRDefault="00B178D7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  <w:tc>
          <w:tcPr>
            <w:tcW w:w="1172" w:type="dxa"/>
          </w:tcPr>
          <w:p w:rsidR="00B178D7" w:rsidRDefault="00B178D7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</w:tr>
      <w:tr w:rsidR="00B178D7" w:rsidRPr="00BC105F" w:rsidTr="00B178D7">
        <w:tc>
          <w:tcPr>
            <w:tcW w:w="5670" w:type="dxa"/>
          </w:tcPr>
          <w:p w:rsidR="00B178D7" w:rsidRPr="00BC105F" w:rsidRDefault="00B178D7" w:rsidP="000D44A1">
            <w:pPr>
              <w:rPr>
                <w:b/>
                <w:sz w:val="20"/>
                <w:szCs w:val="20"/>
              </w:rPr>
            </w:pPr>
            <w:r w:rsidRPr="00BC105F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709" w:type="dxa"/>
          </w:tcPr>
          <w:p w:rsidR="00B178D7" w:rsidRDefault="00B178D7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</w:t>
            </w:r>
          </w:p>
        </w:tc>
        <w:tc>
          <w:tcPr>
            <w:tcW w:w="1172" w:type="dxa"/>
          </w:tcPr>
          <w:p w:rsidR="00B178D7" w:rsidRPr="00BC105F" w:rsidRDefault="00B178D7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9.570.000</w:t>
            </w:r>
          </w:p>
        </w:tc>
        <w:tc>
          <w:tcPr>
            <w:tcW w:w="1172" w:type="dxa"/>
          </w:tcPr>
          <w:p w:rsidR="00B178D7" w:rsidRDefault="00B178D7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9.570.000</w:t>
            </w:r>
          </w:p>
        </w:tc>
      </w:tr>
    </w:tbl>
    <w:p w:rsidR="000D44A1" w:rsidRDefault="000D44A1" w:rsidP="000D05C3">
      <w:pPr>
        <w:jc w:val="center"/>
        <w:rPr>
          <w:sz w:val="22"/>
          <w:szCs w:val="22"/>
        </w:rPr>
      </w:pPr>
    </w:p>
    <w:p w:rsidR="00DF58E1" w:rsidRDefault="00DF58E1" w:rsidP="000D05C3">
      <w:pPr>
        <w:jc w:val="center"/>
        <w:rPr>
          <w:sz w:val="22"/>
          <w:szCs w:val="22"/>
        </w:rPr>
      </w:pPr>
    </w:p>
    <w:p w:rsidR="00201912" w:rsidRPr="00201912" w:rsidRDefault="00201912" w:rsidP="00201912">
      <w:pPr>
        <w:jc w:val="center"/>
        <w:rPr>
          <w:bCs/>
          <w:sz w:val="22"/>
          <w:szCs w:val="22"/>
        </w:rPr>
      </w:pPr>
      <w:r w:rsidRPr="00201912">
        <w:rPr>
          <w:bCs/>
          <w:sz w:val="22"/>
          <w:szCs w:val="22"/>
        </w:rPr>
        <w:t>Az Önkormányzat adósságot keletkeztető ügyleteihez - jogszabály alapján- saját bevételnek minősülő bevételek</w:t>
      </w:r>
    </w:p>
    <w:p w:rsidR="00201912" w:rsidRDefault="00201912" w:rsidP="00201912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7371"/>
        <w:gridCol w:w="1276"/>
      </w:tblGrid>
      <w:tr w:rsidR="00201912" w:rsidRPr="005F57F4" w:rsidTr="0053791E">
        <w:tc>
          <w:tcPr>
            <w:tcW w:w="7371" w:type="dxa"/>
          </w:tcPr>
          <w:p w:rsidR="00201912" w:rsidRPr="00201912" w:rsidRDefault="00201912" w:rsidP="0053791E">
            <w:pPr>
              <w:jc w:val="center"/>
              <w:rPr>
                <w:b/>
                <w:sz w:val="20"/>
                <w:szCs w:val="20"/>
              </w:rPr>
            </w:pPr>
            <w:r w:rsidRPr="0020191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</w:tcPr>
          <w:p w:rsidR="00201912" w:rsidRPr="00201912" w:rsidRDefault="00201912" w:rsidP="0053791E">
            <w:pPr>
              <w:jc w:val="center"/>
              <w:rPr>
                <w:b/>
                <w:sz w:val="20"/>
                <w:szCs w:val="20"/>
              </w:rPr>
            </w:pPr>
            <w:r w:rsidRPr="00201912">
              <w:rPr>
                <w:b/>
                <w:sz w:val="20"/>
                <w:szCs w:val="20"/>
              </w:rPr>
              <w:t>Összeg Ft</w:t>
            </w:r>
          </w:p>
        </w:tc>
      </w:tr>
      <w:tr w:rsidR="00201912" w:rsidTr="0053791E">
        <w:tc>
          <w:tcPr>
            <w:tcW w:w="7371" w:type="dxa"/>
          </w:tcPr>
          <w:p w:rsidR="00201912" w:rsidRPr="00201912" w:rsidRDefault="00201912" w:rsidP="0053791E">
            <w:pPr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Helyi adóbevételek</w:t>
            </w:r>
          </w:p>
        </w:tc>
        <w:tc>
          <w:tcPr>
            <w:tcW w:w="1276" w:type="dxa"/>
          </w:tcPr>
          <w:p w:rsidR="00201912" w:rsidRPr="00201912" w:rsidRDefault="00201912" w:rsidP="0053791E">
            <w:pPr>
              <w:jc w:val="right"/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9.470.000</w:t>
            </w:r>
          </w:p>
        </w:tc>
      </w:tr>
      <w:tr w:rsidR="00201912" w:rsidTr="0053791E">
        <w:tc>
          <w:tcPr>
            <w:tcW w:w="7371" w:type="dxa"/>
          </w:tcPr>
          <w:p w:rsidR="00201912" w:rsidRPr="00201912" w:rsidRDefault="00201912" w:rsidP="0053791E">
            <w:pPr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Önkormányzati vagyon és vagyoni értékű jog értékesítése</w:t>
            </w:r>
          </w:p>
        </w:tc>
        <w:tc>
          <w:tcPr>
            <w:tcW w:w="1276" w:type="dxa"/>
          </w:tcPr>
          <w:p w:rsidR="00201912" w:rsidRPr="00201912" w:rsidRDefault="00201912" w:rsidP="0053791E">
            <w:pPr>
              <w:jc w:val="right"/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0</w:t>
            </w:r>
          </w:p>
        </w:tc>
      </w:tr>
      <w:tr w:rsidR="00201912" w:rsidTr="0053791E">
        <w:tc>
          <w:tcPr>
            <w:tcW w:w="7371" w:type="dxa"/>
          </w:tcPr>
          <w:p w:rsidR="00201912" w:rsidRPr="00201912" w:rsidRDefault="00201912" w:rsidP="0053791E">
            <w:pPr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Osztalék, koncessziós díj, hozambevétel</w:t>
            </w:r>
          </w:p>
        </w:tc>
        <w:tc>
          <w:tcPr>
            <w:tcW w:w="1276" w:type="dxa"/>
          </w:tcPr>
          <w:p w:rsidR="00201912" w:rsidRPr="00201912" w:rsidRDefault="00201912" w:rsidP="0053791E">
            <w:pPr>
              <w:jc w:val="right"/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0</w:t>
            </w:r>
          </w:p>
        </w:tc>
      </w:tr>
      <w:tr w:rsidR="00201912" w:rsidTr="0053791E">
        <w:tc>
          <w:tcPr>
            <w:tcW w:w="7371" w:type="dxa"/>
          </w:tcPr>
          <w:p w:rsidR="00201912" w:rsidRPr="00201912" w:rsidRDefault="00201912" w:rsidP="0053791E">
            <w:pPr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Tárgyi eszköz, immateriális jószág, részvény, részesedés, vállalat értékesítése, privatizációs bevétel</w:t>
            </w:r>
          </w:p>
        </w:tc>
        <w:tc>
          <w:tcPr>
            <w:tcW w:w="1276" w:type="dxa"/>
          </w:tcPr>
          <w:p w:rsidR="00201912" w:rsidRPr="00201912" w:rsidRDefault="00201912" w:rsidP="0053791E">
            <w:pPr>
              <w:jc w:val="right"/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0</w:t>
            </w:r>
          </w:p>
        </w:tc>
      </w:tr>
      <w:tr w:rsidR="00201912" w:rsidTr="0053791E">
        <w:tc>
          <w:tcPr>
            <w:tcW w:w="7371" w:type="dxa"/>
          </w:tcPr>
          <w:p w:rsidR="00201912" w:rsidRPr="00201912" w:rsidRDefault="00201912" w:rsidP="0053791E">
            <w:pPr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Kezességvállalással kapcsolatos megtérülések</w:t>
            </w:r>
          </w:p>
        </w:tc>
        <w:tc>
          <w:tcPr>
            <w:tcW w:w="1276" w:type="dxa"/>
          </w:tcPr>
          <w:p w:rsidR="00201912" w:rsidRPr="00201912" w:rsidRDefault="00201912" w:rsidP="0053791E">
            <w:pPr>
              <w:jc w:val="right"/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0</w:t>
            </w:r>
          </w:p>
        </w:tc>
      </w:tr>
      <w:tr w:rsidR="00201912" w:rsidTr="0053791E">
        <w:tc>
          <w:tcPr>
            <w:tcW w:w="7371" w:type="dxa"/>
          </w:tcPr>
          <w:p w:rsidR="00201912" w:rsidRPr="00201912" w:rsidRDefault="00201912" w:rsidP="0053791E">
            <w:pPr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Pótlék, bírság és díjbevételek</w:t>
            </w:r>
          </w:p>
        </w:tc>
        <w:tc>
          <w:tcPr>
            <w:tcW w:w="1276" w:type="dxa"/>
          </w:tcPr>
          <w:p w:rsidR="00201912" w:rsidRPr="00201912" w:rsidRDefault="00201912" w:rsidP="0053791E">
            <w:pPr>
              <w:jc w:val="right"/>
              <w:rPr>
                <w:sz w:val="20"/>
                <w:szCs w:val="20"/>
              </w:rPr>
            </w:pPr>
            <w:r w:rsidRPr="00201912">
              <w:rPr>
                <w:sz w:val="20"/>
                <w:szCs w:val="20"/>
              </w:rPr>
              <w:t>100.000</w:t>
            </w:r>
          </w:p>
        </w:tc>
      </w:tr>
      <w:tr w:rsidR="00201912" w:rsidRPr="005F57F4" w:rsidTr="0053791E">
        <w:tc>
          <w:tcPr>
            <w:tcW w:w="7371" w:type="dxa"/>
          </w:tcPr>
          <w:p w:rsidR="00201912" w:rsidRPr="00201912" w:rsidRDefault="00201912" w:rsidP="0053791E">
            <w:pPr>
              <w:rPr>
                <w:b/>
                <w:sz w:val="20"/>
                <w:szCs w:val="20"/>
              </w:rPr>
            </w:pPr>
            <w:r w:rsidRPr="00201912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201912" w:rsidRPr="00201912" w:rsidRDefault="00201912" w:rsidP="0053791E">
            <w:pPr>
              <w:jc w:val="right"/>
              <w:rPr>
                <w:b/>
                <w:sz w:val="20"/>
                <w:szCs w:val="20"/>
              </w:rPr>
            </w:pPr>
            <w:r w:rsidRPr="00201912">
              <w:rPr>
                <w:b/>
                <w:sz w:val="20"/>
                <w:szCs w:val="20"/>
              </w:rPr>
              <w:t>9.570.000</w:t>
            </w:r>
          </w:p>
        </w:tc>
      </w:tr>
    </w:tbl>
    <w:p w:rsidR="00201912" w:rsidRDefault="00201912" w:rsidP="00201912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sectPr w:rsidR="00B61663" w:rsidSect="004751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4CBF"/>
    <w:multiLevelType w:val="hybridMultilevel"/>
    <w:tmpl w:val="C74E6D62"/>
    <w:lvl w:ilvl="0" w:tplc="610A540C">
      <w:start w:val="1"/>
      <w:numFmt w:val="upperRoman"/>
      <w:lvlText w:val="%1."/>
      <w:lvlJc w:val="left"/>
      <w:pPr>
        <w:ind w:left="74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1" w:hanging="360"/>
      </w:pPr>
    </w:lvl>
    <w:lvl w:ilvl="2" w:tplc="040E001B" w:tentative="1">
      <w:start w:val="1"/>
      <w:numFmt w:val="lowerRoman"/>
      <w:lvlText w:val="%3."/>
      <w:lvlJc w:val="right"/>
      <w:pPr>
        <w:ind w:left="1821" w:hanging="180"/>
      </w:pPr>
    </w:lvl>
    <w:lvl w:ilvl="3" w:tplc="040E000F" w:tentative="1">
      <w:start w:val="1"/>
      <w:numFmt w:val="decimal"/>
      <w:lvlText w:val="%4."/>
      <w:lvlJc w:val="left"/>
      <w:pPr>
        <w:ind w:left="2541" w:hanging="360"/>
      </w:pPr>
    </w:lvl>
    <w:lvl w:ilvl="4" w:tplc="040E0019" w:tentative="1">
      <w:start w:val="1"/>
      <w:numFmt w:val="lowerLetter"/>
      <w:lvlText w:val="%5."/>
      <w:lvlJc w:val="left"/>
      <w:pPr>
        <w:ind w:left="3261" w:hanging="360"/>
      </w:pPr>
    </w:lvl>
    <w:lvl w:ilvl="5" w:tplc="040E001B" w:tentative="1">
      <w:start w:val="1"/>
      <w:numFmt w:val="lowerRoman"/>
      <w:lvlText w:val="%6."/>
      <w:lvlJc w:val="right"/>
      <w:pPr>
        <w:ind w:left="3981" w:hanging="180"/>
      </w:pPr>
    </w:lvl>
    <w:lvl w:ilvl="6" w:tplc="040E000F" w:tentative="1">
      <w:start w:val="1"/>
      <w:numFmt w:val="decimal"/>
      <w:lvlText w:val="%7."/>
      <w:lvlJc w:val="left"/>
      <w:pPr>
        <w:ind w:left="4701" w:hanging="360"/>
      </w:pPr>
    </w:lvl>
    <w:lvl w:ilvl="7" w:tplc="040E0019" w:tentative="1">
      <w:start w:val="1"/>
      <w:numFmt w:val="lowerLetter"/>
      <w:lvlText w:val="%8."/>
      <w:lvlJc w:val="left"/>
      <w:pPr>
        <w:ind w:left="5421" w:hanging="360"/>
      </w:pPr>
    </w:lvl>
    <w:lvl w:ilvl="8" w:tplc="040E001B" w:tentative="1">
      <w:start w:val="1"/>
      <w:numFmt w:val="lowerRoman"/>
      <w:lvlText w:val="%9."/>
      <w:lvlJc w:val="right"/>
      <w:pPr>
        <w:ind w:left="61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5C3"/>
    <w:rsid w:val="0006766E"/>
    <w:rsid w:val="000936D0"/>
    <w:rsid w:val="000A78CF"/>
    <w:rsid w:val="000D05C3"/>
    <w:rsid w:val="000D165F"/>
    <w:rsid w:val="000D44A1"/>
    <w:rsid w:val="000E3A8A"/>
    <w:rsid w:val="00100A5B"/>
    <w:rsid w:val="00127BB9"/>
    <w:rsid w:val="00151A75"/>
    <w:rsid w:val="00200DCB"/>
    <w:rsid w:val="00201912"/>
    <w:rsid w:val="00203F87"/>
    <w:rsid w:val="002138D3"/>
    <w:rsid w:val="00214F19"/>
    <w:rsid w:val="00222205"/>
    <w:rsid w:val="002227D2"/>
    <w:rsid w:val="00276C43"/>
    <w:rsid w:val="002B3D2F"/>
    <w:rsid w:val="00323DA9"/>
    <w:rsid w:val="00340BEA"/>
    <w:rsid w:val="00345ECF"/>
    <w:rsid w:val="00357EA7"/>
    <w:rsid w:val="00363952"/>
    <w:rsid w:val="00381B5C"/>
    <w:rsid w:val="003A7EC5"/>
    <w:rsid w:val="003B53ED"/>
    <w:rsid w:val="003C019C"/>
    <w:rsid w:val="00412FBB"/>
    <w:rsid w:val="004707D8"/>
    <w:rsid w:val="0047510A"/>
    <w:rsid w:val="004B2350"/>
    <w:rsid w:val="004B425C"/>
    <w:rsid w:val="004E1D7E"/>
    <w:rsid w:val="004E6D6A"/>
    <w:rsid w:val="00533A87"/>
    <w:rsid w:val="0055191B"/>
    <w:rsid w:val="005D4ABE"/>
    <w:rsid w:val="005E7A39"/>
    <w:rsid w:val="005F57F4"/>
    <w:rsid w:val="00607660"/>
    <w:rsid w:val="00616542"/>
    <w:rsid w:val="0066293F"/>
    <w:rsid w:val="006C1B87"/>
    <w:rsid w:val="006D20A4"/>
    <w:rsid w:val="006D2ACA"/>
    <w:rsid w:val="006D7F3E"/>
    <w:rsid w:val="00712DBD"/>
    <w:rsid w:val="007260A1"/>
    <w:rsid w:val="00731402"/>
    <w:rsid w:val="007530CA"/>
    <w:rsid w:val="00771C68"/>
    <w:rsid w:val="007838C2"/>
    <w:rsid w:val="007C6FCF"/>
    <w:rsid w:val="007D4E82"/>
    <w:rsid w:val="00817336"/>
    <w:rsid w:val="00842ACC"/>
    <w:rsid w:val="00861416"/>
    <w:rsid w:val="0087645A"/>
    <w:rsid w:val="008A5DA5"/>
    <w:rsid w:val="008B4F9F"/>
    <w:rsid w:val="008B6C5D"/>
    <w:rsid w:val="008C4A1E"/>
    <w:rsid w:val="008D488E"/>
    <w:rsid w:val="0090661F"/>
    <w:rsid w:val="0091207C"/>
    <w:rsid w:val="009415D2"/>
    <w:rsid w:val="0094229F"/>
    <w:rsid w:val="00943946"/>
    <w:rsid w:val="00981A38"/>
    <w:rsid w:val="00981B8F"/>
    <w:rsid w:val="009B4028"/>
    <w:rsid w:val="00A000B0"/>
    <w:rsid w:val="00A16CE6"/>
    <w:rsid w:val="00A314D0"/>
    <w:rsid w:val="00A658FA"/>
    <w:rsid w:val="00A93AB9"/>
    <w:rsid w:val="00A93D5A"/>
    <w:rsid w:val="00A9487E"/>
    <w:rsid w:val="00AE3385"/>
    <w:rsid w:val="00B178D7"/>
    <w:rsid w:val="00B22084"/>
    <w:rsid w:val="00B30C2D"/>
    <w:rsid w:val="00B61663"/>
    <w:rsid w:val="00B96E4F"/>
    <w:rsid w:val="00BC105F"/>
    <w:rsid w:val="00BC143C"/>
    <w:rsid w:val="00BC54E6"/>
    <w:rsid w:val="00BF7720"/>
    <w:rsid w:val="00C00D1D"/>
    <w:rsid w:val="00C10B32"/>
    <w:rsid w:val="00C57B55"/>
    <w:rsid w:val="00CD0424"/>
    <w:rsid w:val="00CD6FF2"/>
    <w:rsid w:val="00D22051"/>
    <w:rsid w:val="00D2535C"/>
    <w:rsid w:val="00D31393"/>
    <w:rsid w:val="00D50A08"/>
    <w:rsid w:val="00D57F6C"/>
    <w:rsid w:val="00D7300A"/>
    <w:rsid w:val="00DB0930"/>
    <w:rsid w:val="00DD2EA4"/>
    <w:rsid w:val="00DF58E1"/>
    <w:rsid w:val="00E10D43"/>
    <w:rsid w:val="00E224D7"/>
    <w:rsid w:val="00E400FB"/>
    <w:rsid w:val="00E73B22"/>
    <w:rsid w:val="00E76310"/>
    <w:rsid w:val="00E80C0B"/>
    <w:rsid w:val="00EB1FD4"/>
    <w:rsid w:val="00EC08DA"/>
    <w:rsid w:val="00F06490"/>
    <w:rsid w:val="00F34A91"/>
    <w:rsid w:val="00F40633"/>
    <w:rsid w:val="00F4150E"/>
    <w:rsid w:val="00F71BE1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680B"/>
  <w15:docId w15:val="{7F100C09-F909-46F7-AA3F-FD795DE8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280A-AE17-4B57-9F7F-4F1BB91A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270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81</cp:revision>
  <cp:lastPrinted>2019-12-13T10:57:00Z</cp:lastPrinted>
  <dcterms:created xsi:type="dcterms:W3CDTF">2014-03-02T16:16:00Z</dcterms:created>
  <dcterms:modified xsi:type="dcterms:W3CDTF">2019-12-17T08:36:00Z</dcterms:modified>
</cp:coreProperties>
</file>