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E15F" w14:textId="0E789B0A" w:rsidR="00F2417D" w:rsidRPr="00F2417D" w:rsidRDefault="00F2417D" w:rsidP="00F2417D">
      <w:pPr>
        <w:jc w:val="center"/>
        <w:rPr>
          <w:b/>
          <w:i/>
          <w:iCs/>
          <w:szCs w:val="28"/>
        </w:rPr>
      </w:pPr>
      <w:r w:rsidRPr="00F2417D">
        <w:rPr>
          <w:b/>
          <w:i/>
          <w:iCs/>
          <w:szCs w:val="28"/>
        </w:rPr>
        <w:t>Indokolás</w:t>
      </w:r>
    </w:p>
    <w:p w14:paraId="15BFD5D4" w14:textId="7CCAC617" w:rsidR="00F2417D" w:rsidRDefault="00F2417D" w:rsidP="00F2417D">
      <w:pPr>
        <w:jc w:val="both"/>
        <w:rPr>
          <w:b/>
          <w:sz w:val="24"/>
          <w:szCs w:val="24"/>
          <w:u w:val="single"/>
        </w:rPr>
      </w:pPr>
    </w:p>
    <w:p w14:paraId="0A1E582B" w14:textId="77777777" w:rsidR="00F2417D" w:rsidRDefault="00F2417D" w:rsidP="00F2417D">
      <w:pPr>
        <w:jc w:val="both"/>
        <w:rPr>
          <w:b/>
          <w:sz w:val="24"/>
          <w:szCs w:val="24"/>
          <w:u w:val="single"/>
        </w:rPr>
      </w:pPr>
    </w:p>
    <w:p w14:paraId="7B7AD119" w14:textId="77777777" w:rsidR="00F2417D" w:rsidRDefault="00F2417D" w:rsidP="00F2417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Általános indoklás: </w:t>
      </w:r>
    </w:p>
    <w:p w14:paraId="31B496EE" w14:textId="77777777" w:rsidR="00F2417D" w:rsidRDefault="00F2417D" w:rsidP="00F2417D">
      <w:pPr>
        <w:jc w:val="both"/>
        <w:rPr>
          <w:sz w:val="24"/>
          <w:szCs w:val="24"/>
        </w:rPr>
      </w:pPr>
    </w:p>
    <w:p w14:paraId="780F0332" w14:textId="77777777" w:rsidR="00F2417D" w:rsidRDefault="00F2417D" w:rsidP="00F24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Balatongyörök Község Önkormányzata Képviselő-testületének a 2020. évi költségvetéséről szóló 2/2020. (II.21.) önkormányzati rendeletének 5. § alapján az előirányzatok módosításáról a képviselő-testület dönt. </w:t>
      </w:r>
    </w:p>
    <w:p w14:paraId="72FA9417" w14:textId="77777777" w:rsidR="00F2417D" w:rsidRDefault="00F2417D" w:rsidP="00F2417D">
      <w:pPr>
        <w:jc w:val="both"/>
        <w:rPr>
          <w:sz w:val="24"/>
          <w:szCs w:val="24"/>
        </w:rPr>
      </w:pPr>
      <w:r>
        <w:rPr>
          <w:sz w:val="24"/>
          <w:szCs w:val="24"/>
        </w:rPr>
        <w:t>A tervezetben a rendelet megalkotását követően született képviselő-testületi határozatok, illetve ezek pénzügyi vonzatai kerültek átvezetésre, illetve megtervezésre. A tervezet tartalmazza továbbá az eredetileg nem tervezhető és a tervezés időszakában még nem ismert, de azóta ténylegesen teljesült bevételeket.</w:t>
      </w:r>
    </w:p>
    <w:p w14:paraId="12102B2C" w14:textId="77777777" w:rsidR="00F2417D" w:rsidRDefault="00F2417D" w:rsidP="00F2417D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Képviselő-testületünk az önkormányzat 2020. évi költségvetési fő összegét 809.846.000 Ft-tal fogadta el. Az első módosítás következtében a 2020. évi költségvetési bevételi és kiadási előirányzata fő összege 71.041.000 Ft-tal csökken. A második költségvetési előirányzat módosítás alapján a fő összeg 175.068.000 Ft-tal növekszik. A harmadik költségvetés módosítás során 28.496.000 Ft-tal növekszik.</w:t>
      </w:r>
    </w:p>
    <w:p w14:paraId="1154F15B" w14:textId="77777777" w:rsidR="00F2417D" w:rsidRDefault="00F2417D" w:rsidP="00F2417D">
      <w:pPr>
        <w:jc w:val="both"/>
        <w:rPr>
          <w:b/>
          <w:sz w:val="24"/>
          <w:szCs w:val="24"/>
          <w:u w:val="single"/>
        </w:rPr>
      </w:pPr>
    </w:p>
    <w:p w14:paraId="02BBF6A5" w14:textId="77777777" w:rsidR="00F2417D" w:rsidRDefault="00F2417D" w:rsidP="00F2417D">
      <w:pPr>
        <w:jc w:val="both"/>
        <w:rPr>
          <w:b/>
          <w:sz w:val="24"/>
          <w:szCs w:val="24"/>
          <w:u w:val="single"/>
        </w:rPr>
      </w:pPr>
    </w:p>
    <w:p w14:paraId="7FF1CF76" w14:textId="77777777" w:rsidR="00F2417D" w:rsidRDefault="00F2417D" w:rsidP="00F2417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Részletes indoklás: </w:t>
      </w:r>
    </w:p>
    <w:p w14:paraId="7AB0D28F" w14:textId="77777777" w:rsidR="00F2417D" w:rsidRDefault="00F2417D" w:rsidP="00F2417D">
      <w:pPr>
        <w:jc w:val="both"/>
        <w:rPr>
          <w:sz w:val="24"/>
          <w:szCs w:val="24"/>
        </w:rPr>
      </w:pPr>
    </w:p>
    <w:p w14:paraId="6C8AB00F" w14:textId="77777777" w:rsidR="00F2417D" w:rsidRDefault="00F2417D" w:rsidP="00F2417D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§-hoz: a költségvetésben szereplő tartalék összegének módosulása</w:t>
      </w:r>
    </w:p>
    <w:p w14:paraId="1F910FE2" w14:textId="77777777" w:rsidR="00F2417D" w:rsidRDefault="00F2417D" w:rsidP="00F2417D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§-hoz: a költségvetés sorainak módosulása következtében a költségvetési rendelet mellékletei is változtak – ezen mellékletek felsorolása szerepel a szakaszban</w:t>
      </w:r>
    </w:p>
    <w:p w14:paraId="1B1B2240" w14:textId="77777777" w:rsidR="00F2417D" w:rsidRDefault="00F2417D" w:rsidP="00F2417D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§-hoz: hatályba léptető rendelkezések</w:t>
      </w:r>
    </w:p>
    <w:p w14:paraId="7AFDC039" w14:textId="77777777" w:rsidR="00F2417D" w:rsidRDefault="00F2417D" w:rsidP="00F2417D">
      <w:pPr>
        <w:jc w:val="both"/>
        <w:rPr>
          <w:sz w:val="24"/>
          <w:szCs w:val="24"/>
        </w:rPr>
      </w:pPr>
    </w:p>
    <w:p w14:paraId="65FFE5C5" w14:textId="77777777" w:rsidR="000012B5" w:rsidRDefault="000012B5"/>
    <w:sectPr w:rsidR="0000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DD1234"/>
    <w:multiLevelType w:val="hybridMultilevel"/>
    <w:tmpl w:val="547A3A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D"/>
    <w:rsid w:val="000012B5"/>
    <w:rsid w:val="00F2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6AC8"/>
  <w15:chartTrackingRefBased/>
  <w15:docId w15:val="{FD3B900D-6535-4DC9-8EA8-0CDA564E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1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417D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2021-02-08T13:55:00Z</dcterms:created>
  <dcterms:modified xsi:type="dcterms:W3CDTF">2021-02-08T13:56:00Z</dcterms:modified>
</cp:coreProperties>
</file>