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C2" w:rsidRPr="007832C5" w:rsidRDefault="004924C2" w:rsidP="004924C2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4924C2" w:rsidRDefault="004924C2" w:rsidP="004924C2">
      <w:pPr>
        <w:jc w:val="center"/>
        <w:rPr>
          <w:b/>
        </w:rPr>
      </w:pPr>
    </w:p>
    <w:p w:rsidR="004924C2" w:rsidRPr="007832C5" w:rsidRDefault="004924C2" w:rsidP="004924C2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4924C2" w:rsidRDefault="004924C2" w:rsidP="004924C2">
      <w:pPr>
        <w:jc w:val="center"/>
        <w:rPr>
          <w:b/>
        </w:rPr>
      </w:pPr>
    </w:p>
    <w:p w:rsidR="004924C2" w:rsidRDefault="004924C2" w:rsidP="004924C2">
      <w:pPr>
        <w:jc w:val="center"/>
        <w:rPr>
          <w:b/>
        </w:rPr>
      </w:pPr>
    </w:p>
    <w:p w:rsidR="004924C2" w:rsidRPr="00C234A0" w:rsidRDefault="004924C2" w:rsidP="004924C2">
      <w:pPr>
        <w:jc w:val="center"/>
        <w:rPr>
          <w:b/>
        </w:rPr>
      </w:pPr>
      <w:r>
        <w:rPr>
          <w:b/>
        </w:rPr>
        <w:t>Kistótfalu Önkormányzat 2016. évi költségvetésének pénzügyi mérlege</w:t>
      </w:r>
    </w:p>
    <w:p w:rsidR="004924C2" w:rsidRDefault="004924C2" w:rsidP="004924C2">
      <w:pPr>
        <w:jc w:val="both"/>
      </w:pPr>
    </w:p>
    <w:p w:rsidR="004924C2" w:rsidRDefault="004924C2" w:rsidP="004924C2">
      <w:pPr>
        <w:jc w:val="both"/>
      </w:pPr>
    </w:p>
    <w:p w:rsidR="004924C2" w:rsidRDefault="004924C2" w:rsidP="004924C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80"/>
        <w:gridCol w:w="1680"/>
      </w:tblGrid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Módosított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 xml:space="preserve">Egyéb működési bevételek 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100.000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260.020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360.020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420.000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420.000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1.400.000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1.400.000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350.000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350.000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Pr="00385D45" w:rsidRDefault="004924C2" w:rsidP="00D75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közhatalmi bevételek (pótlék)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33.635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33.635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19.284.793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6.624.270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25.909.063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 xml:space="preserve">Működési célú tám. ért. </w:t>
            </w:r>
            <w:proofErr w:type="spellStart"/>
            <w:r>
              <w:t>bev</w:t>
            </w:r>
            <w:proofErr w:type="spellEnd"/>
            <w:r>
              <w:t xml:space="preserve">. fej. </w:t>
            </w:r>
            <w:proofErr w:type="spellStart"/>
            <w:r>
              <w:t>hez</w:t>
            </w:r>
            <w:proofErr w:type="spellEnd"/>
            <w:r>
              <w:t xml:space="preserve">. </w:t>
            </w:r>
            <w:proofErr w:type="spellStart"/>
            <w:r>
              <w:t>előir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</w:tr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624BBB" w:rsidRDefault="004924C2" w:rsidP="00D75141">
            <w:pPr>
              <w:jc w:val="both"/>
            </w:pPr>
            <w:r w:rsidRPr="00624BBB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4924C2" w:rsidRPr="00624BBB" w:rsidRDefault="004924C2" w:rsidP="00D75141">
            <w:pPr>
              <w:jc w:val="right"/>
            </w:pPr>
            <w:r>
              <w:t>4.370.734</w:t>
            </w:r>
          </w:p>
        </w:tc>
        <w:tc>
          <w:tcPr>
            <w:tcW w:w="1680" w:type="dxa"/>
            <w:shd w:val="clear" w:color="auto" w:fill="auto"/>
          </w:tcPr>
          <w:p w:rsidR="004924C2" w:rsidRPr="00624BBB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Pr="00624BBB" w:rsidRDefault="004924C2" w:rsidP="00D75141">
            <w:pPr>
              <w:jc w:val="right"/>
            </w:pPr>
            <w:r>
              <w:t>4.370.734</w:t>
            </w:r>
          </w:p>
        </w:tc>
      </w:tr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385D45" w:rsidRDefault="004924C2" w:rsidP="00D7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Kamatbevételek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  <w:rPr>
                <w:b/>
                <w:sz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4924C2" w:rsidRPr="00385D45" w:rsidRDefault="004924C2" w:rsidP="00D75141">
            <w:pPr>
              <w:jc w:val="right"/>
              <w:rPr>
                <w:sz w:val="26"/>
              </w:rPr>
            </w:pPr>
            <w:r>
              <w:rPr>
                <w:sz w:val="26"/>
              </w:rPr>
              <w:t>226</w:t>
            </w:r>
          </w:p>
        </w:tc>
        <w:tc>
          <w:tcPr>
            <w:tcW w:w="1680" w:type="dxa"/>
            <w:shd w:val="clear" w:color="auto" w:fill="auto"/>
          </w:tcPr>
          <w:p w:rsidR="004924C2" w:rsidRPr="00385D45" w:rsidRDefault="004924C2" w:rsidP="00D75141">
            <w:pPr>
              <w:jc w:val="right"/>
              <w:rPr>
                <w:sz w:val="26"/>
              </w:rPr>
            </w:pPr>
            <w:r>
              <w:rPr>
                <w:sz w:val="26"/>
              </w:rPr>
              <w:t>226</w:t>
            </w:r>
          </w:p>
        </w:tc>
      </w:tr>
      <w:tr w:rsidR="004924C2" w:rsidRPr="00385D45" w:rsidTr="00D75141">
        <w:tc>
          <w:tcPr>
            <w:tcW w:w="4188" w:type="dxa"/>
            <w:shd w:val="clear" w:color="auto" w:fill="auto"/>
          </w:tcPr>
          <w:p w:rsidR="004924C2" w:rsidRPr="00385D45" w:rsidRDefault="004924C2" w:rsidP="00D75141">
            <w:pPr>
              <w:jc w:val="both"/>
            </w:pPr>
            <w:r>
              <w:t>Felhalmozási bevételek</w:t>
            </w:r>
          </w:p>
        </w:tc>
        <w:tc>
          <w:tcPr>
            <w:tcW w:w="1680" w:type="dxa"/>
            <w:shd w:val="clear" w:color="auto" w:fill="auto"/>
          </w:tcPr>
          <w:p w:rsidR="004924C2" w:rsidRPr="00385D45" w:rsidRDefault="004924C2" w:rsidP="00D75141">
            <w:pPr>
              <w:jc w:val="right"/>
              <w:rPr>
                <w:sz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4924C2" w:rsidRPr="00385D45" w:rsidRDefault="004924C2" w:rsidP="00D75141">
            <w:pPr>
              <w:jc w:val="right"/>
              <w:rPr>
                <w:sz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4924C2" w:rsidRPr="00385D45" w:rsidRDefault="004924C2" w:rsidP="00D75141">
            <w:pPr>
              <w:jc w:val="right"/>
              <w:rPr>
                <w:sz w:val="26"/>
              </w:rPr>
            </w:pPr>
          </w:p>
        </w:tc>
      </w:tr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FE693C" w:rsidRDefault="004924C2" w:rsidP="00D75141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Önkorm</w:t>
            </w:r>
            <w:proofErr w:type="spellEnd"/>
            <w:r>
              <w:rPr>
                <w:b/>
                <w:sz w:val="26"/>
              </w:rPr>
              <w:t>. bevétele</w:t>
            </w:r>
            <w:r w:rsidRPr="00FE693C">
              <w:rPr>
                <w:b/>
                <w:sz w:val="26"/>
              </w:rPr>
              <w:t xml:space="preserve"> összesen: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25.925.527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6.918.151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32.843.678</w:t>
            </w:r>
          </w:p>
        </w:tc>
      </w:tr>
    </w:tbl>
    <w:p w:rsidR="004924C2" w:rsidRDefault="004924C2" w:rsidP="004924C2">
      <w:pPr>
        <w:jc w:val="both"/>
      </w:pPr>
    </w:p>
    <w:p w:rsidR="004924C2" w:rsidRDefault="004924C2" w:rsidP="004924C2">
      <w:pPr>
        <w:jc w:val="both"/>
      </w:pPr>
    </w:p>
    <w:p w:rsidR="004924C2" w:rsidRDefault="004924C2" w:rsidP="004924C2">
      <w:pPr>
        <w:jc w:val="both"/>
      </w:pPr>
    </w:p>
    <w:p w:rsidR="004924C2" w:rsidRDefault="004924C2" w:rsidP="004924C2">
      <w:pPr>
        <w:jc w:val="both"/>
      </w:pPr>
    </w:p>
    <w:p w:rsidR="004924C2" w:rsidRDefault="004924C2" w:rsidP="004924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80"/>
        <w:gridCol w:w="1662"/>
      </w:tblGrid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Kiadási jogcímek: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4924C2" w:rsidRPr="00FE693C" w:rsidRDefault="004924C2" w:rsidP="00D75141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Módosított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Személyi kiadás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7.676.000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4.536.181</w:t>
            </w:r>
          </w:p>
        </w:tc>
        <w:tc>
          <w:tcPr>
            <w:tcW w:w="1662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12.212.181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Munkaadókat terhelő járulékok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1.952.000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547.570</w:t>
            </w:r>
          </w:p>
        </w:tc>
        <w:tc>
          <w:tcPr>
            <w:tcW w:w="1662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2.499.570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Dologi kiadás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12.016.354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804.610</w:t>
            </w:r>
          </w:p>
        </w:tc>
        <w:tc>
          <w:tcPr>
            <w:tcW w:w="1662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12.820.964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Ellátottak pénzbeli juttatása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2.434.000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2.434.000</w:t>
            </w:r>
          </w:p>
        </w:tc>
      </w:tr>
      <w:tr w:rsidR="004924C2" w:rsidTr="00D75141">
        <w:tc>
          <w:tcPr>
            <w:tcW w:w="4188" w:type="dxa"/>
            <w:shd w:val="clear" w:color="auto" w:fill="auto"/>
          </w:tcPr>
          <w:p w:rsidR="004924C2" w:rsidRDefault="004924C2" w:rsidP="00D75141">
            <w:pPr>
              <w:jc w:val="both"/>
            </w:pPr>
            <w:r>
              <w:t>Átadott pénzeszköz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1.847.173</w:t>
            </w:r>
          </w:p>
        </w:tc>
        <w:tc>
          <w:tcPr>
            <w:tcW w:w="1680" w:type="dxa"/>
            <w:shd w:val="clear" w:color="auto" w:fill="auto"/>
          </w:tcPr>
          <w:p w:rsidR="004924C2" w:rsidRDefault="004924C2" w:rsidP="00D75141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4924C2" w:rsidRDefault="004924C2" w:rsidP="00D75141">
            <w:pPr>
              <w:jc w:val="right"/>
            </w:pPr>
            <w:r>
              <w:t>1.847.173</w:t>
            </w:r>
          </w:p>
        </w:tc>
      </w:tr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FE693C" w:rsidRDefault="004924C2" w:rsidP="00D75141">
            <w:pPr>
              <w:jc w:val="both"/>
              <w:rPr>
                <w:b/>
              </w:rPr>
            </w:pPr>
            <w:r w:rsidRPr="00FE693C">
              <w:rPr>
                <w:b/>
              </w:rPr>
              <w:t>Működési kiadások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</w:rPr>
            </w:pPr>
            <w:r>
              <w:rPr>
                <w:b/>
              </w:rPr>
              <w:t>25.925.527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</w:rPr>
            </w:pPr>
            <w:r>
              <w:rPr>
                <w:b/>
              </w:rPr>
              <w:t>5.888.361</w:t>
            </w:r>
          </w:p>
        </w:tc>
        <w:tc>
          <w:tcPr>
            <w:tcW w:w="1662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</w:rPr>
            </w:pPr>
            <w:r>
              <w:rPr>
                <w:b/>
              </w:rPr>
              <w:t>31.813.888</w:t>
            </w:r>
          </w:p>
        </w:tc>
      </w:tr>
      <w:tr w:rsidR="004924C2" w:rsidRPr="00E3276E" w:rsidTr="00D75141">
        <w:tc>
          <w:tcPr>
            <w:tcW w:w="4188" w:type="dxa"/>
            <w:shd w:val="clear" w:color="auto" w:fill="auto"/>
          </w:tcPr>
          <w:p w:rsidR="004924C2" w:rsidRPr="00E3276E" w:rsidRDefault="004924C2" w:rsidP="00D75141">
            <w:pPr>
              <w:jc w:val="both"/>
            </w:pPr>
            <w:r>
              <w:t>Ingatlanok felújítása</w:t>
            </w:r>
          </w:p>
        </w:tc>
        <w:tc>
          <w:tcPr>
            <w:tcW w:w="1680" w:type="dxa"/>
            <w:shd w:val="clear" w:color="auto" w:fill="auto"/>
          </w:tcPr>
          <w:p w:rsidR="004924C2" w:rsidRPr="00E3276E" w:rsidRDefault="004924C2" w:rsidP="00D75141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4924C2" w:rsidRPr="00E3276E" w:rsidRDefault="004924C2" w:rsidP="00D75141">
            <w:pPr>
              <w:jc w:val="right"/>
            </w:pPr>
            <w:r>
              <w:t>261.043</w:t>
            </w:r>
          </w:p>
        </w:tc>
        <w:tc>
          <w:tcPr>
            <w:tcW w:w="1662" w:type="dxa"/>
            <w:shd w:val="clear" w:color="auto" w:fill="auto"/>
          </w:tcPr>
          <w:p w:rsidR="004924C2" w:rsidRPr="00E3276E" w:rsidRDefault="004924C2" w:rsidP="00D75141">
            <w:pPr>
              <w:jc w:val="right"/>
            </w:pPr>
            <w:r>
              <w:t>261.043</w:t>
            </w:r>
          </w:p>
        </w:tc>
      </w:tr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D97EED" w:rsidRDefault="004924C2" w:rsidP="00D75141">
            <w:pPr>
              <w:jc w:val="both"/>
              <w:rPr>
                <w:sz w:val="20"/>
                <w:szCs w:val="20"/>
              </w:rPr>
            </w:pPr>
            <w:proofErr w:type="spellStart"/>
            <w:r w:rsidRPr="00D97EED">
              <w:rPr>
                <w:sz w:val="20"/>
                <w:szCs w:val="20"/>
              </w:rPr>
              <w:t>Államházt</w:t>
            </w:r>
            <w:proofErr w:type="spellEnd"/>
            <w:r w:rsidRPr="00D97EED">
              <w:rPr>
                <w:sz w:val="20"/>
                <w:szCs w:val="20"/>
              </w:rPr>
              <w:t>. belüli megelőlegezések visszafizetése</w:t>
            </w:r>
          </w:p>
        </w:tc>
        <w:tc>
          <w:tcPr>
            <w:tcW w:w="1680" w:type="dxa"/>
            <w:shd w:val="clear" w:color="auto" w:fill="auto"/>
          </w:tcPr>
          <w:p w:rsidR="004924C2" w:rsidRPr="00D97EED" w:rsidRDefault="004924C2" w:rsidP="00D75141">
            <w:pPr>
              <w:jc w:val="right"/>
              <w:rPr>
                <w:sz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4924C2" w:rsidRPr="00D97EED" w:rsidRDefault="004924C2" w:rsidP="00D75141">
            <w:pPr>
              <w:jc w:val="right"/>
              <w:rPr>
                <w:sz w:val="26"/>
              </w:rPr>
            </w:pPr>
            <w:r>
              <w:rPr>
                <w:sz w:val="26"/>
              </w:rPr>
              <w:t>768.747</w:t>
            </w:r>
          </w:p>
        </w:tc>
        <w:tc>
          <w:tcPr>
            <w:tcW w:w="1662" w:type="dxa"/>
            <w:shd w:val="clear" w:color="auto" w:fill="auto"/>
          </w:tcPr>
          <w:p w:rsidR="004924C2" w:rsidRPr="00D97EED" w:rsidRDefault="004924C2" w:rsidP="00D75141">
            <w:pPr>
              <w:jc w:val="right"/>
              <w:rPr>
                <w:sz w:val="26"/>
              </w:rPr>
            </w:pPr>
            <w:r>
              <w:rPr>
                <w:sz w:val="26"/>
              </w:rPr>
              <w:t>768.747</w:t>
            </w:r>
          </w:p>
        </w:tc>
      </w:tr>
      <w:tr w:rsidR="004924C2" w:rsidRPr="00FE693C" w:rsidTr="00D75141">
        <w:tc>
          <w:tcPr>
            <w:tcW w:w="4188" w:type="dxa"/>
            <w:shd w:val="clear" w:color="auto" w:fill="auto"/>
          </w:tcPr>
          <w:p w:rsidR="004924C2" w:rsidRPr="00FE693C" w:rsidRDefault="004924C2" w:rsidP="00D75141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Önkorm</w:t>
            </w:r>
            <w:proofErr w:type="spellEnd"/>
            <w:r>
              <w:rPr>
                <w:b/>
                <w:sz w:val="26"/>
              </w:rPr>
              <w:t>. kiadása</w:t>
            </w:r>
            <w:r w:rsidRPr="00FE693C">
              <w:rPr>
                <w:b/>
                <w:sz w:val="26"/>
              </w:rPr>
              <w:t xml:space="preserve"> összesen: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25.925.527</w:t>
            </w:r>
          </w:p>
        </w:tc>
        <w:tc>
          <w:tcPr>
            <w:tcW w:w="1680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6.918.151</w:t>
            </w:r>
          </w:p>
        </w:tc>
        <w:tc>
          <w:tcPr>
            <w:tcW w:w="1662" w:type="dxa"/>
            <w:shd w:val="clear" w:color="auto" w:fill="auto"/>
          </w:tcPr>
          <w:p w:rsidR="004924C2" w:rsidRPr="00FE693C" w:rsidRDefault="004924C2" w:rsidP="00D7514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32.843.678</w:t>
            </w:r>
          </w:p>
        </w:tc>
      </w:tr>
    </w:tbl>
    <w:p w:rsidR="004924C2" w:rsidRDefault="004924C2" w:rsidP="004924C2">
      <w:pPr>
        <w:jc w:val="both"/>
      </w:pPr>
    </w:p>
    <w:p w:rsidR="000C53AD" w:rsidRDefault="000C53AD">
      <w:bookmarkStart w:id="0" w:name="_GoBack"/>
      <w:bookmarkEnd w:id="0"/>
    </w:p>
    <w:sectPr w:rsidR="000C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C2"/>
    <w:rsid w:val="000C53AD"/>
    <w:rsid w:val="004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2016-10-13T12:43:00Z</dcterms:created>
  <dcterms:modified xsi:type="dcterms:W3CDTF">2016-10-13T12:43:00Z</dcterms:modified>
</cp:coreProperties>
</file>