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49C" w:rsidRDefault="0052349C" w:rsidP="0052349C">
      <w:pPr>
        <w:pageBreakBefore/>
        <w:spacing w:line="240" w:lineRule="atLeast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1. melléklet a 9/2014. (XII.05.) önkormányzati rendelethez</w:t>
      </w:r>
    </w:p>
    <w:p w:rsidR="0052349C" w:rsidRDefault="0052349C" w:rsidP="0052349C">
      <w:pPr>
        <w:spacing w:line="240" w:lineRule="atLeast"/>
        <w:jc w:val="right"/>
        <w:rPr>
          <w:sz w:val="24"/>
          <w:szCs w:val="24"/>
        </w:rPr>
      </w:pPr>
    </w:p>
    <w:p w:rsidR="0052349C" w:rsidRDefault="0052349C" w:rsidP="0052349C">
      <w:pPr>
        <w:spacing w:line="240" w:lineRule="atLeast"/>
        <w:jc w:val="right"/>
        <w:rPr>
          <w:sz w:val="24"/>
          <w:szCs w:val="24"/>
        </w:rPr>
      </w:pPr>
    </w:p>
    <w:p w:rsidR="0052349C" w:rsidRDefault="0052349C" w:rsidP="0052349C">
      <w:pPr>
        <w:spacing w:line="240" w:lineRule="atLeast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„2. melléklet a 17/2013.(XII.20.) </w:t>
      </w:r>
      <w:r>
        <w:rPr>
          <w:sz w:val="24"/>
          <w:szCs w:val="24"/>
        </w:rPr>
        <w:t>önkormányzati rendelethez”</w:t>
      </w:r>
    </w:p>
    <w:p w:rsidR="0052349C" w:rsidRDefault="0052349C" w:rsidP="0052349C">
      <w:pPr>
        <w:shd w:val="clear" w:color="auto" w:fill="FFFFFF"/>
        <w:jc w:val="center"/>
        <w:rPr>
          <w:sz w:val="24"/>
          <w:szCs w:val="24"/>
        </w:rPr>
      </w:pPr>
    </w:p>
    <w:p w:rsidR="0052349C" w:rsidRDefault="0052349C" w:rsidP="0052349C">
      <w:pPr>
        <w:shd w:val="clear" w:color="auto" w:fill="FFFFFF"/>
        <w:jc w:val="center"/>
        <w:rPr>
          <w:sz w:val="24"/>
          <w:szCs w:val="24"/>
        </w:rPr>
      </w:pPr>
    </w:p>
    <w:p w:rsidR="0052349C" w:rsidRDefault="0052349C" w:rsidP="0052349C">
      <w:pPr>
        <w:shd w:val="clear" w:color="auto" w:fill="FFFFFF"/>
        <w:jc w:val="center"/>
        <w:rPr>
          <w:sz w:val="24"/>
          <w:szCs w:val="24"/>
        </w:rPr>
      </w:pPr>
      <w:r>
        <w:rPr>
          <w:b/>
          <w:sz w:val="24"/>
          <w:szCs w:val="24"/>
        </w:rPr>
        <w:t>A képviselő-testület az alábbi szociális ellátásokkal kapcsolatos hatásköröket ruházza át a polgármesterre:</w:t>
      </w:r>
    </w:p>
    <w:p w:rsidR="0052349C" w:rsidRDefault="0052349C" w:rsidP="0052349C">
      <w:pPr>
        <w:shd w:val="clear" w:color="auto" w:fill="FFFFFF"/>
        <w:jc w:val="center"/>
        <w:rPr>
          <w:sz w:val="24"/>
          <w:szCs w:val="24"/>
        </w:rPr>
      </w:pPr>
    </w:p>
    <w:p w:rsidR="0052349C" w:rsidRDefault="0052349C" w:rsidP="0052349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Eseti önkormányzati segély</w:t>
      </w:r>
    </w:p>
    <w:p w:rsidR="0052349C" w:rsidRDefault="0052349C" w:rsidP="0052349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Kamatmentes segély formájában nyújtott önkormányzati segély</w:t>
      </w:r>
    </w:p>
    <w:p w:rsidR="0052349C" w:rsidRDefault="0052349C" w:rsidP="0052349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Tüzelősegély</w:t>
      </w:r>
    </w:p>
    <w:p w:rsidR="0052349C" w:rsidRDefault="0052349C" w:rsidP="0052349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Közgyógyellátás</w:t>
      </w:r>
    </w:p>
    <w:p w:rsidR="0052349C" w:rsidRDefault="0052349C" w:rsidP="0052349C">
      <w:pPr>
        <w:shd w:val="clear" w:color="auto" w:fill="FFFFFF"/>
        <w:jc w:val="both"/>
      </w:pPr>
      <w:r>
        <w:rPr>
          <w:sz w:val="24"/>
          <w:szCs w:val="24"/>
        </w:rPr>
        <w:t>Szociális étkeztetés</w:t>
      </w:r>
    </w:p>
    <w:p w:rsidR="00803304" w:rsidRDefault="00803304"/>
    <w:sectPr w:rsidR="0080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349C"/>
    <w:rsid w:val="00493526"/>
    <w:rsid w:val="0052349C"/>
    <w:rsid w:val="00803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349C"/>
    <w:pPr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325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1</cp:revision>
  <dcterms:created xsi:type="dcterms:W3CDTF">2014-12-10T08:49:00Z</dcterms:created>
  <dcterms:modified xsi:type="dcterms:W3CDTF">2014-12-10T08:49:00Z</dcterms:modified>
</cp:coreProperties>
</file>