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EE" w:rsidRDefault="00821BEE" w:rsidP="00821BEE">
      <w:pPr>
        <w:pStyle w:val="Nincstrkz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2.Melléklet a települési szilárd hulladékkal kapcsolatos közszolgáltatásról szóló </w:t>
      </w:r>
    </w:p>
    <w:p w:rsidR="00821BEE" w:rsidRDefault="00821BEE" w:rsidP="00821BEE">
      <w:pPr>
        <w:pStyle w:val="Nincstrkz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12/2007. (VI.8.) rendelet módosítására alkotott </w:t>
      </w:r>
    </w:p>
    <w:p w:rsidR="00821BEE" w:rsidRDefault="00821BEE" w:rsidP="00821BEE">
      <w:pPr>
        <w:pStyle w:val="Nincstrkz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15/2012. (VI.1.)</w:t>
      </w:r>
    </w:p>
    <w:p w:rsidR="00821BEE" w:rsidRDefault="00821BEE" w:rsidP="00821BEE">
      <w:pPr>
        <w:jc w:val="center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önkormányzati</w:t>
      </w:r>
      <w:proofErr w:type="gramEnd"/>
      <w:r>
        <w:rPr>
          <w:rFonts w:ascii="Baskerville Old Face" w:hAnsi="Baskerville Old Face"/>
          <w:b/>
        </w:rPr>
        <w:t xml:space="preserve"> rendelethez</w:t>
      </w:r>
    </w:p>
    <w:p w:rsidR="00821BEE" w:rsidRDefault="00821BEE" w:rsidP="00821BEE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821BEE" w:rsidRDefault="00821BEE" w:rsidP="00821BEE">
      <w:pPr>
        <w:rPr>
          <w:rFonts w:ascii="Baskerville Old Face" w:hAnsi="Baskerville Old Face"/>
          <w:b/>
        </w:rPr>
      </w:pPr>
    </w:p>
    <w:p w:rsidR="00821BEE" w:rsidRDefault="00821BEE" w:rsidP="00821BEE">
      <w:pPr>
        <w:numPr>
          <w:ilvl w:val="0"/>
          <w:numId w:val="1"/>
        </w:numPr>
        <w:spacing w:after="0"/>
        <w:jc w:val="left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A lakossági rendszeres közszolgáltatás díja:</w:t>
      </w:r>
    </w:p>
    <w:p w:rsidR="00821BEE" w:rsidRDefault="00821BEE" w:rsidP="00821BEE">
      <w:pPr>
        <w:ind w:firstLine="360"/>
        <w:rPr>
          <w:rFonts w:ascii="Baskerville Old Face" w:hAnsi="Baskerville Old Face"/>
          <w:b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120 literes gy</w:t>
      </w:r>
      <w:r>
        <w:rPr>
          <w:rFonts w:ascii="Cambria" w:hAnsi="Cambria"/>
          <w:b/>
          <w:sz w:val="28"/>
          <w:szCs w:val="28"/>
          <w:u w:val="single"/>
        </w:rPr>
        <w:t>ű</w:t>
      </w:r>
      <w:r>
        <w:rPr>
          <w:rFonts w:ascii="Baskerville Old Face" w:hAnsi="Baskerville Old Face"/>
          <w:b/>
          <w:sz w:val="28"/>
          <w:szCs w:val="28"/>
          <w:u w:val="single"/>
        </w:rPr>
        <w:t>jt</w:t>
      </w:r>
      <w:r>
        <w:rPr>
          <w:rFonts w:ascii="Cambria" w:hAnsi="Cambria"/>
          <w:b/>
          <w:sz w:val="28"/>
          <w:szCs w:val="28"/>
          <w:u w:val="single"/>
        </w:rPr>
        <w:t>ő</w:t>
      </w:r>
      <w:r>
        <w:rPr>
          <w:rFonts w:ascii="Baskerville Old Face" w:hAnsi="Baskerville Old Face"/>
          <w:b/>
          <w:sz w:val="28"/>
          <w:szCs w:val="28"/>
          <w:u w:val="single"/>
        </w:rPr>
        <w:t>edény (kuka) esetén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rPr>
          <w:rFonts w:ascii="Baskerville Old Face" w:hAnsi="Baskerville Old Face"/>
          <w:b/>
          <w:sz w:val="28"/>
          <w:szCs w:val="28"/>
        </w:rPr>
      </w:pPr>
      <w:proofErr w:type="gramStart"/>
      <w:r>
        <w:rPr>
          <w:rFonts w:ascii="Baskerville Old Face" w:hAnsi="Baskerville Old Face"/>
          <w:b/>
          <w:sz w:val="28"/>
          <w:szCs w:val="28"/>
          <w:u w:val="single"/>
        </w:rPr>
        <w:t>éves</w:t>
      </w:r>
      <w:proofErr w:type="gramEnd"/>
      <w:r>
        <w:rPr>
          <w:rFonts w:ascii="Baskerville Old Face" w:hAnsi="Baskerville Old Face"/>
          <w:b/>
          <w:sz w:val="28"/>
          <w:szCs w:val="28"/>
          <w:u w:val="single"/>
        </w:rPr>
        <w:t xml:space="preserve"> díj</w:t>
      </w:r>
      <w:r>
        <w:rPr>
          <w:rFonts w:ascii="Baskerville Old Face" w:hAnsi="Baskerville Old Face"/>
          <w:b/>
          <w:sz w:val="28"/>
          <w:szCs w:val="28"/>
        </w:rPr>
        <w:t xml:space="preserve">: 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ind w:left="2124" w:firstLine="708"/>
      </w:pPr>
      <w:proofErr w:type="gramStart"/>
      <w:r>
        <w:t>nettó</w:t>
      </w:r>
      <w:proofErr w:type="gramEnd"/>
      <w:r>
        <w:t xml:space="preserve"> 20.475.- Ft + ÁFA(27%)</w:t>
      </w:r>
      <w:r>
        <w:tab/>
        <w:t xml:space="preserve">Bruttó 26.000 Ft 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>
        <w:rPr>
          <w:rFonts w:ascii="Baskerville Old Face" w:hAnsi="Baskerville Old Face"/>
          <w:b/>
          <w:sz w:val="28"/>
          <w:szCs w:val="28"/>
          <w:u w:val="single"/>
        </w:rPr>
        <w:t xml:space="preserve"> ürítési díj: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ind w:left="2124" w:firstLine="708"/>
      </w:pPr>
      <w:proofErr w:type="gramStart"/>
      <w:r>
        <w:t>nettó</w:t>
      </w:r>
      <w:proofErr w:type="gramEnd"/>
      <w:r>
        <w:t xml:space="preserve"> 394.- Ft + ÁFA(27%)</w:t>
      </w:r>
      <w:r>
        <w:tab/>
      </w:r>
      <w:r>
        <w:tab/>
        <w:t xml:space="preserve">Bruttó 500 Ft 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rPr>
          <w:color w:val="000080"/>
        </w:rPr>
      </w:pPr>
    </w:p>
    <w:p w:rsidR="00821BEE" w:rsidRDefault="00821BEE" w:rsidP="00821BEE">
      <w:pPr>
        <w:pStyle w:val="Nincstrkz"/>
        <w:jc w:val="center"/>
        <w:rPr>
          <w:color w:val="000000"/>
        </w:rPr>
      </w:pPr>
      <w:r>
        <w:rPr>
          <w:color w:val="000000"/>
        </w:rPr>
        <w:t xml:space="preserve">100 </w:t>
      </w:r>
      <w:proofErr w:type="spellStart"/>
      <w:r>
        <w:rPr>
          <w:color w:val="000000"/>
        </w:rPr>
        <w:t>lit-es</w:t>
      </w:r>
      <w:proofErr w:type="spellEnd"/>
      <w:r>
        <w:rPr>
          <w:color w:val="000000"/>
        </w:rPr>
        <w:t xml:space="preserve"> gyűjtőedény (műanyag zsák) esetén nettó 328.- Ft + </w:t>
      </w:r>
      <w:proofErr w:type="gramStart"/>
      <w:r>
        <w:rPr>
          <w:color w:val="000000"/>
        </w:rPr>
        <w:t>ÁFA(</w:t>
      </w:r>
      <w:proofErr w:type="gramEnd"/>
      <w:r>
        <w:rPr>
          <w:color w:val="000000"/>
        </w:rPr>
        <w:t>27%) Bruttó 417 Ft</w:t>
      </w:r>
    </w:p>
    <w:p w:rsidR="00821BEE" w:rsidRDefault="00821BEE" w:rsidP="00821BEE">
      <w:pPr>
        <w:pStyle w:val="Nincstrkz"/>
        <w:rPr>
          <w:color w:val="000000"/>
        </w:rPr>
      </w:pPr>
    </w:p>
    <w:p w:rsidR="00821BEE" w:rsidRDefault="00821BEE" w:rsidP="00821BEE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A gazdálkodó szervezet éves díja: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jc w:val="center"/>
      </w:pPr>
      <w:proofErr w:type="gramStart"/>
      <w:r>
        <w:t>nettó</w:t>
      </w:r>
      <w:proofErr w:type="gramEnd"/>
      <w:r>
        <w:t xml:space="preserve"> 27.283.-  Ft + ÁFA(27%)</w:t>
      </w:r>
      <w:r>
        <w:tab/>
        <w:t>Bruttó 34.650.- Ft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>
        <w:rPr>
          <w:rFonts w:ascii="Baskerville Old Face" w:hAnsi="Baskerville Old Face"/>
          <w:b/>
          <w:sz w:val="28"/>
          <w:szCs w:val="28"/>
          <w:u w:val="single"/>
        </w:rPr>
        <w:t xml:space="preserve"> ürítési díja: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jc w:val="center"/>
      </w:pPr>
      <w:proofErr w:type="gramStart"/>
      <w:r>
        <w:t>nettó</w:t>
      </w:r>
      <w:proofErr w:type="gramEnd"/>
      <w:r>
        <w:t xml:space="preserve"> 525.- Ft + ÁFA(27%)</w:t>
      </w:r>
      <w:r>
        <w:tab/>
        <w:t>Bruttó 667.- Ft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jc w:val="center"/>
      </w:pPr>
      <w:r>
        <w:rPr>
          <w:color w:val="000000"/>
        </w:rPr>
        <w:t xml:space="preserve">100 </w:t>
      </w:r>
      <w:proofErr w:type="spellStart"/>
      <w:r>
        <w:rPr>
          <w:color w:val="000000"/>
        </w:rPr>
        <w:t>lit-es</w:t>
      </w:r>
      <w:proofErr w:type="spellEnd"/>
      <w:r>
        <w:rPr>
          <w:color w:val="000000"/>
        </w:rPr>
        <w:t xml:space="preserve"> gyűjtőedény (műanyag zsák) </w:t>
      </w:r>
      <w:proofErr w:type="gramStart"/>
      <w:r>
        <w:rPr>
          <w:color w:val="000000"/>
        </w:rPr>
        <w:t>esetén  nettó</w:t>
      </w:r>
      <w:proofErr w:type="gramEnd"/>
      <w:r>
        <w:rPr>
          <w:color w:val="000000"/>
        </w:rPr>
        <w:t xml:space="preserve"> 437.- Ft + ÁFA(27%) Bruttó 555.- Ft</w:t>
      </w:r>
    </w:p>
    <w:p w:rsidR="00821BEE" w:rsidRDefault="00821BEE" w:rsidP="00821BEE">
      <w:pPr>
        <w:pStyle w:val="Nincstrkz"/>
      </w:pPr>
    </w:p>
    <w:p w:rsidR="00821BEE" w:rsidRDefault="00821BEE" w:rsidP="00821BEE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A díjtétel magába foglalja:</w:t>
      </w:r>
    </w:p>
    <w:p w:rsidR="00821BEE" w:rsidRDefault="00821BEE" w:rsidP="00821BEE">
      <w:pPr>
        <w:rPr>
          <w:rFonts w:ascii="Cambria" w:hAnsi="Cambria"/>
          <w:b/>
        </w:rPr>
      </w:pPr>
    </w:p>
    <w:p w:rsidR="00821BEE" w:rsidRDefault="00821BEE" w:rsidP="00821BEE">
      <w:pPr>
        <w:numPr>
          <w:ilvl w:val="0"/>
          <w:numId w:val="2"/>
        </w:numPr>
        <w:spacing w:after="0"/>
        <w:jc w:val="left"/>
        <w:rPr>
          <w:rFonts w:ascii="Cambria" w:hAnsi="Cambria"/>
        </w:rPr>
      </w:pPr>
      <w:proofErr w:type="gramStart"/>
      <w:r>
        <w:rPr>
          <w:rFonts w:ascii="Cambria" w:hAnsi="Cambria"/>
          <w:color w:val="000000"/>
        </w:rPr>
        <w:t>a  100</w:t>
      </w:r>
      <w:proofErr w:type="gramEnd"/>
      <w:r>
        <w:rPr>
          <w:rFonts w:ascii="Cambria" w:hAnsi="Cambria"/>
          <w:color w:val="000000"/>
        </w:rPr>
        <w:t xml:space="preserve"> literes</w:t>
      </w:r>
      <w:r>
        <w:rPr>
          <w:rFonts w:ascii="Cambria" w:hAnsi="Cambria"/>
        </w:rPr>
        <w:t xml:space="preserve"> és  a 120 literes gyűjtőedényben történő szilárd hulladékgyűjtés, szállítás, kezelés, lerakás, ártalmatlanítás költségeit,</w:t>
      </w:r>
    </w:p>
    <w:p w:rsidR="00821BEE" w:rsidRDefault="00821BEE" w:rsidP="00821BEE">
      <w:pPr>
        <w:numPr>
          <w:ilvl w:val="0"/>
          <w:numId w:val="2"/>
        </w:numPr>
        <w:spacing w:after="0"/>
        <w:jc w:val="left"/>
        <w:rPr>
          <w:rFonts w:ascii="Cambria" w:hAnsi="Cambria"/>
          <w:b/>
        </w:rPr>
      </w:pPr>
      <w:r>
        <w:rPr>
          <w:rFonts w:ascii="Cambria" w:hAnsi="Cambria"/>
        </w:rPr>
        <w:t>a lomtalanítás költségeit</w:t>
      </w:r>
      <w:r>
        <w:rPr>
          <w:rFonts w:ascii="Cambria" w:hAnsi="Cambria"/>
          <w:b/>
        </w:rPr>
        <w:t>.</w:t>
      </w:r>
    </w:p>
    <w:p w:rsidR="00821BEE" w:rsidRDefault="00821BEE" w:rsidP="00821BEE">
      <w:pPr>
        <w:rPr>
          <w:b/>
          <w:bCs/>
          <w:i/>
          <w:iCs/>
        </w:rPr>
      </w:pPr>
    </w:p>
    <w:p w:rsidR="00821BEE" w:rsidRDefault="00821BEE" w:rsidP="00821BEE"/>
    <w:p w:rsidR="00A66041" w:rsidRDefault="00A66041">
      <w:bookmarkStart w:id="0" w:name="_GoBack"/>
      <w:bookmarkEnd w:id="0"/>
    </w:p>
    <w:sectPr w:rsidR="00A66041" w:rsidSect="00EF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4AA"/>
    <w:multiLevelType w:val="hybridMultilevel"/>
    <w:tmpl w:val="105ABB5A"/>
    <w:lvl w:ilvl="0" w:tplc="7354B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B51AE"/>
    <w:multiLevelType w:val="hybridMultilevel"/>
    <w:tmpl w:val="D8085822"/>
    <w:lvl w:ilvl="0" w:tplc="E08635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EE"/>
    <w:rsid w:val="00821BEE"/>
    <w:rsid w:val="00A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BEE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21BE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BEE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21BE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2017-04-03T10:18:00Z</dcterms:created>
  <dcterms:modified xsi:type="dcterms:W3CDTF">2017-04-03T10:18:00Z</dcterms:modified>
</cp:coreProperties>
</file>