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7E6" w:rsidRPr="00AF786D" w:rsidRDefault="007047E6" w:rsidP="007047E6">
      <w:pPr>
        <w:pStyle w:val="Szvegtrzs"/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t>melléklet</w:t>
      </w:r>
    </w:p>
    <w:p w:rsidR="007047E6" w:rsidRDefault="007047E6" w:rsidP="007047E6">
      <w:pPr>
        <w:pStyle w:val="Szvegtrzs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Közterület használati díjak</w:t>
      </w:r>
    </w:p>
    <w:p w:rsidR="007047E6" w:rsidRDefault="007047E6" w:rsidP="007047E6">
      <w:pPr>
        <w:pStyle w:val="Szvegtrzs"/>
        <w:rPr>
          <w:b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4"/>
        <w:gridCol w:w="1551"/>
        <w:gridCol w:w="1885"/>
      </w:tblGrid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Közterület igénybevétel</w:t>
            </w:r>
          </w:p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é l j 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Mérték-</w:t>
            </w:r>
          </w:p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egység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Összege (Ft)</w:t>
            </w:r>
          </w:p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Közterületbe 10 cm-en túl benyúló üzlethomlokzat (portál), kirakatszekrény, hirdető berendezés (fényreklám, cég- ill. címtábla)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840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Üzleti védőtető, előtető, ernyőszerkezet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Árusító és egyéb fülke, pavilon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2.400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Bérkocsik (taxi, </w:t>
            </w:r>
            <w:proofErr w:type="gramStart"/>
            <w:r w:rsidRPr="00003F9E">
              <w:rPr>
                <w:sz w:val="22"/>
                <w:szCs w:val="22"/>
              </w:rPr>
              <w:t>konflis,</w:t>
            </w:r>
            <w:proofErr w:type="gramEnd"/>
            <w:r w:rsidRPr="00003F9E">
              <w:rPr>
                <w:sz w:val="22"/>
                <w:szCs w:val="22"/>
              </w:rPr>
              <w:t xml:space="preserve"> stb.) állomáshelye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proofErr w:type="spellStart"/>
            <w:r w:rsidRPr="00003F9E">
              <w:rPr>
                <w:sz w:val="22"/>
                <w:szCs w:val="22"/>
              </w:rPr>
              <w:t>gk</w:t>
            </w:r>
            <w:proofErr w:type="spellEnd"/>
            <w:r w:rsidRPr="00003F9E">
              <w:rPr>
                <w:sz w:val="22"/>
                <w:szCs w:val="22"/>
              </w:rPr>
              <w:t>/szezon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48.050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Önálló hirdető berendezés (legalább 1 m2)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970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Építési munkával kapcsolatos állvány, szerkezetek, építési terület. Építőanyag, törmelék elhelyezése 48 órán túli tárolása.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Javító és szolgáltató tevékenység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proofErr w:type="gramStart"/>
            <w:r w:rsidRPr="00003F9E">
              <w:rPr>
                <w:sz w:val="22"/>
                <w:szCs w:val="22"/>
              </w:rPr>
              <w:t>Vendéglátó-ipari</w:t>
            </w:r>
            <w:proofErr w:type="gramEnd"/>
            <w:r w:rsidRPr="00003F9E">
              <w:rPr>
                <w:sz w:val="22"/>
                <w:szCs w:val="22"/>
              </w:rPr>
              <w:t xml:space="preserve"> illetve mindennemű üzleti előkert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2.000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Alkalmi vásár és kiállítás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600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Tüzelőanyag tárolása 10 napon túl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60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Sport, kulturális és egyházi rendezvények, politikai célú rendezvények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ingyenes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Ének és élőzene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ingyenes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Közterület bontás: határidőn túli helyreállításból adódó közterület foglalás:</w:t>
            </w:r>
          </w:p>
          <w:p w:rsidR="007047E6" w:rsidRPr="00003F9E" w:rsidRDefault="007047E6" w:rsidP="007047E6">
            <w:pPr>
              <w:pStyle w:val="Szvegtrz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főútvonal mentén járda</w:t>
            </w:r>
          </w:p>
          <w:p w:rsidR="007047E6" w:rsidRPr="00003F9E" w:rsidRDefault="007047E6" w:rsidP="007047E6">
            <w:pPr>
              <w:pStyle w:val="Szvegtrz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aszfaltos út</w:t>
            </w:r>
          </w:p>
          <w:p w:rsidR="007047E6" w:rsidRPr="00003F9E" w:rsidRDefault="007047E6" w:rsidP="007047E6">
            <w:pPr>
              <w:pStyle w:val="Szvegtrz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burkolatlan út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Ft/m2/nap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470</w:t>
            </w: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130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Üzemképtelen vagy használaton kívüli jármű tárolása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nap/jármű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470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Alkalmi és mozgó árusítás,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Ft/m2/nap</w:t>
            </w: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év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385</w:t>
            </w: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800.000</w:t>
            </w:r>
          </w:p>
        </w:tc>
      </w:tr>
      <w:tr w:rsidR="007047E6" w:rsidTr="0022697D">
        <w:trPr>
          <w:trHeight w:val="349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Mozgóbolti tevékenység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   Ft/</w:t>
            </w:r>
            <w:proofErr w:type="spellStart"/>
            <w:r w:rsidRPr="00003F9E">
              <w:rPr>
                <w:sz w:val="22"/>
                <w:szCs w:val="22"/>
              </w:rPr>
              <w:t>gk</w:t>
            </w:r>
            <w:proofErr w:type="spellEnd"/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3000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Az </w:t>
            </w:r>
            <w:proofErr w:type="spellStart"/>
            <w:r w:rsidRPr="00003F9E">
              <w:rPr>
                <w:sz w:val="22"/>
                <w:szCs w:val="22"/>
              </w:rPr>
              <w:t>Mgt</w:t>
            </w:r>
            <w:proofErr w:type="spellEnd"/>
            <w:r w:rsidRPr="00003F9E">
              <w:rPr>
                <w:sz w:val="22"/>
                <w:szCs w:val="22"/>
              </w:rPr>
              <w:t xml:space="preserve"> hatálya alá nem tartozó egyéb film- és televíziós felvétel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egyedi megállapodás alapján</w:t>
            </w:r>
          </w:p>
        </w:tc>
      </w:tr>
      <w:tr w:rsidR="00AF786D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6D" w:rsidRPr="00003F9E" w:rsidRDefault="00AF786D" w:rsidP="0022697D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Taxiállomás helye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6D" w:rsidRPr="00003F9E" w:rsidRDefault="00AF786D" w:rsidP="00AF786D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Ft/jármű/hó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6D" w:rsidRPr="00003F9E" w:rsidRDefault="00AF786D" w:rsidP="0022697D">
            <w:pPr>
              <w:pStyle w:val="Szvegtrzs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</w:tbl>
    <w:p w:rsidR="007047E6" w:rsidRDefault="007047E6" w:rsidP="007047E6">
      <w:pPr>
        <w:pStyle w:val="western"/>
        <w:rPr>
          <w:sz w:val="24"/>
          <w:szCs w:val="24"/>
        </w:rPr>
      </w:pPr>
      <w:r>
        <w:rPr>
          <w:sz w:val="24"/>
          <w:szCs w:val="24"/>
        </w:rPr>
        <w:t>A díjak az ÁFA összegét nem tartalmazzák.</w:t>
      </w:r>
    </w:p>
    <w:sectPr w:rsidR="007047E6" w:rsidSect="00A5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F1971"/>
    <w:multiLevelType w:val="hybridMultilevel"/>
    <w:tmpl w:val="B91269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60830"/>
    <w:multiLevelType w:val="hybridMultilevel"/>
    <w:tmpl w:val="744E6188"/>
    <w:lvl w:ilvl="0" w:tplc="7A7A3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6"/>
    <w:rsid w:val="007047E6"/>
    <w:rsid w:val="00A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7E2E"/>
  <w15:chartTrackingRefBased/>
  <w15:docId w15:val="{E26E48D7-4F23-4A5A-99C1-13F33C5D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7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7047E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47E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western">
    <w:name w:val="western"/>
    <w:basedOn w:val="Norml"/>
    <w:rsid w:val="007047E6"/>
    <w:pPr>
      <w:spacing w:before="100" w:beforeAutospacing="1" w:after="100" w:afterAutospacing="1"/>
      <w:jc w:val="both"/>
    </w:pPr>
    <w:rPr>
      <w:color w:val="000000"/>
      <w:sz w:val="28"/>
      <w:szCs w:val="28"/>
    </w:rPr>
  </w:style>
  <w:style w:type="table" w:styleId="Rcsostblzat">
    <w:name w:val="Table Grid"/>
    <w:basedOn w:val="Normltblzat"/>
    <w:uiPriority w:val="39"/>
    <w:rsid w:val="00AF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1291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2020-07-15T10:56:00Z</dcterms:created>
  <dcterms:modified xsi:type="dcterms:W3CDTF">2020-07-15T11:24:00Z</dcterms:modified>
</cp:coreProperties>
</file>