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96" w:rsidRPr="00AA7415" w:rsidRDefault="00E25596" w:rsidP="00E25596">
      <w:pPr>
        <w:pStyle w:val="ListParagraph"/>
        <w:suppressAutoHyphens w:val="0"/>
        <w:ind w:left="0"/>
        <w:contextualSpacing/>
        <w:rPr>
          <w:b/>
        </w:rPr>
      </w:pPr>
      <w:r w:rsidRPr="00AA7415">
        <w:rPr>
          <w:b/>
        </w:rPr>
        <w:t xml:space="preserve">1. számú melléklet a </w:t>
      </w:r>
      <w:r>
        <w:rPr>
          <w:b/>
        </w:rPr>
        <w:t>19</w:t>
      </w:r>
      <w:r w:rsidRPr="00AA7415">
        <w:rPr>
          <w:b/>
        </w:rPr>
        <w:t xml:space="preserve">/2016. (XII. </w:t>
      </w:r>
      <w:r>
        <w:rPr>
          <w:b/>
        </w:rPr>
        <w:t>28</w:t>
      </w:r>
      <w:r w:rsidRPr="00AA7415">
        <w:rPr>
          <w:b/>
        </w:rPr>
        <w:t>.) önkormányzati rendelethez</w:t>
      </w:r>
    </w:p>
    <w:p w:rsidR="00E25596" w:rsidRPr="00AA7415" w:rsidRDefault="00E25596" w:rsidP="00E25596">
      <w:pPr>
        <w:pStyle w:val="ListParagraph"/>
        <w:ind w:left="3660"/>
      </w:pPr>
    </w:p>
    <w:p w:rsidR="00E25596" w:rsidRPr="00AA7415" w:rsidRDefault="00E25596" w:rsidP="00E25596">
      <w:pPr>
        <w:jc w:val="both"/>
        <w:rPr>
          <w:b/>
        </w:rPr>
      </w:pPr>
    </w:p>
    <w:p w:rsidR="00E25596" w:rsidRPr="00AA7415" w:rsidRDefault="00E25596" w:rsidP="00E25596">
      <w:pPr>
        <w:jc w:val="center"/>
        <w:rPr>
          <w:b/>
          <w:i/>
        </w:rPr>
      </w:pPr>
      <w:r w:rsidRPr="00AA7415">
        <w:rPr>
          <w:b/>
          <w:i/>
        </w:rPr>
        <w:t xml:space="preserve">A </w:t>
      </w:r>
      <w:r w:rsidRPr="00AA7415">
        <w:rPr>
          <w:b/>
          <w:bCs/>
          <w:i/>
        </w:rPr>
        <w:t xml:space="preserve">Tiszadobi Családsegítő és Gyermekjóléti Térségi Intézményfenntartó </w:t>
      </w:r>
      <w:r w:rsidRPr="00AA7415">
        <w:rPr>
          <w:b/>
          <w:i/>
        </w:rPr>
        <w:t>Társulás Tiszadobi Családsegítő és Gyermekjóléti Szolgálata által biztosított személyes gondoskodást nyújtó ellátásokról, valamint azok térítési díjairól</w:t>
      </w:r>
    </w:p>
    <w:p w:rsidR="00E25596" w:rsidRPr="00AA7415" w:rsidRDefault="00E25596" w:rsidP="00E25596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2499"/>
        <w:gridCol w:w="2122"/>
        <w:gridCol w:w="783"/>
        <w:gridCol w:w="1843"/>
        <w:gridCol w:w="1525"/>
      </w:tblGrid>
      <w:tr w:rsidR="00E25596" w:rsidRPr="00AA7415" w:rsidTr="005B4595">
        <w:trPr>
          <w:trHeight w:val="703"/>
        </w:trPr>
        <w:tc>
          <w:tcPr>
            <w:tcW w:w="516" w:type="dxa"/>
          </w:tcPr>
          <w:p w:rsidR="00E25596" w:rsidRPr="00D95AA9" w:rsidRDefault="00E25596" w:rsidP="005B4595">
            <w:pPr>
              <w:ind w:left="-114"/>
              <w:jc w:val="center"/>
              <w:rPr>
                <w:b/>
                <w:i/>
                <w:sz w:val="20"/>
                <w:szCs w:val="20"/>
              </w:rPr>
            </w:pPr>
            <w:r w:rsidRPr="00D95AA9">
              <w:rPr>
                <w:b/>
                <w:i/>
                <w:sz w:val="20"/>
                <w:szCs w:val="20"/>
              </w:rPr>
              <w:t>Sor-szám</w:t>
            </w:r>
          </w:p>
        </w:tc>
        <w:tc>
          <w:tcPr>
            <w:tcW w:w="2499" w:type="dxa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Étkeztetés</w:t>
            </w:r>
          </w:p>
        </w:tc>
        <w:tc>
          <w:tcPr>
            <w:tcW w:w="2122" w:type="dxa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Székhely/Telephely</w:t>
            </w:r>
          </w:p>
        </w:tc>
        <w:tc>
          <w:tcPr>
            <w:tcW w:w="783" w:type="dxa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Férő-hely</w:t>
            </w: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i/>
              </w:rPr>
              <w:t>(fő)</w:t>
            </w:r>
          </w:p>
        </w:tc>
        <w:tc>
          <w:tcPr>
            <w:tcW w:w="1843" w:type="dxa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Ellátási terület</w:t>
            </w:r>
          </w:p>
        </w:tc>
        <w:tc>
          <w:tcPr>
            <w:tcW w:w="1525" w:type="dxa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Térítési díj</w:t>
            </w:r>
          </w:p>
        </w:tc>
      </w:tr>
      <w:tr w:rsidR="00E25596" w:rsidRPr="00AA7415" w:rsidTr="005B4595">
        <w:trPr>
          <w:trHeight w:val="512"/>
        </w:trPr>
        <w:tc>
          <w:tcPr>
            <w:tcW w:w="516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A</w:t>
            </w:r>
          </w:p>
        </w:tc>
        <w:tc>
          <w:tcPr>
            <w:tcW w:w="2499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B</w:t>
            </w:r>
          </w:p>
        </w:tc>
        <w:tc>
          <w:tcPr>
            <w:tcW w:w="2122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C</w:t>
            </w:r>
          </w:p>
        </w:tc>
        <w:tc>
          <w:tcPr>
            <w:tcW w:w="78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D</w:t>
            </w:r>
          </w:p>
        </w:tc>
        <w:tc>
          <w:tcPr>
            <w:tcW w:w="184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E</w:t>
            </w:r>
          </w:p>
        </w:tc>
        <w:tc>
          <w:tcPr>
            <w:tcW w:w="1525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F</w:t>
            </w:r>
          </w:p>
        </w:tc>
      </w:tr>
      <w:tr w:rsidR="00E25596" w:rsidRPr="00AA7415" w:rsidTr="005B4595">
        <w:trPr>
          <w:trHeight w:val="698"/>
        </w:trPr>
        <w:tc>
          <w:tcPr>
            <w:tcW w:w="9288" w:type="dxa"/>
            <w:gridSpan w:val="6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b/>
                <w:i/>
              </w:rPr>
              <w:t>Tiszadob</w:t>
            </w:r>
          </w:p>
        </w:tc>
      </w:tr>
      <w:tr w:rsidR="00E25596" w:rsidRPr="00AA7415" w:rsidTr="005B4595">
        <w:trPr>
          <w:trHeight w:val="698"/>
        </w:trPr>
        <w:tc>
          <w:tcPr>
            <w:tcW w:w="516" w:type="dxa"/>
          </w:tcPr>
          <w:p w:rsidR="00E25596" w:rsidRPr="00AA7415" w:rsidRDefault="00E25596" w:rsidP="005B4595">
            <w:pPr>
              <w:jc w:val="both"/>
              <w:rPr>
                <w:i/>
              </w:rPr>
            </w:pPr>
            <w:r w:rsidRPr="00AA7415">
              <w:rPr>
                <w:i/>
              </w:rPr>
              <w:t>1.1</w:t>
            </w:r>
          </w:p>
        </w:tc>
        <w:tc>
          <w:tcPr>
            <w:tcW w:w="2499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Étkeztetés</w:t>
            </w:r>
          </w:p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Helyszínen fogyasztás</w:t>
            </w:r>
          </w:p>
          <w:p w:rsidR="00E25596" w:rsidRPr="00AA7415" w:rsidRDefault="00E25596" w:rsidP="005B4595">
            <w:pPr>
              <w:jc w:val="center"/>
              <w:rPr>
                <w:i/>
              </w:rPr>
            </w:pPr>
          </w:p>
        </w:tc>
        <w:tc>
          <w:tcPr>
            <w:tcW w:w="2122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4456 Tiszadob, Andrássy u. 35. sz.</w:t>
            </w:r>
          </w:p>
        </w:tc>
        <w:tc>
          <w:tcPr>
            <w:tcW w:w="78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</w:p>
        </w:tc>
        <w:tc>
          <w:tcPr>
            <w:tcW w:w="184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bCs/>
                <w:i/>
              </w:rPr>
              <w:t xml:space="preserve">Intézményfenntartó </w:t>
            </w:r>
            <w:r w:rsidRPr="00AA7415">
              <w:rPr>
                <w:i/>
              </w:rPr>
              <w:t>Társulás területe</w:t>
            </w:r>
          </w:p>
        </w:tc>
        <w:tc>
          <w:tcPr>
            <w:tcW w:w="1525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485,-Ft/ellátási nap/fő</w:t>
            </w:r>
          </w:p>
          <w:p w:rsidR="00E25596" w:rsidRPr="00AA7415" w:rsidRDefault="00E25596" w:rsidP="005B4595">
            <w:pPr>
              <w:jc w:val="center"/>
              <w:rPr>
                <w:i/>
              </w:rPr>
            </w:pPr>
          </w:p>
        </w:tc>
      </w:tr>
      <w:tr w:rsidR="00E25596" w:rsidRPr="00AA7415" w:rsidTr="005B4595">
        <w:trPr>
          <w:trHeight w:val="698"/>
        </w:trPr>
        <w:tc>
          <w:tcPr>
            <w:tcW w:w="516" w:type="dxa"/>
          </w:tcPr>
          <w:p w:rsidR="00E25596" w:rsidRPr="00AA7415" w:rsidRDefault="00E25596" w:rsidP="005B4595">
            <w:pPr>
              <w:jc w:val="both"/>
              <w:rPr>
                <w:i/>
              </w:rPr>
            </w:pPr>
            <w:r w:rsidRPr="00AA7415">
              <w:rPr>
                <w:i/>
              </w:rPr>
              <w:t>1.2</w:t>
            </w:r>
          </w:p>
        </w:tc>
        <w:tc>
          <w:tcPr>
            <w:tcW w:w="2499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 xml:space="preserve">Étkeztetés </w:t>
            </w:r>
          </w:p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Kiszállítással</w:t>
            </w:r>
          </w:p>
        </w:tc>
        <w:tc>
          <w:tcPr>
            <w:tcW w:w="2122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4456 Tiszadob, Andrássy u. 35. sz.</w:t>
            </w:r>
          </w:p>
        </w:tc>
        <w:tc>
          <w:tcPr>
            <w:tcW w:w="78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</w:p>
        </w:tc>
        <w:tc>
          <w:tcPr>
            <w:tcW w:w="184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bCs/>
                <w:i/>
              </w:rPr>
              <w:t xml:space="preserve">Intézményfenntartó </w:t>
            </w:r>
            <w:r w:rsidRPr="00AA7415">
              <w:rPr>
                <w:i/>
              </w:rPr>
              <w:t>Társulás területe</w:t>
            </w:r>
          </w:p>
        </w:tc>
        <w:tc>
          <w:tcPr>
            <w:tcW w:w="1525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485,- Ft/ellátási nap/fő</w:t>
            </w:r>
          </w:p>
        </w:tc>
      </w:tr>
      <w:tr w:rsidR="00E25596" w:rsidRPr="00AA7415" w:rsidTr="005B4595">
        <w:trPr>
          <w:trHeight w:val="705"/>
        </w:trPr>
        <w:tc>
          <w:tcPr>
            <w:tcW w:w="9288" w:type="dxa"/>
            <w:gridSpan w:val="6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b/>
                <w:i/>
              </w:rPr>
              <w:t>Tiszagyulaháza</w:t>
            </w:r>
          </w:p>
        </w:tc>
      </w:tr>
      <w:tr w:rsidR="00E25596" w:rsidRPr="00AA7415" w:rsidTr="005B4595">
        <w:trPr>
          <w:trHeight w:val="705"/>
        </w:trPr>
        <w:tc>
          <w:tcPr>
            <w:tcW w:w="516" w:type="dxa"/>
          </w:tcPr>
          <w:p w:rsidR="00E25596" w:rsidRPr="00AA7415" w:rsidRDefault="00E25596" w:rsidP="005B4595">
            <w:pPr>
              <w:jc w:val="both"/>
              <w:rPr>
                <w:i/>
              </w:rPr>
            </w:pPr>
            <w:r w:rsidRPr="00AA7415">
              <w:rPr>
                <w:i/>
              </w:rPr>
              <w:t>1.3</w:t>
            </w:r>
          </w:p>
        </w:tc>
        <w:tc>
          <w:tcPr>
            <w:tcW w:w="2499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Étkeztetés helyszínen fogyasztás</w:t>
            </w:r>
          </w:p>
        </w:tc>
        <w:tc>
          <w:tcPr>
            <w:tcW w:w="2122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4456 Tiszadob, Andrássy u. 35.</w:t>
            </w:r>
          </w:p>
        </w:tc>
        <w:tc>
          <w:tcPr>
            <w:tcW w:w="78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</w:p>
        </w:tc>
        <w:tc>
          <w:tcPr>
            <w:tcW w:w="1843" w:type="dxa"/>
          </w:tcPr>
          <w:p w:rsidR="00E25596" w:rsidRPr="00AA7415" w:rsidRDefault="00E25596" w:rsidP="005B4595">
            <w:r w:rsidRPr="00AA7415">
              <w:t>Tiszagyulaháza</w:t>
            </w:r>
          </w:p>
        </w:tc>
        <w:tc>
          <w:tcPr>
            <w:tcW w:w="1525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275,- Ft /ellátási nap/fő</w:t>
            </w:r>
          </w:p>
        </w:tc>
      </w:tr>
      <w:tr w:rsidR="00E25596" w:rsidRPr="00AA7415" w:rsidTr="005B4595">
        <w:trPr>
          <w:trHeight w:val="705"/>
        </w:trPr>
        <w:tc>
          <w:tcPr>
            <w:tcW w:w="516" w:type="dxa"/>
          </w:tcPr>
          <w:p w:rsidR="00E25596" w:rsidRPr="00AA7415" w:rsidRDefault="00E25596" w:rsidP="005B4595">
            <w:pPr>
              <w:jc w:val="both"/>
              <w:rPr>
                <w:i/>
              </w:rPr>
            </w:pPr>
            <w:r w:rsidRPr="00AA7415">
              <w:rPr>
                <w:i/>
              </w:rPr>
              <w:t>1.4</w:t>
            </w:r>
          </w:p>
        </w:tc>
        <w:tc>
          <w:tcPr>
            <w:tcW w:w="2499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Étkeztetés kiszállítással</w:t>
            </w:r>
          </w:p>
        </w:tc>
        <w:tc>
          <w:tcPr>
            <w:tcW w:w="2122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4456 Tiszadob, Andrássy u. 35.</w:t>
            </w:r>
          </w:p>
        </w:tc>
        <w:tc>
          <w:tcPr>
            <w:tcW w:w="78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</w:p>
        </w:tc>
        <w:tc>
          <w:tcPr>
            <w:tcW w:w="1843" w:type="dxa"/>
          </w:tcPr>
          <w:p w:rsidR="00E25596" w:rsidRPr="00AA7415" w:rsidRDefault="00E25596" w:rsidP="005B4595">
            <w:r w:rsidRPr="00AA7415">
              <w:t>Tiszagyulaháza</w:t>
            </w:r>
          </w:p>
        </w:tc>
        <w:tc>
          <w:tcPr>
            <w:tcW w:w="1525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345,- Ft Ft/ellátási nap/fő</w:t>
            </w:r>
          </w:p>
        </w:tc>
      </w:tr>
    </w:tbl>
    <w:p w:rsidR="00E25596" w:rsidRPr="00AA7415" w:rsidRDefault="00E25596" w:rsidP="00E25596">
      <w:pPr>
        <w:jc w:val="both"/>
        <w:rPr>
          <w:b/>
          <w:i/>
        </w:rPr>
      </w:pPr>
    </w:p>
    <w:p w:rsidR="00E25596" w:rsidRPr="00AA7415" w:rsidRDefault="00E25596" w:rsidP="00E25596">
      <w:pPr>
        <w:rPr>
          <w:i/>
        </w:rPr>
      </w:pPr>
      <w:r w:rsidRPr="00AA7415">
        <w:rPr>
          <w:i/>
        </w:rPr>
        <w:t>Az árak az Áfa-t tartalmazzák.</w:t>
      </w:r>
    </w:p>
    <w:p w:rsidR="00E25596" w:rsidRPr="00AA7415" w:rsidRDefault="00E25596" w:rsidP="00E25596">
      <w:pPr>
        <w:jc w:val="both"/>
        <w:rPr>
          <w:i/>
        </w:rPr>
      </w:pPr>
      <w:r w:rsidRPr="00AA7415">
        <w:rPr>
          <w:i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67"/>
        <w:gridCol w:w="2122"/>
        <w:gridCol w:w="783"/>
        <w:gridCol w:w="1843"/>
        <w:gridCol w:w="1525"/>
      </w:tblGrid>
      <w:tr w:rsidR="00E25596" w:rsidRPr="00AA7415" w:rsidTr="005B4595">
        <w:trPr>
          <w:trHeight w:val="703"/>
        </w:trPr>
        <w:tc>
          <w:tcPr>
            <w:tcW w:w="648" w:type="dxa"/>
          </w:tcPr>
          <w:p w:rsidR="00E25596" w:rsidRPr="00D95AA9" w:rsidRDefault="00E25596" w:rsidP="005B4595">
            <w:pPr>
              <w:ind w:left="-114" w:firstLine="11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S</w:t>
            </w:r>
            <w:r w:rsidRPr="00D95AA9">
              <w:rPr>
                <w:b/>
                <w:i/>
                <w:sz w:val="20"/>
                <w:szCs w:val="20"/>
              </w:rPr>
              <w:t>or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D95AA9">
              <w:rPr>
                <w:b/>
                <w:i/>
                <w:sz w:val="20"/>
                <w:szCs w:val="20"/>
              </w:rPr>
              <w:t>szám</w:t>
            </w:r>
          </w:p>
        </w:tc>
        <w:tc>
          <w:tcPr>
            <w:tcW w:w="2367" w:type="dxa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 xml:space="preserve">Házi segítségnyújtás </w:t>
            </w:r>
          </w:p>
        </w:tc>
        <w:tc>
          <w:tcPr>
            <w:tcW w:w="2122" w:type="dxa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Székhely/Telephely</w:t>
            </w:r>
          </w:p>
        </w:tc>
        <w:tc>
          <w:tcPr>
            <w:tcW w:w="783" w:type="dxa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Férő-hely</w:t>
            </w: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i/>
              </w:rPr>
              <w:t>(fő)</w:t>
            </w:r>
          </w:p>
        </w:tc>
        <w:tc>
          <w:tcPr>
            <w:tcW w:w="1843" w:type="dxa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Ellátási terület</w:t>
            </w:r>
          </w:p>
        </w:tc>
        <w:tc>
          <w:tcPr>
            <w:tcW w:w="1525" w:type="dxa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Térítési díj</w:t>
            </w:r>
          </w:p>
        </w:tc>
      </w:tr>
      <w:tr w:rsidR="00E25596" w:rsidRPr="00AA7415" w:rsidTr="005B4595">
        <w:trPr>
          <w:trHeight w:val="512"/>
        </w:trPr>
        <w:tc>
          <w:tcPr>
            <w:tcW w:w="648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A</w:t>
            </w:r>
          </w:p>
        </w:tc>
        <w:tc>
          <w:tcPr>
            <w:tcW w:w="2367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B</w:t>
            </w:r>
          </w:p>
        </w:tc>
        <w:tc>
          <w:tcPr>
            <w:tcW w:w="2122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C</w:t>
            </w:r>
          </w:p>
        </w:tc>
        <w:tc>
          <w:tcPr>
            <w:tcW w:w="78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D</w:t>
            </w:r>
          </w:p>
        </w:tc>
        <w:tc>
          <w:tcPr>
            <w:tcW w:w="184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E</w:t>
            </w:r>
          </w:p>
        </w:tc>
        <w:tc>
          <w:tcPr>
            <w:tcW w:w="1525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F</w:t>
            </w:r>
          </w:p>
        </w:tc>
      </w:tr>
      <w:tr w:rsidR="00E25596" w:rsidRPr="00AA7415" w:rsidTr="005B4595">
        <w:trPr>
          <w:trHeight w:val="698"/>
        </w:trPr>
        <w:tc>
          <w:tcPr>
            <w:tcW w:w="9288" w:type="dxa"/>
            <w:gridSpan w:val="6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Tiszadob</w:t>
            </w:r>
          </w:p>
        </w:tc>
      </w:tr>
      <w:tr w:rsidR="00E25596" w:rsidRPr="00AA7415" w:rsidTr="005B4595">
        <w:trPr>
          <w:trHeight w:val="695"/>
        </w:trPr>
        <w:tc>
          <w:tcPr>
            <w:tcW w:w="648" w:type="dxa"/>
          </w:tcPr>
          <w:p w:rsidR="00E25596" w:rsidRPr="00AA7415" w:rsidRDefault="00E25596" w:rsidP="005B4595">
            <w:pPr>
              <w:jc w:val="both"/>
              <w:rPr>
                <w:i/>
              </w:rPr>
            </w:pPr>
            <w:r w:rsidRPr="00AA7415">
              <w:rPr>
                <w:i/>
              </w:rPr>
              <w:t>2.1</w:t>
            </w:r>
          </w:p>
        </w:tc>
        <w:tc>
          <w:tcPr>
            <w:tcW w:w="2367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Házi segítségnyújtás</w:t>
            </w:r>
          </w:p>
          <w:p w:rsidR="00E25596" w:rsidRPr="00AA7415" w:rsidRDefault="00E25596" w:rsidP="005B4595">
            <w:pPr>
              <w:jc w:val="center"/>
              <w:rPr>
                <w:i/>
              </w:rPr>
            </w:pPr>
          </w:p>
        </w:tc>
        <w:tc>
          <w:tcPr>
            <w:tcW w:w="2122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4456 Tiszadob, Andrássy u. 35. sz.</w:t>
            </w:r>
          </w:p>
        </w:tc>
        <w:tc>
          <w:tcPr>
            <w:tcW w:w="78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 xml:space="preserve">54 </w:t>
            </w:r>
          </w:p>
        </w:tc>
        <w:tc>
          <w:tcPr>
            <w:tcW w:w="184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bCs/>
                <w:i/>
              </w:rPr>
              <w:t xml:space="preserve">Intézményfenntartó </w:t>
            </w:r>
            <w:r w:rsidRPr="00AA7415">
              <w:rPr>
                <w:i/>
              </w:rPr>
              <w:t>Társulás területe</w:t>
            </w:r>
          </w:p>
        </w:tc>
        <w:tc>
          <w:tcPr>
            <w:tcW w:w="1525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0,-Ft/gondozási óra</w:t>
            </w:r>
          </w:p>
        </w:tc>
      </w:tr>
      <w:tr w:rsidR="00E25596" w:rsidRPr="00AA7415" w:rsidTr="005B4595">
        <w:trPr>
          <w:trHeight w:val="705"/>
        </w:trPr>
        <w:tc>
          <w:tcPr>
            <w:tcW w:w="9288" w:type="dxa"/>
            <w:gridSpan w:val="6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Tiszagyulaháza</w:t>
            </w:r>
          </w:p>
        </w:tc>
      </w:tr>
      <w:tr w:rsidR="00E25596" w:rsidRPr="00AA7415" w:rsidTr="005B4595">
        <w:trPr>
          <w:trHeight w:val="705"/>
        </w:trPr>
        <w:tc>
          <w:tcPr>
            <w:tcW w:w="648" w:type="dxa"/>
          </w:tcPr>
          <w:p w:rsidR="00E25596" w:rsidRPr="00AA7415" w:rsidRDefault="00E25596" w:rsidP="005B4595">
            <w:pPr>
              <w:jc w:val="both"/>
              <w:rPr>
                <w:i/>
              </w:rPr>
            </w:pPr>
            <w:r w:rsidRPr="00AA7415">
              <w:rPr>
                <w:i/>
              </w:rPr>
              <w:t>2.2</w:t>
            </w:r>
          </w:p>
        </w:tc>
        <w:tc>
          <w:tcPr>
            <w:tcW w:w="2367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Házi segítségnyújtás</w:t>
            </w:r>
          </w:p>
        </w:tc>
        <w:tc>
          <w:tcPr>
            <w:tcW w:w="2122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4097 Tiszagyulaháza, Kossuth u. 25.</w:t>
            </w:r>
          </w:p>
        </w:tc>
        <w:tc>
          <w:tcPr>
            <w:tcW w:w="783" w:type="dxa"/>
          </w:tcPr>
          <w:p w:rsidR="00E25596" w:rsidRPr="00AA7415" w:rsidRDefault="00E25596" w:rsidP="005B4595">
            <w:pPr>
              <w:jc w:val="center"/>
              <w:rPr>
                <w:i/>
                <w:highlight w:val="yellow"/>
              </w:rPr>
            </w:pPr>
            <w:r w:rsidRPr="00581306">
              <w:rPr>
                <w:i/>
              </w:rPr>
              <w:t xml:space="preserve">27 </w:t>
            </w:r>
          </w:p>
        </w:tc>
        <w:tc>
          <w:tcPr>
            <w:tcW w:w="1843" w:type="dxa"/>
          </w:tcPr>
          <w:p w:rsidR="00E25596" w:rsidRPr="00AA7415" w:rsidRDefault="00E25596" w:rsidP="005B4595">
            <w:pPr>
              <w:jc w:val="center"/>
            </w:pPr>
            <w:r w:rsidRPr="00AA7415">
              <w:t>Tiszagyulaháza</w:t>
            </w:r>
          </w:p>
        </w:tc>
        <w:tc>
          <w:tcPr>
            <w:tcW w:w="1525" w:type="dxa"/>
          </w:tcPr>
          <w:p w:rsidR="00E25596" w:rsidRPr="00AA7415" w:rsidRDefault="00E25596" w:rsidP="005B4595">
            <w:pPr>
              <w:jc w:val="center"/>
              <w:rPr>
                <w:i/>
                <w:sz w:val="16"/>
                <w:szCs w:val="16"/>
              </w:rPr>
            </w:pPr>
            <w:r w:rsidRPr="00AA7415">
              <w:rPr>
                <w:i/>
                <w:sz w:val="16"/>
                <w:szCs w:val="16"/>
              </w:rPr>
              <w:t>Térítésmentes</w:t>
            </w:r>
            <w:r w:rsidRPr="00AA7415">
              <w:rPr>
                <w:i/>
              </w:rPr>
              <w:t xml:space="preserve"> </w:t>
            </w:r>
            <w:r w:rsidRPr="00AA7415">
              <w:rPr>
                <w:i/>
                <w:sz w:val="16"/>
                <w:szCs w:val="16"/>
              </w:rPr>
              <w:t>az öregségi nyugdíjminimum 100 %-a vagy az alatti jövedelem esetén.</w:t>
            </w:r>
          </w:p>
          <w:p w:rsidR="00E25596" w:rsidRPr="00AA7415" w:rsidRDefault="00E25596" w:rsidP="005B4595">
            <w:pPr>
              <w:jc w:val="center"/>
              <w:rPr>
                <w:i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 Ft"/>
              </w:smartTagPr>
              <w:r w:rsidRPr="00AA7415">
                <w:rPr>
                  <w:i/>
                  <w:sz w:val="16"/>
                  <w:szCs w:val="16"/>
                </w:rPr>
                <w:t>50 Ft</w:t>
              </w:r>
            </w:smartTag>
            <w:r w:rsidRPr="00AA7415">
              <w:rPr>
                <w:i/>
                <w:sz w:val="16"/>
                <w:szCs w:val="16"/>
              </w:rPr>
              <w:t xml:space="preserve"> /gondozási óra az öregségi nyugdíjminimum 100 %-nál magasabb, de 150 %-a vagy az alatti jövedelem esetén.</w:t>
            </w:r>
          </w:p>
          <w:p w:rsidR="00E25596" w:rsidRPr="00AA7415" w:rsidRDefault="00E25596" w:rsidP="005B4595">
            <w:pPr>
              <w:jc w:val="center"/>
              <w:rPr>
                <w:i/>
                <w:sz w:val="16"/>
                <w:szCs w:val="16"/>
              </w:rPr>
            </w:pPr>
            <w:r w:rsidRPr="00AA7415">
              <w:rPr>
                <w:i/>
                <w:sz w:val="16"/>
                <w:szCs w:val="16"/>
              </w:rPr>
              <w:t>100 Ft/gondozási óra, az öregségi nyugdíjminimum 150 %-nál magasabb, de 300 %-a vagy az alatti jövedelem esetén.</w:t>
            </w:r>
          </w:p>
          <w:p w:rsidR="00E25596" w:rsidRPr="00AA7415" w:rsidRDefault="00E25596" w:rsidP="005B4595">
            <w:pPr>
              <w:jc w:val="center"/>
              <w:rPr>
                <w:i/>
                <w:sz w:val="16"/>
                <w:szCs w:val="16"/>
              </w:rPr>
            </w:pPr>
            <w:r w:rsidRPr="00AA7415">
              <w:rPr>
                <w:i/>
                <w:sz w:val="16"/>
                <w:szCs w:val="16"/>
              </w:rPr>
              <w:t>150 Ft/gondozási óra az öregségi nyugdíjminimum 300%-nál magasabb jövedelem esetén.</w:t>
            </w:r>
          </w:p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  <w:sz w:val="16"/>
                <w:szCs w:val="16"/>
              </w:rPr>
              <w:t xml:space="preserve">A tárgyhónapban az ellátottak 15 gondozási óra után térítésmentesen vehetik igénybe az ellátást. </w:t>
            </w:r>
          </w:p>
        </w:tc>
      </w:tr>
      <w:tr w:rsidR="00E25596" w:rsidRPr="00AA7415" w:rsidTr="005B4595">
        <w:trPr>
          <w:trHeight w:val="705"/>
        </w:trPr>
        <w:tc>
          <w:tcPr>
            <w:tcW w:w="9288" w:type="dxa"/>
            <w:gridSpan w:val="6"/>
          </w:tcPr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</w:p>
          <w:p w:rsidR="00E25596" w:rsidRPr="00AA7415" w:rsidRDefault="00E25596" w:rsidP="005B4595">
            <w:pPr>
              <w:jc w:val="center"/>
              <w:rPr>
                <w:b/>
                <w:i/>
              </w:rPr>
            </w:pPr>
            <w:r w:rsidRPr="00AA7415">
              <w:rPr>
                <w:b/>
                <w:i/>
              </w:rPr>
              <w:t>Szorgalmatos</w:t>
            </w:r>
          </w:p>
        </w:tc>
      </w:tr>
      <w:tr w:rsidR="00E25596" w:rsidRPr="00AA7415" w:rsidTr="005B4595">
        <w:trPr>
          <w:trHeight w:val="705"/>
        </w:trPr>
        <w:tc>
          <w:tcPr>
            <w:tcW w:w="648" w:type="dxa"/>
          </w:tcPr>
          <w:p w:rsidR="00E25596" w:rsidRPr="00AA7415" w:rsidRDefault="00E25596" w:rsidP="005B4595">
            <w:pPr>
              <w:jc w:val="both"/>
              <w:rPr>
                <w:i/>
              </w:rPr>
            </w:pPr>
            <w:r w:rsidRPr="00AA7415">
              <w:rPr>
                <w:i/>
              </w:rPr>
              <w:t>2.3</w:t>
            </w:r>
          </w:p>
        </w:tc>
        <w:tc>
          <w:tcPr>
            <w:tcW w:w="2367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Házi segítségnyújtás</w:t>
            </w:r>
          </w:p>
        </w:tc>
        <w:tc>
          <w:tcPr>
            <w:tcW w:w="2122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4456 Tiszadob, Andrássy u. 35.</w:t>
            </w:r>
          </w:p>
        </w:tc>
        <w:tc>
          <w:tcPr>
            <w:tcW w:w="78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 xml:space="preserve">18 </w:t>
            </w:r>
          </w:p>
        </w:tc>
        <w:tc>
          <w:tcPr>
            <w:tcW w:w="1843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Szorgalmatos</w:t>
            </w:r>
          </w:p>
        </w:tc>
        <w:tc>
          <w:tcPr>
            <w:tcW w:w="1525" w:type="dxa"/>
          </w:tcPr>
          <w:p w:rsidR="00E25596" w:rsidRPr="00AA7415" w:rsidRDefault="00E25596" w:rsidP="005B4595">
            <w:pPr>
              <w:jc w:val="center"/>
              <w:rPr>
                <w:i/>
              </w:rPr>
            </w:pPr>
            <w:r w:rsidRPr="00AA7415">
              <w:rPr>
                <w:i/>
              </w:rPr>
              <w:t>0 Ft/gondozási óra</w:t>
            </w:r>
          </w:p>
        </w:tc>
      </w:tr>
    </w:tbl>
    <w:p w:rsidR="00E25596" w:rsidRPr="00AA7415" w:rsidRDefault="00E25596" w:rsidP="00E25596">
      <w:pPr>
        <w:jc w:val="both"/>
        <w:rPr>
          <w:b/>
          <w:i/>
        </w:rPr>
      </w:pPr>
    </w:p>
    <w:p w:rsidR="00E25596" w:rsidRPr="00AA7415" w:rsidRDefault="00E25596" w:rsidP="00E25596">
      <w:pPr>
        <w:rPr>
          <w:i/>
        </w:rPr>
      </w:pPr>
      <w:r w:rsidRPr="00AA7415">
        <w:rPr>
          <w:i/>
        </w:rPr>
        <w:t>Az árak az Áfa-t tartalmazzák.</w:t>
      </w:r>
    </w:p>
    <w:p w:rsidR="00E25596" w:rsidRDefault="00E25596" w:rsidP="00E25596"/>
    <w:p w:rsidR="00E66977" w:rsidRDefault="00E66977">
      <w:bookmarkStart w:id="0" w:name="_GoBack"/>
      <w:bookmarkEnd w:id="0"/>
    </w:p>
    <w:sectPr w:rsidR="00E66977" w:rsidSect="00D95AA9">
      <w:footerReference w:type="even" r:id="rId4"/>
      <w:footerReference w:type="default" r:id="rId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AA9" w:rsidRDefault="00E25596" w:rsidP="00531EB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95AA9" w:rsidRDefault="00E2559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AA9" w:rsidRDefault="00E25596" w:rsidP="00531EB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95AA9" w:rsidRDefault="00E25596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comments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96"/>
    <w:rsid w:val="00E25596"/>
    <w:rsid w:val="00E6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132AC-A292-4D25-9BD4-2F1FEF08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55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E25596"/>
    <w:pPr>
      <w:ind w:left="720"/>
    </w:pPr>
  </w:style>
  <w:style w:type="paragraph" w:styleId="llb">
    <w:name w:val="footer"/>
    <w:basedOn w:val="Norml"/>
    <w:link w:val="llbChar"/>
    <w:rsid w:val="00E255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2559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ldalszm">
    <w:name w:val="page number"/>
    <w:basedOn w:val="Bekezdsalapbettpusa"/>
    <w:rsid w:val="00E2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2016-12-27T09:53:00Z</dcterms:created>
  <dcterms:modified xsi:type="dcterms:W3CDTF">2016-12-27T09:53:00Z</dcterms:modified>
</cp:coreProperties>
</file>