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1B20" w14:textId="77777777" w:rsidR="00692B7D" w:rsidRPr="00096334" w:rsidRDefault="00692B7D" w:rsidP="00692B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6334">
        <w:rPr>
          <w:rFonts w:ascii="Times New Roman" w:hAnsi="Times New Roman" w:cs="Times New Roman"/>
          <w:b/>
          <w:bCs/>
          <w:sz w:val="24"/>
          <w:szCs w:val="24"/>
        </w:rPr>
        <w:t xml:space="preserve">Előterjesztés a </w:t>
      </w:r>
      <w:proofErr w:type="spellStart"/>
      <w:r w:rsidRPr="00096334">
        <w:rPr>
          <w:rFonts w:ascii="Times New Roman" w:hAnsi="Times New Roman" w:cs="Times New Roman"/>
          <w:b/>
          <w:bCs/>
          <w:sz w:val="24"/>
          <w:szCs w:val="24"/>
        </w:rPr>
        <w:t>Zalacsányi</w:t>
      </w:r>
      <w:proofErr w:type="spellEnd"/>
      <w:r w:rsidRPr="00096334">
        <w:rPr>
          <w:rFonts w:ascii="Times New Roman" w:hAnsi="Times New Roman" w:cs="Times New Roman"/>
          <w:b/>
          <w:bCs/>
          <w:sz w:val="24"/>
          <w:szCs w:val="24"/>
        </w:rPr>
        <w:t xml:space="preserve"> Közös Önkormányzati Hivatalban igazgatási szünet és munkaszüneti nap elrendeléséről szóló önkormányzati rendelet megalkotásához</w:t>
      </w:r>
    </w:p>
    <w:p w14:paraId="36AB4F4D" w14:textId="77777777" w:rsidR="00692B7D" w:rsidRPr="00096334" w:rsidRDefault="00692B7D" w:rsidP="00692B7D">
      <w:pPr>
        <w:pStyle w:val="Szvegtrzs"/>
        <w:kinsoku w:val="0"/>
        <w:overflowPunct w:val="0"/>
        <w:spacing w:after="0"/>
        <w:ind w:right="-2"/>
        <w:rPr>
          <w:b/>
          <w:bCs/>
          <w:szCs w:val="24"/>
        </w:rPr>
      </w:pPr>
    </w:p>
    <w:p w14:paraId="650E0B0C" w14:textId="77777777" w:rsidR="00692B7D" w:rsidRPr="00096334" w:rsidRDefault="00692B7D" w:rsidP="00692B7D">
      <w:pPr>
        <w:pStyle w:val="Szvegtrzs"/>
        <w:kinsoku w:val="0"/>
        <w:overflowPunct w:val="0"/>
        <w:spacing w:after="0"/>
        <w:ind w:right="-2"/>
        <w:jc w:val="both"/>
        <w:rPr>
          <w:szCs w:val="24"/>
        </w:rPr>
      </w:pPr>
      <w:r w:rsidRPr="00096334">
        <w:rPr>
          <w:b/>
          <w:bCs/>
          <w:szCs w:val="24"/>
        </w:rPr>
        <w:t>Általános indokolás:</w:t>
      </w:r>
    </w:p>
    <w:p w14:paraId="66CAAF89" w14:textId="77777777" w:rsidR="00692B7D" w:rsidRPr="00096334" w:rsidRDefault="00692B7D" w:rsidP="00692B7D">
      <w:pPr>
        <w:pStyle w:val="Szvegtrzs"/>
        <w:kinsoku w:val="0"/>
        <w:overflowPunct w:val="0"/>
        <w:spacing w:after="0"/>
        <w:ind w:right="-2"/>
        <w:jc w:val="both"/>
        <w:rPr>
          <w:szCs w:val="24"/>
        </w:rPr>
      </w:pPr>
      <w:r w:rsidRPr="00096334">
        <w:rPr>
          <w:szCs w:val="24"/>
        </w:rPr>
        <w:t xml:space="preserve">A közszolgálati tisztviselőkről szóló 2011. évi CXCIX. Törvény (a továbbiakban: </w:t>
      </w:r>
      <w:proofErr w:type="spellStart"/>
      <w:r w:rsidRPr="00096334">
        <w:rPr>
          <w:szCs w:val="24"/>
        </w:rPr>
        <w:t>Kttv</w:t>
      </w:r>
      <w:proofErr w:type="spellEnd"/>
      <w:r w:rsidRPr="00096334">
        <w:rPr>
          <w:szCs w:val="24"/>
        </w:rPr>
        <w:t xml:space="preserve">.) 232. § (3) bekezdése szabályozza az igazgatási szünet jogintézményét. E szerint </w:t>
      </w:r>
      <w:proofErr w:type="gramStart"/>
      <w:r w:rsidRPr="00544570">
        <w:rPr>
          <w:i/>
          <w:iCs/>
          <w:szCs w:val="24"/>
        </w:rPr>
        <w:t>„ A</w:t>
      </w:r>
      <w:proofErr w:type="gramEnd"/>
      <w:r w:rsidRPr="00544570">
        <w:rPr>
          <w:i/>
          <w:iCs/>
          <w:szCs w:val="24"/>
        </w:rPr>
        <w:t xml:space="preserve"> képviselő-testület, valamint a 2. §-ban felsorolt szervek vezetője - a Kormány ajánlásának figyelembevételével - a rendes szabadság kiadására igazgatási szünetet rendelhet el. Az ilyen módon kiadott rendes szabadság nem haladhatja meg a köztisztviselő adott évre megállapított alapszabadságának a háromötödét.</w:t>
      </w:r>
      <w:r w:rsidRPr="00096334">
        <w:rPr>
          <w:szCs w:val="24"/>
        </w:rPr>
        <w:t>"</w:t>
      </w:r>
    </w:p>
    <w:p w14:paraId="08BD155B" w14:textId="77777777" w:rsidR="00692B7D" w:rsidRPr="00096334" w:rsidRDefault="00692B7D" w:rsidP="00692B7D">
      <w:pPr>
        <w:pStyle w:val="Szvegtrzs"/>
        <w:kinsoku w:val="0"/>
        <w:overflowPunct w:val="0"/>
        <w:spacing w:after="0"/>
        <w:ind w:right="-2"/>
        <w:jc w:val="both"/>
        <w:rPr>
          <w:szCs w:val="24"/>
        </w:rPr>
      </w:pPr>
      <w:r w:rsidRPr="00096334">
        <w:rPr>
          <w:szCs w:val="24"/>
        </w:rPr>
        <w:t xml:space="preserve">A </w:t>
      </w:r>
      <w:proofErr w:type="spellStart"/>
      <w:r w:rsidRPr="00096334">
        <w:rPr>
          <w:szCs w:val="24"/>
        </w:rPr>
        <w:t>Kttv</w:t>
      </w:r>
      <w:proofErr w:type="spellEnd"/>
      <w:r w:rsidRPr="00096334">
        <w:rPr>
          <w:szCs w:val="24"/>
        </w:rPr>
        <w:t>. 232/A. § (1) bekezdése szerint: „A helyi önkormányzat képviselő-testülete - a (2) bekezdésben foglalt feltétellel - rendeletben rendelkezhet arról, hogy a képviselő-testület hivatala köztisztviselője számára a Közszolgálati Tisztviselők Napja, július l-je, munkaszüneti nap."</w:t>
      </w:r>
    </w:p>
    <w:p w14:paraId="58E8FDD4" w14:textId="77777777" w:rsidR="00692B7D" w:rsidRDefault="00692B7D" w:rsidP="00692B7D">
      <w:pPr>
        <w:pStyle w:val="Szvegtrzs"/>
        <w:kinsoku w:val="0"/>
        <w:overflowPunct w:val="0"/>
        <w:spacing w:after="0"/>
        <w:ind w:right="-2"/>
        <w:jc w:val="both"/>
        <w:rPr>
          <w:szCs w:val="24"/>
        </w:rPr>
      </w:pPr>
      <w:r w:rsidRPr="00096334">
        <w:rPr>
          <w:szCs w:val="24"/>
        </w:rPr>
        <w:t>A jegyző az igazgatási szünet tartama alatt csökkentett létszámmal gondoskodik - ügyeleti rendszerben - az anyakönyvi igazgatási, jegyzői gyámhatósági és egyéb haladéktalan intézkedést igénylő feladatok ellátásáról, valamint arról, hogy a lakossági ügyfélszolgálattal kapcsolatos területeken - figyelemmel a Kormány ajánlására - a feladatellátás folyamatos legyen.</w:t>
      </w:r>
    </w:p>
    <w:p w14:paraId="7D5E8993" w14:textId="77777777" w:rsidR="00692B7D" w:rsidRPr="00096334" w:rsidRDefault="00692B7D" w:rsidP="00692B7D">
      <w:pPr>
        <w:pStyle w:val="Szvegtrzs"/>
        <w:kinsoku w:val="0"/>
        <w:overflowPunct w:val="0"/>
        <w:spacing w:after="0"/>
        <w:ind w:right="-2"/>
        <w:jc w:val="both"/>
        <w:rPr>
          <w:szCs w:val="24"/>
        </w:rPr>
      </w:pPr>
      <w:r>
        <w:rPr>
          <w:szCs w:val="24"/>
        </w:rPr>
        <w:t xml:space="preserve">Az igazgatási szünetet évek óta – évenként külön rendeletben – szabályozta a Képviselő-testület, mivel az időpont minden évben a jelen tervezetben meghatározottal egyezik meg, </w:t>
      </w:r>
      <w:proofErr w:type="spellStart"/>
      <w:r>
        <w:rPr>
          <w:szCs w:val="24"/>
        </w:rPr>
        <w:t>javasolom</w:t>
      </w:r>
      <w:proofErr w:type="spellEnd"/>
      <w:r>
        <w:rPr>
          <w:szCs w:val="24"/>
        </w:rPr>
        <w:t xml:space="preserve"> a rendelet megalkotását, így nem szükséges évente új rendeletet alkotni.</w:t>
      </w:r>
    </w:p>
    <w:p w14:paraId="2ED0CB42" w14:textId="77777777" w:rsidR="00692B7D" w:rsidRPr="00096334" w:rsidRDefault="00692B7D" w:rsidP="00692B7D">
      <w:pPr>
        <w:pStyle w:val="Szvegtrzs"/>
        <w:kinsoku w:val="0"/>
        <w:overflowPunct w:val="0"/>
        <w:spacing w:after="0"/>
        <w:ind w:right="-2"/>
        <w:rPr>
          <w:szCs w:val="24"/>
        </w:rPr>
      </w:pPr>
    </w:p>
    <w:p w14:paraId="1B126A63" w14:textId="77777777" w:rsidR="00692B7D" w:rsidRPr="00096334" w:rsidRDefault="00692B7D" w:rsidP="00692B7D">
      <w:pPr>
        <w:rPr>
          <w:rFonts w:ascii="Times New Roman" w:hAnsi="Times New Roman" w:cs="Times New Roman"/>
          <w:b/>
          <w:sz w:val="24"/>
          <w:szCs w:val="24"/>
        </w:rPr>
      </w:pPr>
      <w:r w:rsidRPr="00096334">
        <w:rPr>
          <w:rFonts w:ascii="Times New Roman" w:hAnsi="Times New Roman" w:cs="Times New Roman"/>
          <w:b/>
          <w:sz w:val="24"/>
          <w:szCs w:val="24"/>
        </w:rPr>
        <w:t>Előzetes hatásvizsgálat</w:t>
      </w:r>
    </w:p>
    <w:p w14:paraId="2C880F6A" w14:textId="77777777" w:rsidR="00692B7D" w:rsidRPr="00096334" w:rsidRDefault="00692B7D" w:rsidP="00692B7D">
      <w:pPr>
        <w:jc w:val="both"/>
        <w:rPr>
          <w:rFonts w:ascii="Times New Roman" w:hAnsi="Times New Roman" w:cs="Times New Roman"/>
          <w:sz w:val="24"/>
          <w:szCs w:val="24"/>
        </w:rPr>
      </w:pPr>
      <w:r w:rsidRPr="00096334">
        <w:rPr>
          <w:rFonts w:ascii="Times New Roman" w:hAnsi="Times New Roman" w:cs="Times New Roman"/>
          <w:sz w:val="24"/>
          <w:szCs w:val="24"/>
        </w:rPr>
        <w:t>A jogalkotásról szóló 2010. évi CXXX. törvény 17. § -a alapján, mint a lenti jogszabály előkészítője az alábbi előzetes hatásvizsgálatot végeztem el a szabályozás várható következményeiről, melyről az alábbiak szerint tájékoztatom a Tisztelt Képviselő-testületet.</w:t>
      </w:r>
    </w:p>
    <w:p w14:paraId="7AC418DD" w14:textId="77777777" w:rsidR="00692B7D" w:rsidRPr="00096334" w:rsidRDefault="00692B7D" w:rsidP="00692B7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334">
        <w:rPr>
          <w:rFonts w:ascii="Times New Roman" w:hAnsi="Times New Roman" w:cs="Times New Roman"/>
          <w:b/>
          <w:sz w:val="24"/>
          <w:szCs w:val="24"/>
        </w:rPr>
        <w:t xml:space="preserve">Társadalmi hatások: </w:t>
      </w:r>
      <w:r w:rsidRPr="00096334">
        <w:rPr>
          <w:rFonts w:ascii="Times New Roman" w:hAnsi="Times New Roman" w:cs="Times New Roman"/>
          <w:color w:val="332F2F"/>
          <w:sz w:val="24"/>
          <w:szCs w:val="24"/>
        </w:rPr>
        <w:t xml:space="preserve">A rendelet megalkotásának számottevő társadalmi hatása nincs, ugyanis az igazgatási szünet </w:t>
      </w:r>
      <w:r w:rsidRPr="00096334">
        <w:rPr>
          <w:rFonts w:ascii="Times New Roman" w:hAnsi="Times New Roman" w:cs="Times New Roman"/>
          <w:color w:val="423F41"/>
          <w:sz w:val="24"/>
          <w:szCs w:val="24"/>
        </w:rPr>
        <w:t xml:space="preserve">időtartama </w:t>
      </w:r>
      <w:r w:rsidRPr="00096334">
        <w:rPr>
          <w:rFonts w:ascii="Times New Roman" w:hAnsi="Times New Roman" w:cs="Times New Roman"/>
          <w:color w:val="332F2F"/>
          <w:sz w:val="24"/>
          <w:szCs w:val="24"/>
        </w:rPr>
        <w:t xml:space="preserve">alatt </w:t>
      </w:r>
      <w:r w:rsidRPr="00096334">
        <w:rPr>
          <w:rFonts w:ascii="Times New Roman" w:hAnsi="Times New Roman" w:cs="Times New Roman"/>
          <w:color w:val="423F41"/>
          <w:sz w:val="24"/>
          <w:szCs w:val="24"/>
        </w:rPr>
        <w:t xml:space="preserve">is </w:t>
      </w:r>
      <w:r w:rsidRPr="00096334">
        <w:rPr>
          <w:rFonts w:ascii="Times New Roman" w:hAnsi="Times New Roman" w:cs="Times New Roman"/>
          <w:color w:val="332F2F"/>
          <w:sz w:val="24"/>
          <w:szCs w:val="24"/>
        </w:rPr>
        <w:t xml:space="preserve">ügyelet működik, </w:t>
      </w:r>
      <w:r w:rsidRPr="00096334">
        <w:rPr>
          <w:rFonts w:ascii="Times New Roman" w:hAnsi="Times New Roman" w:cs="Times New Roman"/>
          <w:color w:val="423F41"/>
          <w:sz w:val="24"/>
          <w:szCs w:val="24"/>
        </w:rPr>
        <w:t xml:space="preserve">vagyis </w:t>
      </w:r>
      <w:r w:rsidRPr="00096334">
        <w:rPr>
          <w:rFonts w:ascii="Times New Roman" w:hAnsi="Times New Roman" w:cs="Times New Roman"/>
          <w:color w:val="332F2F"/>
          <w:sz w:val="24"/>
          <w:szCs w:val="24"/>
        </w:rPr>
        <w:t xml:space="preserve">az ügyek intézése, </w:t>
      </w:r>
      <w:r w:rsidRPr="00096334">
        <w:rPr>
          <w:rFonts w:ascii="Times New Roman" w:hAnsi="Times New Roman" w:cs="Times New Roman"/>
          <w:color w:val="423F41"/>
          <w:sz w:val="24"/>
          <w:szCs w:val="24"/>
        </w:rPr>
        <w:t xml:space="preserve">valamint </w:t>
      </w:r>
      <w:r w:rsidRPr="00096334">
        <w:rPr>
          <w:rFonts w:ascii="Times New Roman" w:hAnsi="Times New Roman" w:cs="Times New Roman"/>
          <w:color w:val="332F2F"/>
          <w:sz w:val="24"/>
          <w:szCs w:val="24"/>
        </w:rPr>
        <w:t>a jogszabályban előírt határidők betartása biztosított lesz</w:t>
      </w:r>
      <w:r w:rsidRPr="00096334">
        <w:rPr>
          <w:rFonts w:ascii="Times New Roman" w:hAnsi="Times New Roman" w:cs="Times New Roman"/>
          <w:color w:val="5D595B"/>
          <w:sz w:val="24"/>
          <w:szCs w:val="24"/>
        </w:rPr>
        <w:t>.</w:t>
      </w:r>
    </w:p>
    <w:p w14:paraId="4FFAE1CD" w14:textId="77777777" w:rsidR="00692B7D" w:rsidRPr="00096334" w:rsidRDefault="00692B7D" w:rsidP="00692B7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334">
        <w:rPr>
          <w:rFonts w:ascii="Times New Roman" w:hAnsi="Times New Roman" w:cs="Times New Roman"/>
          <w:b/>
          <w:sz w:val="24"/>
          <w:szCs w:val="24"/>
        </w:rPr>
        <w:t>Gazdasági, költségvetési hatások:</w:t>
      </w:r>
      <w:r w:rsidRPr="00096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F2F"/>
          <w:sz w:val="24"/>
          <w:szCs w:val="24"/>
        </w:rPr>
        <w:t>nincs</w:t>
      </w:r>
    </w:p>
    <w:p w14:paraId="66B557B4" w14:textId="77777777" w:rsidR="00692B7D" w:rsidRPr="00096334" w:rsidRDefault="00692B7D" w:rsidP="00692B7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334">
        <w:rPr>
          <w:rFonts w:ascii="Times New Roman" w:hAnsi="Times New Roman" w:cs="Times New Roman"/>
          <w:b/>
          <w:sz w:val="24"/>
          <w:szCs w:val="24"/>
        </w:rPr>
        <w:t>Környezeti és egészségi következmények:</w:t>
      </w:r>
      <w:r w:rsidRPr="00096334">
        <w:rPr>
          <w:rFonts w:ascii="Times New Roman" w:hAnsi="Times New Roman" w:cs="Times New Roman"/>
          <w:sz w:val="24"/>
          <w:szCs w:val="24"/>
        </w:rPr>
        <w:t xml:space="preserve"> A rendeletmódosítás nem okoz környezeti hatást, végrehajtásának egészségügyi következményei nincsenek.</w:t>
      </w:r>
    </w:p>
    <w:p w14:paraId="55F27340" w14:textId="77777777" w:rsidR="00692B7D" w:rsidRPr="00096334" w:rsidRDefault="00692B7D" w:rsidP="00692B7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334">
        <w:rPr>
          <w:rFonts w:ascii="Times New Roman" w:hAnsi="Times New Roman" w:cs="Times New Roman"/>
          <w:b/>
          <w:sz w:val="24"/>
          <w:szCs w:val="24"/>
        </w:rPr>
        <w:t xml:space="preserve">Adminisztratív </w:t>
      </w:r>
      <w:proofErr w:type="spellStart"/>
      <w:r w:rsidRPr="00096334">
        <w:rPr>
          <w:rFonts w:ascii="Times New Roman" w:hAnsi="Times New Roman" w:cs="Times New Roman"/>
          <w:b/>
          <w:sz w:val="24"/>
          <w:szCs w:val="24"/>
        </w:rPr>
        <w:t>terheket</w:t>
      </w:r>
      <w:proofErr w:type="spellEnd"/>
      <w:r w:rsidRPr="00096334">
        <w:rPr>
          <w:rFonts w:ascii="Times New Roman" w:hAnsi="Times New Roman" w:cs="Times New Roman"/>
          <w:b/>
          <w:sz w:val="24"/>
          <w:szCs w:val="24"/>
        </w:rPr>
        <w:t xml:space="preserve"> befolyásoló hatások:</w:t>
      </w:r>
      <w:r w:rsidRPr="00096334">
        <w:rPr>
          <w:rFonts w:ascii="Times New Roman" w:hAnsi="Times New Roman" w:cs="Times New Roman"/>
          <w:sz w:val="24"/>
          <w:szCs w:val="24"/>
        </w:rPr>
        <w:t xml:space="preserve"> A rendelet megalkotása adminisztratív </w:t>
      </w:r>
      <w:proofErr w:type="spellStart"/>
      <w:r w:rsidRPr="00096334">
        <w:rPr>
          <w:rFonts w:ascii="Times New Roman" w:hAnsi="Times New Roman" w:cs="Times New Roman"/>
          <w:sz w:val="24"/>
          <w:szCs w:val="24"/>
        </w:rPr>
        <w:t>többletterhet</w:t>
      </w:r>
      <w:proofErr w:type="spellEnd"/>
      <w:r w:rsidRPr="00096334">
        <w:rPr>
          <w:rFonts w:ascii="Times New Roman" w:hAnsi="Times New Roman" w:cs="Times New Roman"/>
          <w:sz w:val="24"/>
          <w:szCs w:val="24"/>
        </w:rPr>
        <w:t xml:space="preserve"> nem jelent.</w:t>
      </w:r>
    </w:p>
    <w:p w14:paraId="513C3671" w14:textId="77777777" w:rsidR="00692B7D" w:rsidRPr="00096334" w:rsidRDefault="00692B7D" w:rsidP="00692B7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334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  <w:r w:rsidRPr="00096334">
        <w:rPr>
          <w:rFonts w:ascii="Times New Roman" w:hAnsi="Times New Roman" w:cs="Times New Roman"/>
          <w:sz w:val="24"/>
          <w:szCs w:val="24"/>
        </w:rPr>
        <w:t xml:space="preserve"> A rendelet megalkotását magasabb rendű jogszabály nem teszi kötelezővé, a képviselő-testület döntési hatásköre, hogy a rendeletalkotási lehetőséggel él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15EE0" w14:textId="77777777" w:rsidR="00692B7D" w:rsidRPr="00096334" w:rsidRDefault="00692B7D" w:rsidP="00692B7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334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  <w:r w:rsidRPr="00096334">
        <w:rPr>
          <w:rFonts w:ascii="Times New Roman" w:hAnsi="Times New Roman" w:cs="Times New Roman"/>
          <w:sz w:val="24"/>
          <w:szCs w:val="24"/>
        </w:rPr>
        <w:t xml:space="preserve"> A Rendelet megalkotásához szükséges személyi, szervezeti, tárgyi és pénzügyi feltételek rendelkezésre állnak.</w:t>
      </w:r>
    </w:p>
    <w:p w14:paraId="65A17856" w14:textId="77777777" w:rsidR="00692B7D" w:rsidRPr="00096334" w:rsidRDefault="00692B7D" w:rsidP="00692B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26796" w14:textId="77777777" w:rsidR="00692B7D" w:rsidRDefault="00692B7D" w:rsidP="00692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Ligetfalva, 2021. március 17.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Barcza Zoltán</w:t>
      </w:r>
    </w:p>
    <w:p w14:paraId="519CD85B" w14:textId="77777777" w:rsidR="00692B7D" w:rsidRPr="00096334" w:rsidRDefault="00692B7D" w:rsidP="00692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925066F" w14:textId="77777777" w:rsidR="00692B7D" w:rsidRPr="00096334" w:rsidRDefault="00692B7D" w:rsidP="00692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125B2" w14:textId="77777777" w:rsidR="007B5954" w:rsidRDefault="007B5954"/>
    <w:sectPr w:rsidR="007B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D64AB"/>
    <w:multiLevelType w:val="hybridMultilevel"/>
    <w:tmpl w:val="ED6C0518"/>
    <w:lvl w:ilvl="0" w:tplc="C84E02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7D"/>
    <w:rsid w:val="00692B7D"/>
    <w:rsid w:val="007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05EA"/>
  <w15:chartTrackingRefBased/>
  <w15:docId w15:val="{CB97F3AD-C915-4996-95BA-FE712D56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2B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92B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2B7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2021-03-17T12:17:00Z</dcterms:created>
  <dcterms:modified xsi:type="dcterms:W3CDTF">2021-03-17T12:18:00Z</dcterms:modified>
</cp:coreProperties>
</file>