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93" w:rsidRPr="008F6265" w:rsidRDefault="009A1A93" w:rsidP="009A1A93">
      <w:pPr>
        <w:rPr>
          <w:rFonts w:ascii="Calibri" w:hAnsi="Calibri" w:cs="Calibri"/>
          <w:b/>
          <w:lang w:eastAsia="en-US"/>
        </w:rPr>
      </w:pPr>
      <w:r w:rsidRPr="008F6265">
        <w:rPr>
          <w:rFonts w:ascii="Calibri" w:hAnsi="Calibri" w:cs="Calibri"/>
          <w:b/>
          <w:lang w:eastAsia="en-US"/>
        </w:rPr>
        <w:t xml:space="preserve">1. melléklet a </w:t>
      </w:r>
      <w:r>
        <w:rPr>
          <w:rFonts w:ascii="Calibri" w:hAnsi="Calibri" w:cs="Calibri"/>
          <w:b/>
          <w:lang w:eastAsia="en-US"/>
        </w:rPr>
        <w:t>4/</w:t>
      </w:r>
      <w:r w:rsidRPr="008F6265">
        <w:rPr>
          <w:rFonts w:ascii="Calibri" w:hAnsi="Calibri" w:cs="Calibri"/>
          <w:b/>
          <w:lang w:eastAsia="en-US"/>
        </w:rPr>
        <w:t>2018 (</w:t>
      </w:r>
      <w:r>
        <w:rPr>
          <w:rFonts w:ascii="Calibri" w:hAnsi="Calibri" w:cs="Calibri"/>
          <w:b/>
          <w:lang w:eastAsia="en-US"/>
        </w:rPr>
        <w:t>V.29.) ö</w:t>
      </w:r>
      <w:r w:rsidRPr="008F6265">
        <w:rPr>
          <w:rFonts w:ascii="Calibri" w:hAnsi="Calibri" w:cs="Calibri"/>
          <w:b/>
          <w:lang w:eastAsia="en-US"/>
        </w:rPr>
        <w:t>nkormányzati rendelethez</w:t>
      </w:r>
    </w:p>
    <w:p w:rsidR="009A1A93" w:rsidRPr="008F6265" w:rsidRDefault="009A1A93" w:rsidP="009A1A93">
      <w:pPr>
        <w:rPr>
          <w:rFonts w:ascii="Calibri" w:hAnsi="Calibri" w:cs="Calibri"/>
          <w:b/>
          <w:lang w:eastAsia="en-US"/>
        </w:rPr>
      </w:pPr>
    </w:p>
    <w:p w:rsidR="009A1A93" w:rsidRPr="008F6265" w:rsidRDefault="009A1A93" w:rsidP="009A1A93">
      <w:pPr>
        <w:jc w:val="center"/>
        <w:rPr>
          <w:rFonts w:ascii="Calibri" w:hAnsi="Calibri" w:cs="Calibri"/>
          <w:lang w:eastAsia="en-US"/>
        </w:rPr>
      </w:pPr>
      <w:r w:rsidRPr="008F6265">
        <w:rPr>
          <w:rFonts w:ascii="Calibri" w:hAnsi="Calibri" w:cs="Calibri"/>
          <w:lang w:eastAsia="en-US"/>
        </w:rPr>
        <w:t>A településképi szempontból meghatározó karakterű területek</w:t>
      </w:r>
    </w:p>
    <w:p w:rsidR="009A1A93" w:rsidRPr="008F6265" w:rsidRDefault="009A1A93" w:rsidP="009A1A93">
      <w:pPr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214630</wp:posOffset>
            </wp:positionV>
            <wp:extent cx="5760720" cy="6118860"/>
            <wp:effectExtent l="19050" t="0" r="0" b="0"/>
            <wp:wrapNone/>
            <wp:docPr id="2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A93" w:rsidRPr="008F6265" w:rsidRDefault="009A1A93" w:rsidP="009A1A93">
      <w:pPr>
        <w:jc w:val="center"/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jc w:val="center"/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</w:p>
    <w:p w:rsidR="009A1A93" w:rsidRPr="008F6265" w:rsidRDefault="009A1A93" w:rsidP="009A1A93">
      <w:pPr>
        <w:rPr>
          <w:rFonts w:ascii="Calibri" w:hAnsi="Calibri" w:cs="Calibri"/>
          <w:lang w:eastAsia="en-US"/>
        </w:rPr>
      </w:pPr>
      <w:r w:rsidRPr="008F6265"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7" type="#_x0000_t202" style="position:absolute;margin-left:194.4pt;margin-top:20.2pt;width:86.1pt;height:21.3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" stroked="f">
            <v:textbox>
              <w:txbxContent>
                <w:p w:rsidR="009A1A93" w:rsidRDefault="009A1A93" w:rsidP="009A1A93">
                  <w:r>
                    <w:t>Meghatározó</w:t>
                  </w:r>
                </w:p>
              </w:txbxContent>
            </v:textbox>
            <w10:wrap type="square" anchorx="margin"/>
          </v:shape>
        </w:pict>
      </w:r>
    </w:p>
    <w:sectPr w:rsidR="009A1A93" w:rsidRPr="008F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9A1A93"/>
    <w:rsid w:val="007D7837"/>
    <w:rsid w:val="009A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Gazdi</dc:creator>
  <cp:keywords/>
  <dc:description/>
  <cp:lastModifiedBy>Gazdi</cp:lastModifiedBy>
  <cp:revision>2</cp:revision>
  <dcterms:created xsi:type="dcterms:W3CDTF">2018-06-17T08:21:00Z</dcterms:created>
  <dcterms:modified xsi:type="dcterms:W3CDTF">2018-06-17T08:22:00Z</dcterms:modified>
</cp:coreProperties>
</file>