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473E" w:rsidRDefault="0035473E" w:rsidP="0035473E">
      <w:pPr>
        <w:pStyle w:val="NormlWeb"/>
      </w:pPr>
      <w:r>
        <w:rPr>
          <w:rStyle w:val="Kiemels2"/>
        </w:rPr>
        <w:t xml:space="preserve">2. melléklet a </w:t>
      </w:r>
      <w:r>
        <w:rPr>
          <w:b/>
        </w:rPr>
        <w:t>12/2014</w:t>
      </w:r>
      <w:r w:rsidRPr="000B5C45">
        <w:rPr>
          <w:b/>
        </w:rPr>
        <w:t>.(</w:t>
      </w:r>
      <w:r>
        <w:rPr>
          <w:b/>
        </w:rPr>
        <w:t>XI. 27.</w:t>
      </w:r>
      <w:proofErr w:type="gramStart"/>
      <w:r w:rsidRPr="000B5C45">
        <w:rPr>
          <w:b/>
        </w:rPr>
        <w:t xml:space="preserve">) </w:t>
      </w:r>
      <w:r>
        <w:rPr>
          <w:rStyle w:val="Kiemels2"/>
        </w:rPr>
        <w:t xml:space="preserve"> önkormányzati</w:t>
      </w:r>
      <w:proofErr w:type="gramEnd"/>
      <w:r>
        <w:rPr>
          <w:rStyle w:val="Kiemels2"/>
        </w:rPr>
        <w:t xml:space="preserve"> rendelethez</w:t>
      </w:r>
    </w:p>
    <w:p w:rsidR="0035473E" w:rsidRDefault="0035473E" w:rsidP="0035473E">
      <w:pPr>
        <w:pStyle w:val="NormlWeb"/>
      </w:pPr>
      <w:r>
        <w:rPr>
          <w:rStyle w:val="Kiemels2"/>
          <w:u w:val="single"/>
        </w:rPr>
        <w:t>1. A polgármesterre átruházott hatáskörök jegyzéke:</w:t>
      </w:r>
      <w:bookmarkStart w:id="0" w:name="_GoBack"/>
      <w:bookmarkEnd w:id="0"/>
    </w:p>
    <w:p w:rsidR="0035473E" w:rsidRDefault="0035473E" w:rsidP="0035473E">
      <w:pPr>
        <w:pStyle w:val="NormlWeb"/>
        <w:spacing w:before="0" w:beforeAutospacing="0" w:after="0" w:afterAutospacing="0"/>
      </w:pPr>
      <w:r>
        <w:t xml:space="preserve">1. Kesztölc község Önkormányzata Képviselő-testületének a közterületek használatáról szóló 11/2004. (X.28) önkormányzati rendeletének 8.§ (3) </w:t>
      </w:r>
      <w:proofErr w:type="gramStart"/>
      <w:r>
        <w:t>bekezdése  alapján</w:t>
      </w:r>
      <w:proofErr w:type="gramEnd"/>
      <w:r>
        <w:t>:</w:t>
      </w:r>
    </w:p>
    <w:p w:rsidR="0035473E" w:rsidRDefault="0035473E" w:rsidP="0035473E">
      <w:pPr>
        <w:pStyle w:val="NormlWeb"/>
        <w:spacing w:before="0" w:beforeAutospacing="0" w:after="0" w:afterAutospacing="0"/>
      </w:pPr>
      <w:r>
        <w:t xml:space="preserve"> (3)</w:t>
      </w:r>
      <w:r>
        <w:tab/>
        <w:t>A 100 m2 terület feletti használatba vétel esetén a polgármester egyedi elbírálás alapján dönt a díj mértékéről.</w:t>
      </w:r>
    </w:p>
    <w:p w:rsidR="0035473E" w:rsidRDefault="0035473E" w:rsidP="0035473E">
      <w:pPr>
        <w:pStyle w:val="NormlWeb"/>
        <w:jc w:val="both"/>
      </w:pPr>
      <w:r>
        <w:t xml:space="preserve">2. Kesztölc község Önkormányzata Képviselő-testületének az önkormányzat költségvetésréséről 2/2014. (II.24.) önkormányzati rendeletének 6.§ második mondata szerint: „ </w:t>
      </w:r>
      <w:proofErr w:type="gramStart"/>
      <w:r>
        <w:t>A</w:t>
      </w:r>
      <w:proofErr w:type="gramEnd"/>
      <w:r>
        <w:t xml:space="preserve"> finanszírozási célú pénzügyi műveletekre 1 millió forint alatt a polgármester jogosult.”</w:t>
      </w:r>
    </w:p>
    <w:p w:rsidR="0035473E" w:rsidRDefault="0035473E" w:rsidP="0035473E">
      <w:pPr>
        <w:pStyle w:val="NormlWeb"/>
      </w:pPr>
      <w:r>
        <w:t>3. Kesztölc Község Önkormányzata Képviselő-testületének az önkormányzat vagyonáról, a vagyonnal való rendelkezésről szóló 13/2012. (VI.27.) önkormányzati rendelete alapján: </w:t>
      </w:r>
    </w:p>
    <w:p w:rsidR="0035473E" w:rsidRDefault="0035473E" w:rsidP="0035473E">
      <w:pPr>
        <w:pStyle w:val="NormlWeb"/>
        <w:spacing w:before="0" w:beforeAutospacing="0" w:after="0" w:afterAutospacing="0"/>
      </w:pPr>
      <w:r>
        <w:t>3.§                     </w:t>
      </w:r>
    </w:p>
    <w:p w:rsidR="0035473E" w:rsidRDefault="0035473E" w:rsidP="0035473E">
      <w:pPr>
        <w:autoSpaceDE w:val="0"/>
        <w:autoSpaceDN w:val="0"/>
        <w:adjustRightInd w:val="0"/>
        <w:ind w:left="360" w:hanging="360"/>
        <w:jc w:val="both"/>
        <w:rPr>
          <w:rFonts w:ascii="Times New Roman" w:hAnsi="Times New Roman" w:cs="Times New Roman"/>
        </w:rPr>
      </w:pPr>
      <w:r w:rsidRPr="00474496">
        <w:rPr>
          <w:rFonts w:ascii="Times New Roman" w:hAnsi="Times New Roman" w:cs="Times New Roman"/>
        </w:rPr>
        <w:t>(2) A</w:t>
      </w:r>
      <w:r>
        <w:rPr>
          <w:rFonts w:ascii="Times New Roman" w:hAnsi="Times New Roman" w:cs="Times New Roman"/>
        </w:rPr>
        <w:t xml:space="preserve"> </w:t>
      </w:r>
      <w:r w:rsidRPr="00474496">
        <w:rPr>
          <w:rFonts w:ascii="Times New Roman" w:hAnsi="Times New Roman" w:cs="Times New Roman"/>
        </w:rPr>
        <w:t>polgármester</w:t>
      </w:r>
      <w:r>
        <w:rPr>
          <w:rFonts w:ascii="Times New Roman" w:hAnsi="Times New Roman" w:cs="Times New Roman"/>
        </w:rPr>
        <w:t xml:space="preserve"> a pályázati felhívás</w:t>
      </w:r>
      <w:r w:rsidRPr="00474496">
        <w:rPr>
          <w:rFonts w:ascii="Times New Roman" w:hAnsi="Times New Roman" w:cs="Times New Roman"/>
        </w:rPr>
        <w:t xml:space="preserve"> elfogadását követő </w:t>
      </w:r>
      <w:r>
        <w:rPr>
          <w:rFonts w:ascii="Times New Roman" w:hAnsi="Times New Roman" w:cs="Times New Roman"/>
        </w:rPr>
        <w:t>3</w:t>
      </w:r>
      <w:r w:rsidRPr="00474496">
        <w:rPr>
          <w:rFonts w:ascii="Times New Roman" w:hAnsi="Times New Roman" w:cs="Times New Roman"/>
        </w:rPr>
        <w:t xml:space="preserve"> napon belül, legalább 10</w:t>
      </w:r>
      <w:r>
        <w:rPr>
          <w:rFonts w:ascii="Times New Roman" w:hAnsi="Times New Roman" w:cs="Times New Roman"/>
        </w:rPr>
        <w:t xml:space="preserve"> napon át a felhívást</w:t>
      </w:r>
      <w:r w:rsidRPr="00474496">
        <w:rPr>
          <w:rFonts w:ascii="Times New Roman" w:hAnsi="Times New Roman" w:cs="Times New Roman"/>
        </w:rPr>
        <w:t xml:space="preserve"> közzéteszi az önkormányzat honlapján és az önkormányzat</w:t>
      </w:r>
      <w:r>
        <w:rPr>
          <w:rFonts w:ascii="Times New Roman" w:hAnsi="Times New Roman" w:cs="Times New Roman"/>
        </w:rPr>
        <w:t xml:space="preserve"> </w:t>
      </w:r>
      <w:r w:rsidRPr="00474496">
        <w:rPr>
          <w:rFonts w:ascii="Times New Roman" w:hAnsi="Times New Roman" w:cs="Times New Roman"/>
        </w:rPr>
        <w:t>hirdetőtábláján.</w:t>
      </w:r>
    </w:p>
    <w:p w:rsidR="0035473E" w:rsidRDefault="0035473E" w:rsidP="0035473E">
      <w:pPr>
        <w:autoSpaceDE w:val="0"/>
        <w:autoSpaceDN w:val="0"/>
        <w:adjustRightInd w:val="0"/>
        <w:ind w:left="360" w:hanging="360"/>
        <w:jc w:val="both"/>
        <w:rPr>
          <w:rFonts w:ascii="Times New Roman" w:hAnsi="Times New Roman" w:cs="Times New Roman"/>
        </w:rPr>
      </w:pPr>
    </w:p>
    <w:p w:rsidR="0035473E" w:rsidRPr="00474496" w:rsidRDefault="0035473E" w:rsidP="0035473E">
      <w:pPr>
        <w:autoSpaceDE w:val="0"/>
        <w:autoSpaceDN w:val="0"/>
        <w:adjustRightInd w:val="0"/>
        <w:ind w:left="36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8.§</w:t>
      </w:r>
    </w:p>
    <w:p w:rsidR="0035473E" w:rsidRPr="00474496" w:rsidRDefault="0035473E" w:rsidP="0035473E">
      <w:pPr>
        <w:autoSpaceDE w:val="0"/>
        <w:autoSpaceDN w:val="0"/>
        <w:adjustRightInd w:val="0"/>
        <w:ind w:left="36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(1) </w:t>
      </w:r>
      <w:r w:rsidRPr="00782102">
        <w:rPr>
          <w:rFonts w:ascii="Times New Roman" w:hAnsi="Times New Roman" w:cs="Times New Roman"/>
        </w:rPr>
        <w:t>Ingó vagyontárgyak esetében értékhatártól függetlenül a tulajdonosi jogokat a polgármester</w:t>
      </w:r>
      <w:r w:rsidRPr="00474496">
        <w:rPr>
          <w:rFonts w:ascii="Times New Roman" w:hAnsi="Times New Roman" w:cs="Times New Roman"/>
        </w:rPr>
        <w:t xml:space="preserve"> gyakorolja.</w:t>
      </w:r>
    </w:p>
    <w:p w:rsidR="0035473E" w:rsidRDefault="0035473E" w:rsidP="0035473E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35473E" w:rsidRDefault="0035473E" w:rsidP="0035473E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Pr="00474496">
        <w:rPr>
          <w:rFonts w:ascii="Times New Roman" w:hAnsi="Times New Roman" w:cs="Times New Roman"/>
        </w:rPr>
        <w:t>.§</w:t>
      </w:r>
    </w:p>
    <w:p w:rsidR="0035473E" w:rsidRPr="00474496" w:rsidRDefault="0035473E" w:rsidP="0035473E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474496">
        <w:rPr>
          <w:rFonts w:ascii="Times New Roman" w:hAnsi="Times New Roman" w:cs="Times New Roman"/>
        </w:rPr>
        <w:t>Önkormányzati tulajdonú</w:t>
      </w:r>
      <w:r>
        <w:rPr>
          <w:rFonts w:ascii="Times New Roman" w:hAnsi="Times New Roman" w:cs="Times New Roman"/>
        </w:rPr>
        <w:t xml:space="preserve"> ingatlanokkal kapcsolatban felmerülő</w:t>
      </w:r>
      <w:r w:rsidRPr="00474496">
        <w:rPr>
          <w:rFonts w:ascii="Times New Roman" w:hAnsi="Times New Roman" w:cs="Times New Roman"/>
        </w:rPr>
        <w:t xml:space="preserve"> hatósági</w:t>
      </w:r>
      <w:r>
        <w:rPr>
          <w:rFonts w:ascii="Times New Roman" w:hAnsi="Times New Roman" w:cs="Times New Roman"/>
        </w:rPr>
        <w:t xml:space="preserve"> </w:t>
      </w:r>
      <w:r w:rsidRPr="00474496">
        <w:rPr>
          <w:rFonts w:ascii="Times New Roman" w:hAnsi="Times New Roman" w:cs="Times New Roman"/>
        </w:rPr>
        <w:t>eljárásokban a tulajdonost megillető jogokat</w:t>
      </w:r>
      <w:r>
        <w:rPr>
          <w:rFonts w:ascii="Times New Roman" w:hAnsi="Times New Roman" w:cs="Times New Roman"/>
        </w:rPr>
        <w:t xml:space="preserve"> a polgármester gyakorolja</w:t>
      </w:r>
      <w:r w:rsidRPr="00474496">
        <w:rPr>
          <w:rFonts w:ascii="Times New Roman" w:hAnsi="Times New Roman" w:cs="Times New Roman"/>
        </w:rPr>
        <w:t>.</w:t>
      </w:r>
    </w:p>
    <w:p w:rsidR="0035473E" w:rsidRDefault="0035473E" w:rsidP="0035473E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35473E" w:rsidRDefault="0035473E" w:rsidP="0035473E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</w:t>
      </w:r>
      <w:r w:rsidRPr="00474496">
        <w:rPr>
          <w:rFonts w:ascii="Times New Roman" w:hAnsi="Times New Roman" w:cs="Times New Roman"/>
        </w:rPr>
        <w:t>.§</w:t>
      </w:r>
    </w:p>
    <w:p w:rsidR="0035473E" w:rsidRDefault="0035473E" w:rsidP="0035473E">
      <w:pPr>
        <w:autoSpaceDE w:val="0"/>
        <w:autoSpaceDN w:val="0"/>
        <w:adjustRightInd w:val="0"/>
        <w:ind w:left="360" w:hanging="360"/>
        <w:rPr>
          <w:rFonts w:ascii="Times New Roman" w:hAnsi="Times New Roman" w:cs="Times New Roman"/>
        </w:rPr>
      </w:pPr>
      <w:r w:rsidRPr="00474496">
        <w:rPr>
          <w:rFonts w:ascii="Times New Roman" w:hAnsi="Times New Roman" w:cs="Times New Roman"/>
        </w:rPr>
        <w:t>(1) A nettó 500.000,- Ft vételárat el nem érő ingó vagyontárgyat</w:t>
      </w:r>
      <w:r>
        <w:rPr>
          <w:rFonts w:ascii="Times New Roman" w:hAnsi="Times New Roman" w:cs="Times New Roman"/>
        </w:rPr>
        <w:t xml:space="preserve"> </w:t>
      </w:r>
      <w:r w:rsidRPr="00474496">
        <w:rPr>
          <w:rFonts w:ascii="Times New Roman" w:hAnsi="Times New Roman" w:cs="Times New Roman"/>
        </w:rPr>
        <w:t>az</w:t>
      </w:r>
      <w:r>
        <w:rPr>
          <w:rFonts w:ascii="Times New Roman" w:hAnsi="Times New Roman" w:cs="Times New Roman"/>
        </w:rPr>
        <w:t xml:space="preserve"> </w:t>
      </w:r>
      <w:r w:rsidRPr="00474496">
        <w:rPr>
          <w:rFonts w:ascii="Times New Roman" w:hAnsi="Times New Roman" w:cs="Times New Roman"/>
        </w:rPr>
        <w:t>önkormányzat nevében a polgármester saját hatáskörében megvásárolhatja.</w:t>
      </w:r>
      <w:r>
        <w:rPr>
          <w:rFonts w:ascii="Times New Roman" w:hAnsi="Times New Roman" w:cs="Times New Roman"/>
        </w:rPr>
        <w:t xml:space="preserve"> </w:t>
      </w:r>
    </w:p>
    <w:p w:rsidR="0035473E" w:rsidRDefault="0035473E" w:rsidP="0035473E">
      <w:pPr>
        <w:pStyle w:val="NormlWeb"/>
        <w:spacing w:before="0" w:beforeAutospacing="0" w:after="0" w:afterAutospacing="0"/>
      </w:pPr>
    </w:p>
    <w:p w:rsidR="0035473E" w:rsidRDefault="0035473E" w:rsidP="0035473E">
      <w:pPr>
        <w:pStyle w:val="NormlWeb"/>
        <w:spacing w:before="0" w:beforeAutospacing="0" w:after="0" w:afterAutospacing="0"/>
      </w:pPr>
      <w:r>
        <w:t>12.§</w:t>
      </w:r>
    </w:p>
    <w:p w:rsidR="0035473E" w:rsidRDefault="0035473E" w:rsidP="0035473E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474496">
        <w:rPr>
          <w:rFonts w:ascii="Times New Roman" w:hAnsi="Times New Roman" w:cs="Times New Roman"/>
        </w:rPr>
        <w:t>(2) Az önkormányzat követeléseiről történő lemondás joga:</w:t>
      </w:r>
    </w:p>
    <w:p w:rsidR="0035473E" w:rsidRPr="00F30DF0" w:rsidRDefault="0035473E" w:rsidP="0035473E">
      <w:pPr>
        <w:autoSpaceDE w:val="0"/>
        <w:autoSpaceDN w:val="0"/>
        <w:adjustRightInd w:val="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b) </w:t>
      </w:r>
      <w:r w:rsidRPr="00F30DF0">
        <w:rPr>
          <w:rFonts w:ascii="Times New Roman" w:hAnsi="Times New Roman" w:cs="Times New Roman"/>
        </w:rPr>
        <w:t>100 e forint alatti követelés esetén a polgármester hatásköre,</w:t>
      </w:r>
    </w:p>
    <w:p w:rsidR="0035473E" w:rsidRPr="00F30DF0" w:rsidRDefault="0035473E" w:rsidP="0035473E">
      <w:pPr>
        <w:autoSpaceDE w:val="0"/>
        <w:autoSpaceDN w:val="0"/>
        <w:adjustRightInd w:val="0"/>
        <w:ind w:left="567" w:hanging="20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c) </w:t>
      </w:r>
      <w:r w:rsidRPr="00F30DF0">
        <w:rPr>
          <w:rFonts w:ascii="Times New Roman" w:hAnsi="Times New Roman" w:cs="Times New Roman"/>
        </w:rPr>
        <w:t>értékhatár nélkül, a munkavállalókkal szembeni különféle követelésről történő lemondás a polgármester hatásköre.</w:t>
      </w:r>
    </w:p>
    <w:p w:rsidR="0035473E" w:rsidRDefault="0035473E" w:rsidP="0035473E">
      <w:pPr>
        <w:pStyle w:val="NormlWeb"/>
        <w:spacing w:before="0" w:beforeAutospacing="0" w:after="0" w:afterAutospacing="0"/>
      </w:pPr>
    </w:p>
    <w:p w:rsidR="0035473E" w:rsidRPr="00F30DF0" w:rsidRDefault="0035473E" w:rsidP="0035473E">
      <w:pPr>
        <w:pStyle w:val="NormlWeb"/>
        <w:spacing w:before="0" w:beforeAutospacing="0" w:after="0" w:afterAutospacing="0"/>
        <w:rPr>
          <w:b/>
          <w:u w:val="single"/>
        </w:rPr>
      </w:pPr>
      <w:r w:rsidRPr="00F30DF0">
        <w:rPr>
          <w:b/>
          <w:u w:val="single"/>
        </w:rPr>
        <w:t>2. A Képviselő-testület az I. fokú hatáskörét a Humán Bizottságra ruházza át:</w:t>
      </w:r>
    </w:p>
    <w:p w:rsidR="0035473E" w:rsidRDefault="0035473E" w:rsidP="0035473E">
      <w:pPr>
        <w:pStyle w:val="NormlWeb"/>
        <w:spacing w:before="0" w:beforeAutospacing="0" w:after="0" w:afterAutospacing="0"/>
      </w:pPr>
    </w:p>
    <w:p w:rsidR="0035473E" w:rsidRPr="00F30DF0" w:rsidRDefault="0035473E" w:rsidP="0035473E">
      <w:pPr>
        <w:pStyle w:val="NormlWeb"/>
        <w:spacing w:before="0" w:beforeAutospacing="0" w:after="0" w:afterAutospacing="0"/>
        <w:jc w:val="both"/>
      </w:pPr>
      <w:r w:rsidRPr="00F30DF0">
        <w:t>Kesztölc község Önkormányzat Képviselő-testületének a szociális igazgatásról és a szociális ellátásokról szóló 5/2014.(V.5.) önkormányzati rendelete alapján</w:t>
      </w:r>
    </w:p>
    <w:p w:rsidR="0035473E" w:rsidRDefault="0035473E" w:rsidP="0035473E">
      <w:pPr>
        <w:pStyle w:val="Nincstrkz"/>
        <w:jc w:val="both"/>
        <w:rPr>
          <w:rFonts w:ascii="Times New Roman" w:hAnsi="Times New Roman"/>
          <w:sz w:val="24"/>
          <w:szCs w:val="24"/>
        </w:rPr>
      </w:pPr>
      <w:r w:rsidRPr="00F30DF0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ápolási díj</w:t>
      </w:r>
    </w:p>
    <w:p w:rsidR="0035473E" w:rsidRDefault="0035473E" w:rsidP="0035473E">
      <w:pPr>
        <w:pStyle w:val="Nincstrkz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önkormányzati segély</w:t>
      </w:r>
    </w:p>
    <w:p w:rsidR="0035473E" w:rsidRDefault="0035473E" w:rsidP="0035473E">
      <w:pPr>
        <w:pStyle w:val="Nincstrkz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közgyógyellátás</w:t>
      </w:r>
    </w:p>
    <w:p w:rsidR="0035473E" w:rsidRDefault="0035473E" w:rsidP="0035473E">
      <w:pPr>
        <w:pStyle w:val="NormlWeb"/>
        <w:rPr>
          <w:rStyle w:val="Kiemels2"/>
          <w:b w:val="0"/>
        </w:rPr>
      </w:pPr>
      <w:bookmarkStart w:id="1" w:name="_Toc177984955"/>
      <w:bookmarkEnd w:id="1"/>
    </w:p>
    <w:p w:rsidR="0035473E" w:rsidRPr="00F30DF0" w:rsidRDefault="0035473E" w:rsidP="0035473E">
      <w:pPr>
        <w:pStyle w:val="NormlWeb"/>
        <w:spacing w:before="0" w:beforeAutospacing="0" w:after="0" w:afterAutospacing="0"/>
        <w:rPr>
          <w:u w:val="single"/>
        </w:rPr>
      </w:pPr>
      <w:r w:rsidRPr="00F30DF0">
        <w:rPr>
          <w:rStyle w:val="Kiemels2"/>
          <w:u w:val="single"/>
        </w:rPr>
        <w:t>3. A Dorogi Többcélú Kistérségi Társulásra átruházott hatáskörök jegyzéke:</w:t>
      </w:r>
    </w:p>
    <w:p w:rsidR="0035473E" w:rsidRDefault="0035473E" w:rsidP="0035473E">
      <w:pPr>
        <w:pStyle w:val="NormlWeb"/>
        <w:spacing w:before="0" w:beforeAutospacing="0" w:after="0" w:afterAutospacing="0"/>
      </w:pPr>
      <w:r>
        <w:t>Dorogi Többcélú Kistérségi Társulás Társulási Megállapodása alapján:</w:t>
      </w:r>
    </w:p>
    <w:p w:rsidR="0035473E" w:rsidRDefault="0035473E" w:rsidP="0035473E">
      <w:pPr>
        <w:pStyle w:val="NormlWeb"/>
        <w:spacing w:before="0" w:beforeAutospacing="0" w:after="0" w:afterAutospacing="0"/>
        <w:rPr>
          <w:rStyle w:val="Kiemels2"/>
        </w:rPr>
      </w:pPr>
    </w:p>
    <w:p w:rsidR="0035473E" w:rsidRDefault="0035473E" w:rsidP="0035473E">
      <w:pPr>
        <w:pStyle w:val="NormlWeb"/>
        <w:spacing w:before="0" w:beforeAutospacing="0" w:after="0" w:afterAutospacing="0"/>
      </w:pPr>
      <w:r>
        <w:rPr>
          <w:rStyle w:val="Kiemels2"/>
        </w:rPr>
        <w:t>5.1.1 Orvosi ügyeleti szolgálat:</w:t>
      </w:r>
    </w:p>
    <w:p w:rsidR="0035473E" w:rsidRDefault="0035473E" w:rsidP="0035473E">
      <w:pPr>
        <w:pStyle w:val="NormlWeb"/>
        <w:spacing w:before="0" w:beforeAutospacing="0" w:after="0" w:afterAutospacing="0"/>
        <w:jc w:val="both"/>
      </w:pPr>
      <w:r>
        <w:t>A társulás a kistérség minden településén szakfeladatként ellátja az egészségügyi alapellátáshoz csatlakozó központi ügyelet feladatait. Az ügyeleti szolgálat során biztosítja a társult önkormányzatok lakossága számára a munkaidőn kívüli, munkanapokon 16 órától másnap reggel 08 óráig, munkaszüneti és ünnepnapokon 08 órától másnap reggel 08 óráig a sürgős orvosi ellátást. A 14 éven aluli gyermeklakosság részére hétvégeken szombat, vasárnap és ünnepnap 08 órától 12 óráig biztosítja a sürgős gyermekorvosi ellátást.</w:t>
      </w:r>
    </w:p>
    <w:p w:rsidR="0035473E" w:rsidRDefault="0035473E" w:rsidP="0035473E">
      <w:pPr>
        <w:pStyle w:val="NormlWeb"/>
        <w:spacing w:before="0" w:beforeAutospacing="0" w:after="0" w:afterAutospacing="0"/>
        <w:jc w:val="both"/>
      </w:pPr>
      <w:r>
        <w:t>A feladatellátást a Dorogi Többcélú Kistérségi Társulás a Komárom-Esztergom Megyei Egészségbiztosítási Pénztárral kötött szerződés alapján finanszírozza. Az ügyeleti szolgálatban résztvevő vállalkozó háziorvosokkal a társulás elnöke köti meg a feladat ellátására vonatkozó szerződést.</w:t>
      </w:r>
    </w:p>
    <w:p w:rsidR="0035473E" w:rsidRDefault="0035473E" w:rsidP="0035473E">
      <w:pPr>
        <w:pStyle w:val="NormlWeb"/>
        <w:spacing w:before="0" w:beforeAutospacing="0" w:after="0" w:afterAutospacing="0"/>
      </w:pPr>
      <w:r>
        <w:t>A felnőtt háziorvosi ügyelet, valamint a gyermekorvosi ügyelet a Dorog, Kossuth Lajos u. 6. szám alatt működik. A működést biztosító ingatlanok Dorog Város Önkormányzatának tulajdonát képezik.</w:t>
      </w:r>
    </w:p>
    <w:p w:rsidR="0035473E" w:rsidRDefault="0035473E" w:rsidP="0035473E">
      <w:pPr>
        <w:pStyle w:val="NormlWeb"/>
        <w:spacing w:before="0" w:beforeAutospacing="0" w:after="0" w:afterAutospacing="0"/>
        <w:rPr>
          <w:rStyle w:val="Kiemels2"/>
        </w:rPr>
      </w:pPr>
    </w:p>
    <w:p w:rsidR="0035473E" w:rsidRDefault="0035473E" w:rsidP="0035473E">
      <w:pPr>
        <w:pStyle w:val="NormlWeb"/>
        <w:spacing w:before="0" w:beforeAutospacing="0" w:after="0" w:afterAutospacing="0"/>
      </w:pPr>
      <w:r>
        <w:rPr>
          <w:rStyle w:val="Kiemels2"/>
        </w:rPr>
        <w:t>5.2.1 Szociális feladatok:</w:t>
      </w:r>
    </w:p>
    <w:p w:rsidR="0035473E" w:rsidRDefault="0035473E" w:rsidP="0035473E">
      <w:pPr>
        <w:pStyle w:val="NormlWeb"/>
        <w:spacing w:before="0" w:beforeAutospacing="0" w:after="0" w:afterAutospacing="0"/>
      </w:pPr>
      <w:r>
        <w:t>A Társulás közösen biztosítja az alábbi szociális alapszolgáltatásokat:</w:t>
      </w:r>
    </w:p>
    <w:p w:rsidR="0035473E" w:rsidRDefault="0035473E" w:rsidP="0035473E">
      <w:pPr>
        <w:pStyle w:val="NormlWeb"/>
        <w:spacing w:before="0" w:beforeAutospacing="0" w:after="0" w:afterAutospacing="0"/>
      </w:pPr>
      <w:r>
        <w:t>- családsegítés, gyermekjóléti ellátás</w:t>
      </w:r>
    </w:p>
    <w:p w:rsidR="0035473E" w:rsidRDefault="0035473E" w:rsidP="0035473E">
      <w:pPr>
        <w:pStyle w:val="NormlWeb"/>
        <w:spacing w:before="0" w:beforeAutospacing="0" w:after="0" w:afterAutospacing="0"/>
      </w:pPr>
      <w:r>
        <w:t>- szociális étkeztetés</w:t>
      </w:r>
    </w:p>
    <w:p w:rsidR="0035473E" w:rsidRDefault="0035473E" w:rsidP="0035473E">
      <w:pPr>
        <w:pStyle w:val="NormlWeb"/>
        <w:spacing w:before="0" w:beforeAutospacing="0" w:after="0" w:afterAutospacing="0"/>
      </w:pPr>
      <w:r>
        <w:t>- házi segítségnyújtás</w:t>
      </w:r>
    </w:p>
    <w:p w:rsidR="0035473E" w:rsidRDefault="0035473E" w:rsidP="0035473E">
      <w:pPr>
        <w:pStyle w:val="NormlWeb"/>
        <w:spacing w:before="0" w:beforeAutospacing="0" w:after="0" w:afterAutospacing="0"/>
      </w:pPr>
      <w:r>
        <w:t>- nappali ellátás</w:t>
      </w:r>
    </w:p>
    <w:p w:rsidR="0035473E" w:rsidRDefault="0035473E" w:rsidP="0035473E">
      <w:pPr>
        <w:pStyle w:val="NormlWeb"/>
        <w:spacing w:before="0" w:beforeAutospacing="0" w:after="0" w:afterAutospacing="0"/>
      </w:pPr>
    </w:p>
    <w:p w:rsidR="0035473E" w:rsidRDefault="0035473E" w:rsidP="0035473E">
      <w:pPr>
        <w:pStyle w:val="NormlWeb"/>
        <w:spacing w:before="0" w:beforeAutospacing="0" w:after="0" w:afterAutospacing="0"/>
      </w:pPr>
      <w:r>
        <w:rPr>
          <w:rStyle w:val="Kiemels2"/>
        </w:rPr>
        <w:t>5.4.1 Hulladékgazdálkodási feladatok:</w:t>
      </w:r>
    </w:p>
    <w:p w:rsidR="0035473E" w:rsidRDefault="0035473E" w:rsidP="0035473E">
      <w:pPr>
        <w:pStyle w:val="NormlWeb"/>
        <w:spacing w:before="0" w:beforeAutospacing="0" w:after="0" w:afterAutospacing="0"/>
      </w:pPr>
      <w:r>
        <w:t>A hulladékról szóló 2012. évi CLXXXV. törvény V. fejezetében foglalt települési önkormányzatok kötelező hulladékgazdálkodási közszolgáltatási feladatokra vonatkozó, a társulást alkotó 15 tagtelepülésre közös közbeszerzési eljárás lefolytatása a társulást alkotó 15 tagtelepülésen.”</w:t>
      </w:r>
    </w:p>
    <w:p w:rsidR="0035473E" w:rsidRDefault="0035473E" w:rsidP="0035473E">
      <w:pPr>
        <w:pStyle w:val="Szvegtrzs"/>
        <w:spacing w:after="0"/>
        <w:ind w:left="567" w:hanging="567"/>
        <w:rPr>
          <w:b/>
          <w:sz w:val="22"/>
          <w:szCs w:val="22"/>
        </w:rPr>
      </w:pPr>
    </w:p>
    <w:p w:rsidR="0035473E" w:rsidRPr="00F30DF0" w:rsidRDefault="0035473E" w:rsidP="0035473E">
      <w:pPr>
        <w:pStyle w:val="Szvegtrzs"/>
        <w:spacing w:after="0"/>
        <w:ind w:left="567" w:hanging="567"/>
        <w:rPr>
          <w:b/>
        </w:rPr>
      </w:pPr>
      <w:r w:rsidRPr="00F30DF0">
        <w:rPr>
          <w:b/>
        </w:rPr>
        <w:t xml:space="preserve">5.  A társulás által ellátott feladat- és hatáskörök: </w:t>
      </w:r>
    </w:p>
    <w:p w:rsidR="0035473E" w:rsidRPr="00F30DF0" w:rsidRDefault="0035473E" w:rsidP="0035473E">
      <w:pPr>
        <w:pStyle w:val="Szvegtrzs"/>
        <w:spacing w:after="0"/>
        <w:ind w:left="567" w:hanging="567"/>
      </w:pPr>
    </w:p>
    <w:p w:rsidR="0035473E" w:rsidRPr="00F30DF0" w:rsidRDefault="0035473E" w:rsidP="0035473E">
      <w:pPr>
        <w:pStyle w:val="Szvegtrzs"/>
        <w:numPr>
          <w:ilvl w:val="1"/>
          <w:numId w:val="1"/>
        </w:numPr>
        <w:spacing w:after="0"/>
        <w:jc w:val="both"/>
      </w:pPr>
      <w:r w:rsidRPr="00F30DF0">
        <w:t>orvosi ügyeleti szolgálat;</w:t>
      </w:r>
    </w:p>
    <w:p w:rsidR="0035473E" w:rsidRPr="00F30DF0" w:rsidRDefault="0035473E" w:rsidP="0035473E">
      <w:pPr>
        <w:pStyle w:val="Szvegtrzs"/>
        <w:spacing w:after="0"/>
      </w:pPr>
      <w:r w:rsidRPr="00F30DF0">
        <w:rPr>
          <w:b/>
        </w:rPr>
        <w:t>5.2</w:t>
      </w:r>
      <w:r w:rsidRPr="00F30DF0">
        <w:t xml:space="preserve"> szociális feladatok;</w:t>
      </w:r>
    </w:p>
    <w:p w:rsidR="0035473E" w:rsidRPr="00F30DF0" w:rsidRDefault="0035473E" w:rsidP="0035473E">
      <w:pPr>
        <w:pStyle w:val="Szvegtrzs"/>
        <w:spacing w:after="0"/>
      </w:pPr>
      <w:r w:rsidRPr="00F30DF0">
        <w:rPr>
          <w:b/>
        </w:rPr>
        <w:t>5.3</w:t>
      </w:r>
      <w:r w:rsidRPr="00F30DF0">
        <w:t xml:space="preserve"> gyermekjóléti feladatok;</w:t>
      </w:r>
    </w:p>
    <w:p w:rsidR="0035473E" w:rsidRPr="00F30DF0" w:rsidRDefault="0035473E" w:rsidP="0035473E">
      <w:pPr>
        <w:pStyle w:val="Szvegtrzs"/>
        <w:spacing w:after="0"/>
      </w:pPr>
      <w:r w:rsidRPr="00F30DF0">
        <w:rPr>
          <w:b/>
          <w:i/>
        </w:rPr>
        <w:t xml:space="preserve">5.4 </w:t>
      </w:r>
      <w:r w:rsidRPr="00F30DF0">
        <w:t>hulladékgazdálkodási feladatok;</w:t>
      </w:r>
    </w:p>
    <w:p w:rsidR="0035473E" w:rsidRPr="00F30DF0" w:rsidRDefault="0035473E" w:rsidP="0035473E">
      <w:pPr>
        <w:pStyle w:val="Szvegtrzs"/>
        <w:spacing w:after="0"/>
        <w:outlineLvl w:val="0"/>
        <w:rPr>
          <w:b/>
        </w:rPr>
      </w:pPr>
      <w:r w:rsidRPr="00F30DF0">
        <w:rPr>
          <w:b/>
        </w:rPr>
        <w:t>5.2.1 Szociális feladatok:</w:t>
      </w:r>
    </w:p>
    <w:p w:rsidR="0035473E" w:rsidRPr="00F30DF0" w:rsidRDefault="0035473E" w:rsidP="0035473E">
      <w:pPr>
        <w:pStyle w:val="Szvegtrzs"/>
        <w:spacing w:after="0"/>
        <w:ind w:firstLine="708"/>
      </w:pPr>
      <w:r w:rsidRPr="00F30DF0">
        <w:t>A Társulás közösen biztosítja az alábbi szociális alapszolgáltatásokat:</w:t>
      </w:r>
    </w:p>
    <w:p w:rsidR="0035473E" w:rsidRPr="00F30DF0" w:rsidRDefault="0035473E" w:rsidP="0035473E">
      <w:pPr>
        <w:pStyle w:val="Szvegtrzs"/>
        <w:spacing w:after="0"/>
        <w:ind w:left="708"/>
      </w:pPr>
      <w:r w:rsidRPr="00F30DF0">
        <w:t>- családsegítés,</w:t>
      </w:r>
    </w:p>
    <w:p w:rsidR="0035473E" w:rsidRPr="00F30DF0" w:rsidRDefault="0035473E" w:rsidP="0035473E">
      <w:pPr>
        <w:pStyle w:val="Szvegtrzs"/>
        <w:spacing w:after="0"/>
        <w:ind w:left="708"/>
      </w:pPr>
      <w:r w:rsidRPr="00F30DF0">
        <w:t>- szociális étkeztetés</w:t>
      </w:r>
    </w:p>
    <w:p w:rsidR="0035473E" w:rsidRPr="00F30DF0" w:rsidRDefault="0035473E" w:rsidP="0035473E">
      <w:pPr>
        <w:pStyle w:val="Szvegtrzs"/>
        <w:spacing w:after="0"/>
        <w:ind w:left="708"/>
      </w:pPr>
      <w:r w:rsidRPr="00F30DF0">
        <w:t>- házi segítségnyújtás</w:t>
      </w:r>
    </w:p>
    <w:p w:rsidR="0035473E" w:rsidRPr="00F30DF0" w:rsidRDefault="0035473E" w:rsidP="0035473E">
      <w:pPr>
        <w:pStyle w:val="Szvegtrzs"/>
        <w:spacing w:after="0"/>
        <w:ind w:left="708"/>
      </w:pPr>
      <w:r w:rsidRPr="00F30DF0">
        <w:t>- nappali ellátás</w:t>
      </w:r>
    </w:p>
    <w:p w:rsidR="003525F1" w:rsidRDefault="003525F1"/>
    <w:sectPr w:rsidR="003525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32879"/>
    <w:multiLevelType w:val="multilevel"/>
    <w:tmpl w:val="755CB9BE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2E9"/>
    <w:rsid w:val="003525F1"/>
    <w:rsid w:val="0035473E"/>
    <w:rsid w:val="00600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5473E"/>
    <w:pPr>
      <w:spacing w:after="0" w:line="240" w:lineRule="auto"/>
    </w:pPr>
    <w:rPr>
      <w:rFonts w:ascii="Arial" w:eastAsia="Times New Roman" w:hAnsi="Arial" w:cs="Arial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35473E"/>
    <w:pPr>
      <w:spacing w:after="120"/>
    </w:pPr>
    <w:rPr>
      <w:rFonts w:ascii="Times New Roman" w:hAnsi="Times New Roman" w:cs="Times New Roman"/>
    </w:rPr>
  </w:style>
  <w:style w:type="character" w:customStyle="1" w:styleId="SzvegtrzsChar">
    <w:name w:val="Szövegtörzs Char"/>
    <w:basedOn w:val="Bekezdsalapbettpusa"/>
    <w:link w:val="Szvegtrzs"/>
    <w:rsid w:val="0035473E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NormlWeb">
    <w:name w:val="Normal (Web)"/>
    <w:basedOn w:val="Norml"/>
    <w:uiPriority w:val="99"/>
    <w:rsid w:val="0035473E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Nincstrkz">
    <w:name w:val="No Spacing"/>
    <w:uiPriority w:val="1"/>
    <w:qFormat/>
    <w:rsid w:val="0035473E"/>
    <w:pPr>
      <w:spacing w:after="0" w:line="240" w:lineRule="auto"/>
    </w:pPr>
    <w:rPr>
      <w:rFonts w:ascii="Calibri" w:eastAsia="Calibri" w:hAnsi="Calibri" w:cs="Times New Roman"/>
    </w:rPr>
  </w:style>
  <w:style w:type="character" w:styleId="Kiemels2">
    <w:name w:val="Strong"/>
    <w:basedOn w:val="Bekezdsalapbettpusa"/>
    <w:uiPriority w:val="22"/>
    <w:qFormat/>
    <w:rsid w:val="0035473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5473E"/>
    <w:pPr>
      <w:spacing w:after="0" w:line="240" w:lineRule="auto"/>
    </w:pPr>
    <w:rPr>
      <w:rFonts w:ascii="Arial" w:eastAsia="Times New Roman" w:hAnsi="Arial" w:cs="Arial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35473E"/>
    <w:pPr>
      <w:spacing w:after="120"/>
    </w:pPr>
    <w:rPr>
      <w:rFonts w:ascii="Times New Roman" w:hAnsi="Times New Roman" w:cs="Times New Roman"/>
    </w:rPr>
  </w:style>
  <w:style w:type="character" w:customStyle="1" w:styleId="SzvegtrzsChar">
    <w:name w:val="Szövegtörzs Char"/>
    <w:basedOn w:val="Bekezdsalapbettpusa"/>
    <w:link w:val="Szvegtrzs"/>
    <w:rsid w:val="0035473E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NormlWeb">
    <w:name w:val="Normal (Web)"/>
    <w:basedOn w:val="Norml"/>
    <w:uiPriority w:val="99"/>
    <w:rsid w:val="0035473E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Nincstrkz">
    <w:name w:val="No Spacing"/>
    <w:uiPriority w:val="1"/>
    <w:qFormat/>
    <w:rsid w:val="0035473E"/>
    <w:pPr>
      <w:spacing w:after="0" w:line="240" w:lineRule="auto"/>
    </w:pPr>
    <w:rPr>
      <w:rFonts w:ascii="Calibri" w:eastAsia="Calibri" w:hAnsi="Calibri" w:cs="Times New Roman"/>
    </w:rPr>
  </w:style>
  <w:style w:type="character" w:styleId="Kiemels2">
    <w:name w:val="Strong"/>
    <w:basedOn w:val="Bekezdsalapbettpusa"/>
    <w:uiPriority w:val="22"/>
    <w:qFormat/>
    <w:rsid w:val="0035473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510</Words>
  <Characters>3520</Characters>
  <Application>Microsoft Office Word</Application>
  <DocSecurity>0</DocSecurity>
  <Lines>29</Lines>
  <Paragraphs>8</Paragraphs>
  <ScaleCrop>false</ScaleCrop>
  <Company/>
  <LinksUpToDate>false</LinksUpToDate>
  <CharactersWithSpaces>4022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Jegyzo</dc:creator>
  <cp:keywords/>
  <dc:description/>
  <cp:lastModifiedBy>Jegyzo</cp:lastModifiedBy>
  <cp:revision>2</cp:revision>
  <dcterms:created xsi:type="dcterms:W3CDTF">2015-01-08T14:14:00Z</dcterms:created>
  <dcterms:modified xsi:type="dcterms:W3CDTF">2015-01-08T14:14:00Z</dcterms:modified>
</cp:coreProperties>
</file>