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9F1" w:rsidRPr="004F149E" w:rsidRDefault="004F149E" w:rsidP="004F149E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11. melléklet az önkormányzat 2018. évi költségvetéséről szóló 2/2018. (III.12) önkormányzati rendelethez </w:t>
      </w:r>
      <w:r>
        <w:rPr>
          <w:sz w:val="22"/>
          <w:szCs w:val="22"/>
          <w:vertAlign w:val="superscript"/>
        </w:rPr>
        <w:t>11</w:t>
      </w:r>
    </w:p>
    <w:p w:rsidR="00FA79F1" w:rsidRDefault="00A50463">
      <w:pPr>
        <w:jc w:val="center"/>
      </w:pPr>
      <w:r>
        <w:rPr>
          <w:b/>
          <w:sz w:val="20"/>
          <w:szCs w:val="20"/>
        </w:rPr>
        <w:t>Önkormányzati mérleg (adatok ezer Ft)</w:t>
      </w:r>
    </w:p>
    <w:tbl>
      <w:tblPr>
        <w:tblW w:w="14154" w:type="dxa"/>
        <w:tblInd w:w="-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770"/>
        <w:gridCol w:w="1134"/>
        <w:gridCol w:w="992"/>
        <w:gridCol w:w="4536"/>
        <w:gridCol w:w="1044"/>
        <w:gridCol w:w="1030"/>
      </w:tblGrid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 Működési költségvetés kiadásai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486.188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377.190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349.254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27.936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210.348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szoc.hjár</w:t>
            </w:r>
            <w:proofErr w:type="gramEnd"/>
            <w:r>
              <w:rPr>
                <w:b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68.404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265.668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36.045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2.750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sz w:val="20"/>
                <w:szCs w:val="20"/>
              </w:rPr>
              <w:t>áht</w:t>
            </w:r>
            <w:proofErr w:type="spellEnd"/>
            <w:r>
              <w:rPr>
                <w:b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133.627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169.998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133.627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2.717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54.158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44.292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44.292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35.498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95.524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7.995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24.062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9.056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1.935</w:t>
            </w:r>
          </w:p>
        </w:tc>
      </w:tr>
      <w:tr w:rsidR="00FA79F1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4.839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Finanszírozási kiadások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17.347</w:t>
            </w: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61.100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17.347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6.398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808.399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célra átvett pénzeszköz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511.173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felhasználás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834.899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 bevételei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531.173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A+B összesen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1.339.572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175.126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Felhalmozási célú maradvány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504.673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FA79F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A+B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A504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1.339.572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F1" w:rsidRDefault="00FA79F1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:rsidR="00FA79F1" w:rsidRDefault="00FA79F1">
      <w:pPr>
        <w:rPr>
          <w:sz w:val="20"/>
          <w:szCs w:val="20"/>
        </w:rPr>
      </w:pPr>
    </w:p>
    <w:p w:rsidR="004F149E" w:rsidRDefault="004F149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11</w:t>
      </w:r>
      <w:r>
        <w:rPr>
          <w:sz w:val="20"/>
          <w:szCs w:val="20"/>
        </w:rPr>
        <w:t xml:space="preserve"> Módosította az önkormányzat 2018. évi költségvetéséről szóló 2/2018.(III.12.) önkormányzati rendelet módosításáról szóló</w:t>
      </w:r>
      <w:r>
        <w:rPr>
          <w:sz w:val="20"/>
          <w:szCs w:val="20"/>
        </w:rPr>
        <w:t xml:space="preserve"> 17</w:t>
      </w:r>
      <w:r>
        <w:rPr>
          <w:sz w:val="20"/>
          <w:szCs w:val="20"/>
        </w:rPr>
        <w:t>/2018.(</w:t>
      </w:r>
      <w:r>
        <w:rPr>
          <w:sz w:val="20"/>
          <w:szCs w:val="20"/>
        </w:rPr>
        <w:t>XII.21.</w:t>
      </w:r>
      <w:r>
        <w:rPr>
          <w:sz w:val="20"/>
          <w:szCs w:val="20"/>
        </w:rPr>
        <w:t>) önkormányzati rendelet 2. §-a. Hatályos: 2018.</w:t>
      </w:r>
      <w:r>
        <w:rPr>
          <w:sz w:val="20"/>
          <w:szCs w:val="20"/>
        </w:rPr>
        <w:t xml:space="preserve"> XII.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22.</w:t>
      </w:r>
      <w:r>
        <w:rPr>
          <w:sz w:val="20"/>
          <w:szCs w:val="20"/>
        </w:rPr>
        <w:t>-től.</w:t>
      </w:r>
      <w:bookmarkStart w:id="0" w:name="_GoBack"/>
      <w:bookmarkEnd w:id="0"/>
    </w:p>
    <w:sectPr w:rsidR="004F149E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F1"/>
    <w:rsid w:val="004F149E"/>
    <w:rsid w:val="00A50463"/>
    <w:rsid w:val="00F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6CE"/>
  <w15:docId w15:val="{71DAC5D7-A3D0-49B8-8F7B-ACBCBE0F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2</cp:revision>
  <cp:lastPrinted>2018-06-20T12:33:00Z</cp:lastPrinted>
  <dcterms:created xsi:type="dcterms:W3CDTF">2019-01-28T12:18:00Z</dcterms:created>
  <dcterms:modified xsi:type="dcterms:W3CDTF">2019-01-28T12:18:00Z</dcterms:modified>
</cp:coreProperties>
</file>