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81" w:rsidRDefault="00076481" w:rsidP="00076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6481">
        <w:rPr>
          <w:rFonts w:ascii="Times New Roman" w:eastAsia="Calibri" w:hAnsi="Times New Roman" w:cs="Times New Roman"/>
          <w:b/>
          <w:sz w:val="28"/>
          <w:szCs w:val="28"/>
        </w:rPr>
        <w:t xml:space="preserve">Pócspetri Község </w:t>
      </w:r>
      <w:proofErr w:type="gramStart"/>
      <w:r w:rsidRPr="00076481">
        <w:rPr>
          <w:rFonts w:ascii="Times New Roman" w:eastAsia="Calibri" w:hAnsi="Times New Roman" w:cs="Times New Roman"/>
          <w:b/>
          <w:sz w:val="28"/>
          <w:szCs w:val="28"/>
        </w:rPr>
        <w:t xml:space="preserve">Önkormányzata 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proofErr w:type="gramEnd"/>
      <w:r w:rsidRPr="00076481">
        <w:rPr>
          <w:rFonts w:ascii="Times New Roman" w:eastAsia="Calibri" w:hAnsi="Times New Roman" w:cs="Times New Roman"/>
          <w:b/>
          <w:sz w:val="28"/>
          <w:szCs w:val="28"/>
        </w:rPr>
        <w:t>/2020. (</w:t>
      </w:r>
      <w:r>
        <w:rPr>
          <w:rFonts w:ascii="Times New Roman" w:eastAsia="Calibri" w:hAnsi="Times New Roman" w:cs="Times New Roman"/>
          <w:b/>
          <w:sz w:val="28"/>
          <w:szCs w:val="28"/>
        </w:rPr>
        <w:t>VII.15.</w:t>
      </w:r>
      <w:r w:rsidRPr="00076481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0764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6481">
        <w:rPr>
          <w:rFonts w:ascii="Times New Roman" w:eastAsia="Calibri" w:hAnsi="Times New Roman" w:cs="Times New Roman"/>
          <w:b/>
          <w:sz w:val="28"/>
          <w:szCs w:val="28"/>
        </w:rPr>
        <w:t>Pócspetri Község Önkormányzata 2020. évi költségvetésének módosításáról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szóló </w:t>
      </w:r>
      <w:r w:rsidRPr="00076481">
        <w:rPr>
          <w:rFonts w:ascii="Times New Roman" w:eastAsia="Calibri" w:hAnsi="Times New Roman" w:cs="Times New Roman"/>
          <w:b/>
          <w:sz w:val="28"/>
          <w:szCs w:val="28"/>
        </w:rPr>
        <w:t>rendeletének indokolása</w:t>
      </w:r>
    </w:p>
    <w:p w:rsidR="00076481" w:rsidRPr="00076481" w:rsidRDefault="00076481" w:rsidP="00076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6481" w:rsidRPr="00076481" w:rsidRDefault="00076481" w:rsidP="0007648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RÉSZLETES INDOKOLÁS </w:t>
      </w:r>
    </w:p>
    <w:p w:rsidR="00076481" w:rsidRPr="00076481" w:rsidRDefault="00076481" w:rsidP="00076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6481" w:rsidRPr="00076481" w:rsidRDefault="00076481" w:rsidP="00076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6481">
        <w:rPr>
          <w:rFonts w:ascii="Times New Roman" w:eastAsia="Calibri" w:hAnsi="Times New Roman" w:cs="Times New Roman"/>
          <w:b/>
          <w:sz w:val="28"/>
          <w:szCs w:val="28"/>
        </w:rPr>
        <w:t>Az önkormányzat költségvetésének előirányzat változásai</w:t>
      </w:r>
    </w:p>
    <w:p w:rsidR="00076481" w:rsidRPr="00076481" w:rsidRDefault="00076481" w:rsidP="0007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A költségvetési rendelet módosítását az évközben leadott pótelőirányzatok, támogatások,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vírushelyzettel kapcsolatban önkormányzatunkat érintő kormányzati intézkedések hatása miatti elvonás, a gazdálkodás során szükségessé váló átcsoportosítások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indokolják. A módosítás az alábbiakban érinti az egyes kormányzati funkciók kiadási-bevételi előirányzatait.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A központi költségvetés által a 20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20. 05. hóig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(2019.12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.hó-2020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.05.hó)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bérkompenzációra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kapott,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90 707,-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a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működési célú kö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ltségvetési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támogatás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ok és kiegészítő támogatások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előirányzata megemelésre kerül.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K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ormányzati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funkciókra az alábbi bontásban kerül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kiadási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pótelőirányzat: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</w:pP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szakf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./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. száma:   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szf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./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neve              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szem.juttat</w:t>
      </w:r>
      <w:proofErr w:type="spellEnd"/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.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szociális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hj.adó</w:t>
      </w:r>
      <w:proofErr w:type="spellEnd"/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10202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      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G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ondozási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Központ          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11 800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          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2 065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066020        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Önkormányzati feladatokra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65 397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hu-HU"/>
        </w:rPr>
        <w:t xml:space="preserve">           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11</w:t>
      </w:r>
      <w:r w:rsidRPr="00076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  <w:t xml:space="preserve"> 445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A szociális ágazatban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összevont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ágazati pótlékra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2019.12.-2020.05.hónapokban kifizetett)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2 413 695,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támogatás összegével a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018010 </w:t>
      </w:r>
      <w:proofErr w:type="spellStart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működési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célú költségvetési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támogatások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és kiegészítő támogatások 091131 főkönyvi számla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előirányzata megemelésre kerül.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K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ormányzati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funkciókra az alábbi bontásban kerül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kiadási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pótelőirányzat: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. száma: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neve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szem.juttat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.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(0511011)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szociális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hj.adó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(0521)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10202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            Gondozási Központ        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1 897 591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                 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332 079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Hlk43190749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107051              Szociális 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étkeztetés</w:t>
      </w:r>
      <w:bookmarkEnd w:id="0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84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 054                      14 709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107052              </w:t>
      </w:r>
      <w:proofErr w:type="spellStart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Házigondozás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72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563                      12 699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>A feladatfinanszírozás májusi felmérésében a gyermekétkeztetés üzemeltetési támogatáson belül az elismert dolgozók bértámogatása 770 000,</w:t>
      </w:r>
      <w:proofErr w:type="spellStart"/>
      <w:r w:rsidRPr="00076481">
        <w:rPr>
          <w:rFonts w:ascii="Times New Roman" w:eastAsia="Calibri" w:hAnsi="Times New Roman" w:cs="Times New Roman"/>
          <w:sz w:val="28"/>
          <w:szCs w:val="28"/>
        </w:rPr>
        <w:t>-Ft-al</w:t>
      </w:r>
      <w:proofErr w:type="spellEnd"/>
      <w:r w:rsidRPr="00076481">
        <w:rPr>
          <w:rFonts w:ascii="Times New Roman" w:eastAsia="Calibri" w:hAnsi="Times New Roman" w:cs="Times New Roman"/>
          <w:sz w:val="28"/>
          <w:szCs w:val="28"/>
        </w:rPr>
        <w:t xml:space="preserve"> csökkent. Ezzel az összeggel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>a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működési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célú kö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ltségvetési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támogatás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ok és kiegészítő támogatások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előirányzata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csökkentésre</w:t>
      </w:r>
      <w:r w:rsidRPr="00076481">
        <w:rPr>
          <w:rFonts w:ascii="Times New Roman" w:eastAsia="Times New Roman" w:hAnsi="Times New Roman" w:cs="Times New Roman"/>
          <w:sz w:val="28"/>
          <w:szCs w:val="28"/>
          <w:lang w:val="x-none" w:eastAsia="hu-HU"/>
        </w:rPr>
        <w:t xml:space="preserve"> kerül.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Azonos összeggel csökken a gyermekétkeztetés köznevelési intézményben 096015 </w:t>
      </w:r>
      <w:proofErr w:type="spellStart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üzemeltetési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anyagok beszerzése.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A feladatfinanszírozás májusi felmérésében a szünidei étkeztetést igénylők száma alapján a várható adagok száma a tervezettnél kedvezőbben alakul, így 7 980,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nő a támogatás összege. Ezzel az összeggel a </w:t>
      </w:r>
      <w:bookmarkStart w:id="1" w:name="_Hlk19875455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települési önkormányzatok szociális, gyermekjóléti és gyermekétkeztetési feladatainak támogatása (B113) előirányzata</w:t>
      </w:r>
      <w:bookmarkEnd w:id="1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megemelésre kerül. Azonos összeggel nő a 104037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üzemeltetési anyagok beszerzésének előirányzata.</w:t>
      </w:r>
    </w:p>
    <w:p w:rsidR="00076481" w:rsidRPr="00076481" w:rsidRDefault="00076481" w:rsidP="00076481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br w:type="page"/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szociális étkeztetést igénybe vevők létszáma csökkenést mutat a tervezett adatokhoz képest, így 2 fő lemondásra került, aminek következtében 130 720,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csökken a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bookmarkStart w:id="2" w:name="_Hlk43190907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települési önkormányzatok szociális, gyermekjóléti és gyermekétkeztetési feladatainak támogatása (B113). 30 000,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csökken a 107051 Szociális étkeztetés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vásárolt élelmezés, 100 720,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működési célú előzetesen felszámított áfa jogcímek előirányzata.</w:t>
      </w:r>
      <w:bookmarkEnd w:id="2"/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házi segítségnyújtás szociális segítés feladat ellátását igénybe vevők száma 2 fővel csökkent, aminek következtében 50 000,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csökken a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települési önkormányzatok szociális, gyermekjóléti és gyermekétkeztetési feladatainak támogatása (B113). 25 000,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csökken a 107052 Házi gondozás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dologi kiadások között a közüzemi díjak, 25 000,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karbantartás, kisjavítási szolgáltatások előirányzata. </w:t>
      </w:r>
      <w:r w:rsidRPr="00076481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Az előző évi (2019.) feladatfinanszírozás elszámolása során 129 010,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plusztámogatás került megállapításra önkormányzatunk részére. Ezzel az összeggel nő a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elszámolásból származó bevételek előirányzata. Azonos összeggel csökken a 018010 </w:t>
      </w:r>
      <w:bookmarkStart w:id="3" w:name="_Hlk43365554"/>
      <w:proofErr w:type="spellStart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működési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célú költségvetési támogatások és kiegészítő támogatások előirányzata.</w:t>
      </w:r>
      <w:bookmarkEnd w:id="3"/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szociális összevont ágazati pótlékból 38 190,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visszafizetési kötelezettségünk keletkezett az elszámolás során. Ezzel az összeggel nő a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egyéb működési célú kiadások, előző évi elszámolásból származó befizetések jogcím (K5021) előirányzata és csökken a 066020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dologi kiadások, egyéb dologi kiadások jogcím előirányzata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Magyarország 2020. évi központi költségvetésének a veszélyhelyzettel összefüggő eltérő szabályairól szóló 92/2020.(IV.6.)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Korm.rendelet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4.§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proofErr w:type="spellEnd"/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Magyarország 2020. évi költségvetéséről szóló 2019. évi LXXI. törvény 37.§ (1) bekezdése szerinti, a települési önkormányzat által beszedett gépjárműadónak a települési önkormányzat költségvetését megillető, %-os mértékétől, valamint az államháztartásról szóló 2011. évi CXCV. törvény 83/A.§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-ában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foglalt gépjárműadó megosztási kötelezettségtől történő eltérő szabályrendszert állapított meg. Az új szabályozás alapján a települési önkormányzat által 2020. január 1-jétől beszedett gépjárműadó teljes összege a központi költségvetést illeti meg. Önkormányzatunk költségvetésében 3 888 989,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eredeti előirányzat szerepel gépjárműadó bevételből. Ezzel az összeggel csökken a 900020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belföldi gépjárművek adójának a helyi önkormányzatot megillető része (B354). Azonos összeggel csökken a 013350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ingatlanok felújítási kiadások előirányzata 3062196,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 felújítási kiadások általános forgalmi adója előirányzat 826 793,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önkormányzati vagyonnal való gazdálkodás 013350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ingatlanok értékesítése előirányzata megemelésre kerül 2 500 000,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az önkormányzat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részére ajándékozás címen juttatott Ember Judit utca 28. sz. alatti, 715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hrsz-ú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ingatlan értékesítéséből adódóan. Azonos összeggel nő a 013350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ingatlanok beszerzése jogcím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Az önkormányzat jóváhagyott pénzmaradványa 70 410 013,- Ft. A 2020 évi költségvetés eredeti előirányzataiba beépítésre került 59 244 680,- Ft. A két összeg különbözetével, 11 165 333,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 szükséges az előirányzatokat módosítani: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Bevételi előirányzatok: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4" w:name="_Hlk511901512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bookmarkStart w:id="5" w:name="_Hlk487103151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018030 </w:t>
      </w:r>
      <w:bookmarkStart w:id="6" w:name="_Hlk487101475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támogatási célú finanszírozási műveletek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bookmarkEnd w:id="4"/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előirányzata</w:t>
      </w:r>
      <w:bookmarkEnd w:id="5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megemelésre kerül 11 165 333,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összegben</w:t>
      </w:r>
      <w:bookmarkEnd w:id="6"/>
    </w:p>
    <w:p w:rsidR="00076481" w:rsidRPr="00076481" w:rsidRDefault="00076481" w:rsidP="00076481">
      <w:pPr>
        <w:pStyle w:val="Listaszerbekezds"/>
        <w:numPr>
          <w:ilvl w:val="0"/>
          <w:numId w:val="1"/>
        </w:num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018030 támogatási célú finanszírozási műveletek </w:t>
      </w:r>
      <w:proofErr w:type="spellStart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0911511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főkönyvi számla költségvetési bevételek előirányzata csökkentésre kerül 11 165 333,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összeggel, amely összeg az eredeti előirányzatban betervezett forráshiányt csökkenti.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Az eredeti előirányzatban szerepeltetett, 2019. évi rendkívüli önkormányzati támogatásból származó visszafizetési kötelezettség 2 419 224,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Ft</w:t>
      </w:r>
      <w:proofErr w:type="spellEnd"/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ami a végleges elszámolás során 2 491 463,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-Ft-ra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módosult. A különbözettel, 72 239,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nő a 018030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évi elszámolásokból származó kiadások előirányzata. Azonos összeggel csökken a 066020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dologi kiadások, egyéb dologi kiadások jogcím előirányzata.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Pócspetri Gondozási Központ előző évi pénzmaradványa 2 313 856,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 2020. évi költségvetés eredeti előirányzataiba beépítésre került 1 223 500,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 két összeg különbözetével 1 090 356,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 növeljük a 018030 támogatási célú finanszírozási műveletek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előirányzatát.</w:t>
      </w:r>
    </w:p>
    <w:p w:rsidR="00076481" w:rsidRPr="00076481" w:rsidRDefault="00076481" w:rsidP="00076481">
      <w:pPr>
        <w:pStyle w:val="Listaszerbekezds"/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dologi kiadások fedezetére a 102023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05331 közüzemi díjak főkönyvi számla előirányzatára 858 548,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 053511 működési célú előzetesen felszámított áfa előirányzatára 163 808,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 fizetendő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áfa 053521 főkönyvi számla előirányzatára 68 000,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kerül.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Pócspetri Községi Művelődési Ház és Könyvtár 2019. évi jóváhagyott pénzmaradványa 493 580,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összegben kerül pótelőirányzatként beépítésre az intézmény költségvetésébe. Növekszik 018030 támogatási célú finanszírozási műveletek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előző év költségvetési maradványának igénybevétele 0981311 főkönyvi számla előirányzata 493 580,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maradványból 388 646,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megemelésre kerül a 096025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dologi kiadások közüzemi díjának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előirányzata, 104 934,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működési célú általános forgalmi adó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19260" w:type="dxa"/>
        <w:shd w:val="clear" w:color="auto" w:fill="FFFFFF"/>
        <w:tblLook w:val="04A0" w:firstRow="1" w:lastRow="0" w:firstColumn="1" w:lastColumn="0" w:noHBand="0" w:noVBand="1"/>
      </w:tblPr>
      <w:tblGrid>
        <w:gridCol w:w="19260"/>
      </w:tblGrid>
      <w:tr w:rsidR="00076481" w:rsidRPr="00076481" w:rsidTr="00076481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A Belügyminisztérium Pócspetri Község Önkormányzata részére 60 307 000 forint,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vissza nem térítendő támogatást biztosított az Önkormányzat által az államháztartásról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szóló törvény végrehajtásáról szóló 368/2011. (XII. 31.) Korm. rendelet 7. melléklete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proofErr w:type="gram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szerinti</w:t>
            </w:r>
            <w:proofErr w:type="gram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tartalommal az ebr42 önkormányzati információs rendszerben rögzített, 478517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azonosító számmal rendelkező Nyilatkozata alapján, az </w:t>
            </w: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Ávr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. 101/A. § (10a) bekezdésé-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ben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foglaltak szerint.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A támogatás költségvetési forrása a Magyarország 2020. évi központi költségvetéséről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szóló 2019. évi LXXI. törvény 1. melléklet IX. Helyi önkormányzatok támogatásai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fejezet Egyes települési önkormányzatok támogatása cím 3. Pócspetri Község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Önkormányzata fejlesztési feladatainak támogatása alcím elnevezésű előirányzata.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Ezen összeggel a 018010 </w:t>
            </w: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cofog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felhalmozási célú önkormányzati támogatások (B21)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előirányzata nő. A támogatásból a 013350 önkormányzati vagyonnal való gazdálkodás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cofog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felújítási kiadásai előirányzatát 47 485 827,</w:t>
            </w: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-Ft-al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, a felújítási kiadások áfa 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előirányzatát 12 821 173,</w:t>
            </w:r>
            <w:proofErr w:type="spellStart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-Ft-al</w:t>
            </w:r>
            <w:proofErr w:type="spellEnd"/>
            <w:r w:rsidRPr="00076481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megemeljük.</w:t>
            </w: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  <w:p w:rsidR="00076481" w:rsidRPr="00076481" w:rsidRDefault="00076481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7648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inline distT="0" distB="0" distL="0" distR="0" wp14:anchorId="1AEDAD24" wp14:editId="2B180DF4">
                  <wp:extent cx="5760720" cy="3802380"/>
                  <wp:effectExtent l="0" t="0" r="0" b="762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80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7" w:name="_Hlk43452556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GINOP 5.1.1-15-2015-00001 Út a munkaerőpiacra program keretében a Pócspetri Községi Művelődési Ház és Könyvtár intézmény részére biztosított 1 484 730,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támogatás összegével a 096025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Fejezeti kezelésű előirányzattól EU-s programok és azok hazai társfinanszírozása miatt működési célú támogatások bevétele előirányzatát megemeljük. A támogatás összegéből a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096025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személyi juttatások előirányzatát 1 263 600,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 szociális hozzájárulási adó előirányzatát 221 130,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megemeljük.</w:t>
      </w:r>
    </w:p>
    <w:bookmarkEnd w:id="7"/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GINOP 5.1.1-15-2015-00001 Út a munkaerőpiacra program keretében a Gondozási Központ Pócspetri intézmény részére biztosított 2 969 460,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támogatás összegével a 102023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Fejezeti kezelésű előirányzattól EU-s programok és azok hazai társfinanszírozása miatt működési célú támogatások bevétele előirányzatát megemeljük. A támogatás összegéből a 102023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személyi juttatások előirányzatát 2 527 200,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 szociális hozzájárulási adó előirányzatát 442 260,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megemeljük.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TOP-3.2.1-15-SB1-2016-00084 számú pályázat Gondozási Központ energetikai felújításához biztosított 2 019 300,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pótlólagos támogatás összegével a 018010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egyéb felhalmozási célú támogatások előirányzata megemelésre kerül. A kiadási oldalon a 013350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ingatlanok felújításának előirányzatát 1 590 000,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 felújítások előzetesen felszámított áfa előirányzatát 429 300,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megemeljük.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gazdálkodás során a kiadások végleges alakulása miatt kiemelt előirányzatokon belül az alábbi átcsoportosításokat szükséges </w:t>
      </w: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eszközölni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</w:t>
      </w:r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előirányzatok fő összegének változatlanul hagyása mellett: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Önkormányzat költségvetésében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bookmarkStart w:id="8" w:name="_Hlk498680067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066020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dologi kiadások előirányzatán belül megemelésre kerül a közüzemi díjak 2 000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000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az üzemeltetési anyagok beszerzésének előirányzata csökken 2 000 003,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A 018030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államháztartáson belüli megelőlegezések visszafizetésének előirányzata megemelésre kerül 3,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bookmarkEnd w:id="8"/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 személyi</w:t>
      </w:r>
      <w:proofErr w:type="gram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juttatások előirányzatán belül a törvény szerinti illetmények előirányzata csökken 1 748 127,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összeggel, ugyanezzel az összeggel nő a foglalkoztatottak egyéb személyi juttatásának előirányzata.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dologi kiadások előirányzatán belül az üzemeltetési anyagok beszerzése csökken 103 506,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ugyanezzel az összeggel nő a szakmai anyagok beszerzése jogcím előirányzata. A karbantartás, kisjavítási szolgáltatás előirányzata csökken 660 000,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ugyanezzel az összeggel nő a bérleti díjak kiadási előirányzat.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066020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működési célú bevételein belül a tárgyi eszközök bérbe adásából származó bevételek előirányzata megemelésre kerül 1 374 738,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összeggel, azonos összeggel csökken a tulajdonosi bevételek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066020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személyi juttatások előirányzata választott tisztségviselők juttatásának előirányzata 5 727 600,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csökken. Azonos összeggel nő a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011130 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személyi juttatások előirányzata választott tisztségviselők juttatásának előirányzata. 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 Művelődési Ház költségvetésében </w:t>
      </w:r>
      <w:r w:rsidRPr="00076481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a 104036 </w:t>
      </w:r>
      <w:proofErr w:type="spellStart"/>
      <w:r w:rsidRPr="00076481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cofog</w:t>
      </w:r>
      <w:proofErr w:type="spellEnd"/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dologi kiadásain belül az üzemeltetési anyagok beszerzése előirányzat csökkentésre kerül 597 339,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Azonos összeggel megemelésre kerül a közüzemi díjak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dologi kiadásokon belül az egyéb szolgáltatások előirányzata csökken 540,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, azonos összeggel nő a szakmai tevékenységet segítő szolgáltatások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személyi juttatások előirányzatán belül a törvény szerinti illetmények előirányzata csökken 147 454,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Azonos összeggel nő a foglalkoztatottak egyéb személyi juttatásának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Gondozási Központ költségvetésében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dologi kiadások előirányzatán belül</w:t>
      </w:r>
      <w:r w:rsidRPr="0007648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megemelésre kerül, a szakmai tevékenységet segítő szolgáltatások előirányzata 8 570,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Azonos összeggel csökken az egyéb szolgáltatások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A személyi juttatások előirányzatán belül a törvény szerinti illetmények előirányzata csökken 1 021 514,</w:t>
      </w:r>
      <w:proofErr w:type="spellStart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-Ft-al</w:t>
      </w:r>
      <w:proofErr w:type="spellEnd"/>
      <w:r w:rsidRPr="00076481">
        <w:rPr>
          <w:rFonts w:ascii="Times New Roman" w:eastAsia="Times New Roman" w:hAnsi="Times New Roman" w:cs="Times New Roman"/>
          <w:sz w:val="28"/>
          <w:szCs w:val="28"/>
          <w:lang w:eastAsia="hu-HU"/>
        </w:rPr>
        <w:t>. Azonos összeggel nő a foglalkoztatottak egyéb személyi juttatásának előirányzata.</w:t>
      </w:r>
    </w:p>
    <w:p w:rsidR="00076481" w:rsidRPr="00076481" w:rsidRDefault="00076481" w:rsidP="00076481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GoBack"/>
      <w:bookmarkEnd w:id="9"/>
      <w:r w:rsidRPr="00076481">
        <w:rPr>
          <w:rFonts w:ascii="Times New Roman" w:eastAsia="Calibri" w:hAnsi="Times New Roman" w:cs="Times New Roman"/>
          <w:b/>
          <w:bCs/>
          <w:sz w:val="28"/>
          <w:szCs w:val="28"/>
        </w:rPr>
        <w:t>Előzetes hatástanulmány</w:t>
      </w: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>Az államháztartásról szóló 2011. évi CXCV. törvény alapján a helyi önkormányzat költségvetéséből finanszírozza és látja el a helyi önkormányzatokról szóló és az ágazati törvényekben meghatározott feladatait.</w:t>
      </w: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>A költségvetésben jóváhagyott előirányzatok év közben - egyszeri vagy tartós jelleggel - módosíthatók vagy átcsoportosíthatók.</w:t>
      </w: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 xml:space="preserve">A költségvetési rendeletnek összhangban kell lennie az Országgyűlés, a Kormány, a Költségvetési fejezet vagy Elkülönített állami pénzalap által az Önkormányzat számára biztosított pótelőirányzatok összegével, valamint az önkormányzat képviselő-testülete által saját hatáskörben hozott döntésekkel. </w:t>
      </w: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481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817259" w:rsidRPr="00076481" w:rsidRDefault="00076481" w:rsidP="0007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817259" w:rsidRPr="0007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4962"/>
    <w:multiLevelType w:val="hybridMultilevel"/>
    <w:tmpl w:val="B54A5A74"/>
    <w:lvl w:ilvl="0" w:tplc="E1004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81"/>
    <w:rsid w:val="00076481"/>
    <w:rsid w:val="008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481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648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6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481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648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1741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2020-07-16T13:28:00Z</dcterms:created>
  <dcterms:modified xsi:type="dcterms:W3CDTF">2020-07-16T13:39:00Z</dcterms:modified>
</cp:coreProperties>
</file>