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3C9" w:rsidRPr="007E06AD" w:rsidRDefault="00D003C9" w:rsidP="00D003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HATÁSVIZSGÁLATI LAP</w:t>
      </w:r>
    </w:p>
    <w:p w:rsidR="00D003C9" w:rsidRPr="007E06AD" w:rsidRDefault="00D003C9" w:rsidP="00D003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003C9" w:rsidRPr="007E06AD" w:rsidRDefault="00D003C9" w:rsidP="00D003C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Társadalmi hatások</w:t>
      </w:r>
    </w:p>
    <w:p w:rsidR="00D003C9" w:rsidRDefault="00D003C9" w:rsidP="00D003C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sz w:val="24"/>
          <w:szCs w:val="24"/>
          <w:lang w:eastAsia="zh-CN"/>
        </w:rPr>
        <w:t>A rendelet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csökkenti a koronavírus terjedésének sebességét, a fertőzöttek számát.</w:t>
      </w:r>
    </w:p>
    <w:p w:rsidR="00D003C9" w:rsidRDefault="00D003C9" w:rsidP="00D003C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003C9" w:rsidRPr="007E06AD" w:rsidRDefault="00D003C9" w:rsidP="00D003C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Gazdasági, költségvetési hatások</w:t>
      </w:r>
    </w:p>
    <w:p w:rsidR="00D003C9" w:rsidRDefault="00D003C9" w:rsidP="00D003C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rendelet az önkormányzat költségvetését nem érinti.</w:t>
      </w:r>
    </w:p>
    <w:p w:rsidR="00D003C9" w:rsidRPr="007E06AD" w:rsidRDefault="00D003C9" w:rsidP="00D003C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003C9" w:rsidRPr="007E06AD" w:rsidRDefault="00D003C9" w:rsidP="00D003C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Környezeti hatások</w:t>
      </w:r>
    </w:p>
    <w:p w:rsidR="00D003C9" w:rsidRDefault="00D003C9" w:rsidP="00D003C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sz w:val="24"/>
          <w:szCs w:val="24"/>
          <w:lang w:eastAsia="zh-CN"/>
        </w:rPr>
        <w:t>A rendelet</w:t>
      </w:r>
      <w:r w:rsidRPr="002D00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csökkenti a koronavírus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fertőzöttek számát, védi az emberek egészségét, életét.</w:t>
      </w:r>
    </w:p>
    <w:p w:rsidR="00D003C9" w:rsidRPr="007E06AD" w:rsidRDefault="00D003C9" w:rsidP="00D003C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003C9" w:rsidRPr="007E06AD" w:rsidRDefault="00D003C9" w:rsidP="00D003C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Egészségi következmény</w:t>
      </w:r>
    </w:p>
    <w:p w:rsidR="00D003C9" w:rsidRDefault="00D003C9" w:rsidP="00D003C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sz w:val="24"/>
          <w:szCs w:val="24"/>
          <w:lang w:eastAsia="zh-CN"/>
        </w:rPr>
        <w:t>A rendelet</w:t>
      </w:r>
      <w:r w:rsidRPr="002D00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csökkenti a koronavírus fertőzöttek számát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 elősegíti az egészség megvédését.</w:t>
      </w:r>
    </w:p>
    <w:p w:rsidR="00D003C9" w:rsidRPr="007E06AD" w:rsidRDefault="00D003C9" w:rsidP="00D003C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003C9" w:rsidRPr="007E06AD" w:rsidRDefault="00D003C9" w:rsidP="00D003C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Adminisztratív terheket befolyásoló hatások</w:t>
      </w:r>
    </w:p>
    <w:p w:rsidR="00D003C9" w:rsidRDefault="00D003C9" w:rsidP="00D003C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 rendeletnek adminisztratív terheket befolyásoló hatása nincs.</w:t>
      </w:r>
    </w:p>
    <w:p w:rsidR="00D003C9" w:rsidRPr="007E06AD" w:rsidRDefault="00D003C9" w:rsidP="00D003C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003C9" w:rsidRPr="007E06AD" w:rsidRDefault="00D003C9" w:rsidP="00D003C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 jogszabály megalkotásának szükségessége, a jogalkotás elmaradásának várható következményei</w:t>
      </w:r>
    </w:p>
    <w:p w:rsidR="00D003C9" w:rsidRPr="007E06AD" w:rsidRDefault="00D003C9" w:rsidP="00D003C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sz w:val="24"/>
          <w:szCs w:val="24"/>
          <w:lang w:eastAsia="zh-CN"/>
        </w:rPr>
        <w:t>A rendelet megalkotása nem kötelező.</w:t>
      </w:r>
    </w:p>
    <w:p w:rsidR="00D003C9" w:rsidRPr="007E06AD" w:rsidRDefault="00D003C9" w:rsidP="00D003C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003C9" w:rsidRPr="007E06AD" w:rsidRDefault="00D003C9" w:rsidP="00D003C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 jogszabály alkalmazásához szükséges személyi, szervezeti, tárgyi és pénzügyi feltételek</w:t>
      </w:r>
    </w:p>
    <w:p w:rsidR="00D003C9" w:rsidRPr="007E06AD" w:rsidRDefault="00D003C9" w:rsidP="00D003C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sz w:val="24"/>
          <w:szCs w:val="24"/>
          <w:lang w:eastAsia="zh-CN"/>
        </w:rPr>
        <w:t>A jogszabály alkalmazásához szükséges személyi, szervezeti, tárgyi és pénzügyi feltételek rendelkezésre állnak.</w:t>
      </w:r>
    </w:p>
    <w:p w:rsidR="00D003C9" w:rsidRPr="007E06AD" w:rsidRDefault="00D003C9" w:rsidP="00D003C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003C9" w:rsidRPr="007E06AD" w:rsidRDefault="00D003C9" w:rsidP="00D003C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003C9" w:rsidRDefault="00D003C9" w:rsidP="00D003C9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502E8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ÁLTALÁNOS INDOKOLÁS</w:t>
      </w:r>
    </w:p>
    <w:p w:rsidR="00D003C9" w:rsidRPr="00A502E8" w:rsidRDefault="00D003C9" w:rsidP="00D003C9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D003C9" w:rsidRPr="00A502E8" w:rsidRDefault="00D003C9" w:rsidP="00D003C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>A Kormány a 40/2020. (III.11.) Korm. rendelet 1. §</w:t>
      </w:r>
      <w:proofErr w:type="spellStart"/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>-ában</w:t>
      </w:r>
      <w:proofErr w:type="spellEnd"/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az élet- és vagyonbiztonságot veszélyeztető tömeges megbetegedést okozó humánjárvány következményeinek elhárítása, a magyar állampolgárok egészségének és életének megóvása érdekében Magyarország egész területére veszélyhelyzetet hirdet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ett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ki. Kihirdetett veszélyhelyzetben a</w:t>
      </w:r>
      <w:bookmarkStart w:id="0" w:name="chp1"/>
      <w:bookmarkEnd w:id="0"/>
      <w:r w:rsidRPr="00183842">
        <w:rPr>
          <w:rStyle w:val="desc1"/>
          <w:rFonts w:ascii="Times New Roman" w:hAnsi="Times New Roman" w:cs="Times New Roman"/>
          <w:color w:val="000000"/>
          <w:sz w:val="24"/>
          <w:szCs w:val="24"/>
          <w:specVanish w:val="0"/>
        </w:rPr>
        <w:t xml:space="preserve"> katasztrófavédelemről és a hozzá kapcsolódó egyes törvények módosításáról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szóló 2011. évi CXXVIII. törvény (Kat.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tv.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>) 46. § (4) bekezdése szerint valamenny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 képviselő-testületi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feladat- és hatáskört a polgármester gyakorolja, az ott meghatározott korlátra tekintettel.</w:t>
      </w:r>
    </w:p>
    <w:p w:rsidR="00D003C9" w:rsidRPr="00A502E8" w:rsidRDefault="00D003C9" w:rsidP="00D003C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>A Kat.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tv.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>hivatkozott</w:t>
      </w:r>
      <w:proofErr w:type="gramEnd"/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felhatalmazása alapján 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Képviselő-testület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rendeletalkotási kizárólagos hatáskörét is a polgármester gyakorolja kihirdetett veszélyhelyzetben.</w:t>
      </w:r>
    </w:p>
    <w:p w:rsidR="00D003C9" w:rsidRPr="00A502E8" w:rsidRDefault="00D003C9" w:rsidP="00D003C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>A kijárási korlátozás meghosszabbításáról szóló 95/2020. (IV.9.) Korm. rendelet 6. § (2) bekezdésében kapott felhatalmazás szerint a települési önkormányzat polgármestere, mint a helyi önkormányzat képviselő-testülete hatáskörének a Kat.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tv. 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46. § (4) bekezdése alapján gyakorlója önkormányzati rendeletben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kijárási korlátozásról szóló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71/2020. (III. 27.) Korm. rendeletben foglaltaktól – a 2020. április 10. 00.00 órától 2020. április 13. 24.00 óráig terjedő időszakra vonatkozó –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szigorúbb 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>kijárási szabályokat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állapíthat meg.</w:t>
      </w:r>
    </w:p>
    <w:p w:rsidR="00D003C9" w:rsidRPr="007E06AD" w:rsidRDefault="00D003C9" w:rsidP="00D003C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003C9" w:rsidRDefault="00D003C9" w:rsidP="00D003C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003C9" w:rsidRDefault="00D003C9" w:rsidP="00D003C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003C9" w:rsidRDefault="00D003C9" w:rsidP="00D003C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003C9" w:rsidRDefault="00D003C9" w:rsidP="00D003C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003C9" w:rsidRDefault="00D003C9" w:rsidP="00D003C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003C9" w:rsidRPr="007E06AD" w:rsidRDefault="00D003C9" w:rsidP="00D003C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" w:name="_GoBack"/>
      <w:bookmarkEnd w:id="1"/>
    </w:p>
    <w:p w:rsidR="00D003C9" w:rsidRPr="007E06AD" w:rsidRDefault="00D003C9" w:rsidP="00D003C9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RÉSZLETES INDOKOLÁS</w:t>
      </w:r>
    </w:p>
    <w:p w:rsidR="00D003C9" w:rsidRPr="007E06AD" w:rsidRDefault="00D003C9" w:rsidP="00D003C9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003C9" w:rsidRPr="00A502E8" w:rsidRDefault="00D003C9" w:rsidP="00D003C9">
      <w:pPr>
        <w:numPr>
          <w:ilvl w:val="0"/>
          <w:numId w:val="1"/>
        </w:numPr>
        <w:suppressAutoHyphens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§</w:t>
      </w:r>
      <w:proofErr w:type="spellStart"/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-hoz</w:t>
      </w:r>
      <w:proofErr w:type="spellEnd"/>
    </w:p>
    <w:p w:rsidR="00D003C9" w:rsidRPr="007E06AD" w:rsidRDefault="00D003C9" w:rsidP="00D003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003C9" w:rsidRDefault="00D003C9" w:rsidP="00D003C9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>A kijárási korlátozás meghosszabbításáról szóló 95/2020. (IV.9.) Korm. rendelet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(továbbiakban: Korm. rendelet)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6. § (2) felhatalmazás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alapján 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tiszakécskei lakosok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védelmé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re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>, annak érdekében, hogy a különösen frekventált közterületeken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>ne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alakuljon ki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járványveszély szempontjából veszélyes tömeg, a Korm. rendeletben foglaltaktól szigorúbb kijárási szabályokat rendel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ek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el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>2020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április 1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2-én vasárnap 00.00 órától április 13-án hétfő 24.00 óráig, tekintettel arra a tapasztalatra, miszerint az 1. §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megjelölt területeket sok kiránduló keresheti fel az ünnepi időszakban.</w:t>
      </w:r>
    </w:p>
    <w:p w:rsidR="00D003C9" w:rsidRDefault="00D003C9" w:rsidP="00D003C9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003C9" w:rsidRDefault="00D003C9" w:rsidP="00D003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003C9" w:rsidRPr="00B00D31" w:rsidRDefault="00D003C9" w:rsidP="00D003C9">
      <w:pPr>
        <w:numPr>
          <w:ilvl w:val="0"/>
          <w:numId w:val="1"/>
        </w:numPr>
        <w:suppressAutoHyphens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§</w:t>
      </w:r>
      <w:proofErr w:type="spellStart"/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-hoz</w:t>
      </w:r>
      <w:proofErr w:type="spellEnd"/>
    </w:p>
    <w:p w:rsidR="00D003C9" w:rsidRPr="007E06AD" w:rsidRDefault="00D003C9" w:rsidP="00D003C9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003C9" w:rsidRPr="00B00D31" w:rsidRDefault="00D003C9" w:rsidP="00D003C9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00D31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2. § az</w:t>
      </w:r>
      <w:r w:rsidRPr="00B00D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önkormányzati rendelet hatályba lépéséről rendelkezik, és a felhatalmazás terjedelmének megfelelő hatályvesztésének időpontját tartalmazza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D003C9" w:rsidRPr="007E06AD" w:rsidRDefault="00D003C9" w:rsidP="00D003C9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56BF" w:rsidRDefault="00FB56BF"/>
    <w:sectPr w:rsidR="00FB5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3C9"/>
    <w:rsid w:val="00D003C9"/>
    <w:rsid w:val="00FB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03C9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desc1">
    <w:name w:val="desc1"/>
    <w:basedOn w:val="Bekezdsalapbettpusa"/>
    <w:rsid w:val="00D003C9"/>
    <w:rPr>
      <w:rFonts w:ascii="Arial" w:hAnsi="Arial" w:cs="Arial" w:hint="default"/>
      <w:vanish w:val="0"/>
      <w:webHidden w:val="0"/>
      <w:sz w:val="32"/>
      <w:szCs w:val="32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03C9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desc1">
    <w:name w:val="desc1"/>
    <w:basedOn w:val="Bekezdsalapbettpusa"/>
    <w:rsid w:val="00D003C9"/>
    <w:rPr>
      <w:rFonts w:ascii="Arial" w:hAnsi="Arial" w:cs="Arial" w:hint="default"/>
      <w:vanish w:val="0"/>
      <w:webHidden w:val="0"/>
      <w:sz w:val="32"/>
      <w:szCs w:val="32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2600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</dc:creator>
  <cp:lastModifiedBy>Andi</cp:lastModifiedBy>
  <cp:revision>1</cp:revision>
  <dcterms:created xsi:type="dcterms:W3CDTF">2020-04-11T16:55:00Z</dcterms:created>
  <dcterms:modified xsi:type="dcterms:W3CDTF">2020-04-11T16:55:00Z</dcterms:modified>
</cp:coreProperties>
</file>