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4B" w:rsidRDefault="0039564B" w:rsidP="0039564B">
      <w:pPr>
        <w:jc w:val="center"/>
        <w:rPr>
          <w:rFonts w:ascii="Times" w:hAnsi="Times" w:cs="Times"/>
          <w:b/>
          <w:bCs/>
          <w:color w:val="000000"/>
        </w:rPr>
      </w:pPr>
      <w:bookmarkStart w:id="0" w:name="_GoBack"/>
      <w:bookmarkEnd w:id="0"/>
      <w:r>
        <w:rPr>
          <w:rFonts w:ascii="Times" w:hAnsi="Times" w:cs="Times"/>
          <w:b/>
          <w:bCs/>
          <w:color w:val="000000"/>
        </w:rPr>
        <w:t>Dunasziget Község Képviselő-testületének 3/2018. (II.13.) önkormányzati rendelete</w:t>
      </w:r>
    </w:p>
    <w:p w:rsidR="0039564B" w:rsidRDefault="0039564B" w:rsidP="0039564B">
      <w:pPr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A SZERVEZETI ÉS MŰKÖDÉSI SZABÁLYZATÁRÓL</w:t>
      </w:r>
    </w:p>
    <w:p w:rsidR="0039564B" w:rsidRDefault="0039564B" w:rsidP="0039564B">
      <w:r>
        <w:rPr>
          <w:rFonts w:ascii="Times" w:hAnsi="Times" w:cs="Times"/>
          <w:color w:val="000000"/>
        </w:rPr>
        <w:br/>
      </w:r>
    </w:p>
    <w:p w:rsidR="0039564B" w:rsidRDefault="0039564B" w:rsidP="0039564B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Dunasziget Község Önkormányzat Képviselő-testülete Magyarország Alaptörvénye 32. cikk (2) bekezdésében meghatározott eredeti jogalkotói hatáskörében, Magyarország Alaptörvénye  32.§ (1) bekezdése d) pontjában meghatározott feladatkörében eljárva a következőket rendeli el: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I</w:t>
      </w:r>
      <w:r>
        <w:rPr>
          <w:rStyle w:val="Kiemels2"/>
          <w:rFonts w:ascii="Times" w:hAnsi="Times" w:cs="Times"/>
          <w:color w:val="000000"/>
        </w:rPr>
        <w:t>. FEJEZET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ÁLTALÁNOS RENDELKEZÉSEK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1.§ (1) Az önkormányzat hivatalos megnevezése: Dunasziget Község Önkormányzata, székhelye: 9226 Dunasziget, Sérfenyő út 57.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Az önkormányzat jelképei: a címer, a zászló és a pecsét. Az önkormányzat jelképeit és azok használatának rendjét külön rendelet szabályozza.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2.§ (1) Dunasziget Község hivatalos kapcsolatot tart fenn a szlovákiai Keszölcés, Doborgaz, Vajka és a németországi Forstining településekkel.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 A folyamatos és rendszeres kapcsolattartás a polgármester, illetve az aljegyző feladata, akik rendszeresen tájékoztatják a képviselő-testületet.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II. FEJEZET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AZ ÖNKORMÁNYZAT FELADAT- ÉS HATÁSKÖRE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3.§ Az önkormányzat feladatait, ellátási kötelezettségeit a Magyarország helyi önkormányzatairól szóló 2011. évi CLXXXIX. tv. (továbbiakban: Mötv.) határozza meg. </w:t>
      </w:r>
    </w:p>
    <w:p w:rsidR="0039564B" w:rsidRPr="00013DCF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</w:rPr>
      </w:pPr>
      <w:r>
        <w:rPr>
          <w:rFonts w:ascii="Times" w:hAnsi="Times" w:cs="Times"/>
          <w:color w:val="000000"/>
        </w:rPr>
        <w:t xml:space="preserve">4.§ (1) A képviselő-testület bizottságra átruházott hatásköreit e rendelet </w:t>
      </w:r>
      <w:r w:rsidRPr="00013DCF">
        <w:rPr>
          <w:rFonts w:ascii="Times" w:hAnsi="Times" w:cs="Times"/>
        </w:rPr>
        <w:t>1. számú melléklete tartalmazza.</w:t>
      </w:r>
    </w:p>
    <w:p w:rsidR="0039564B" w:rsidRPr="00013DCF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</w:rPr>
      </w:pPr>
      <w:r w:rsidRPr="00013DCF">
        <w:rPr>
          <w:rFonts w:ascii="Times" w:hAnsi="Times" w:cs="Times"/>
        </w:rPr>
        <w:t xml:space="preserve">(2) A képviselő-testület a polgármesterre átruházza a közúti közlekedésről szóló 1988. évi I. törvény </w:t>
      </w:r>
      <w:r w:rsidRPr="00013DCF">
        <w:rPr>
          <w:bCs/>
        </w:rPr>
        <w:t xml:space="preserve">3. § (2) bekezdésében, 7. § (3) bekezdésében, 12. § (5) bekezdésében, 14. § (1) bekezdés </w:t>
      </w:r>
      <w:r w:rsidRPr="00013DCF">
        <w:rPr>
          <w:bCs/>
          <w:i/>
          <w:iCs/>
        </w:rPr>
        <w:t>a)</w:t>
      </w:r>
      <w:r w:rsidRPr="00013DCF">
        <w:rPr>
          <w:bCs/>
        </w:rPr>
        <w:t xml:space="preserve"> pontjában, 15. § (1) bekezdésében, 29. § (4) és (9) bekezdésében, 33. § (2) bekezdésében, 34.§-ban, 36. § (3) és (4) bekezdésében, 37. § (2) és (3) bekezdésében, 41. §-ban, 42. § (3) bekezdésében, 42/A. § (1) és (2) bekezdésében és 43. § (1) bekezdésében </w:t>
      </w:r>
    </w:p>
    <w:p w:rsidR="0039564B" w:rsidRPr="00013DCF" w:rsidRDefault="0039564B" w:rsidP="0039564B">
      <w:pPr>
        <w:pStyle w:val="NormlWeb"/>
        <w:spacing w:before="0" w:beforeAutospacing="0" w:after="20" w:afterAutospacing="0"/>
        <w:rPr>
          <w:rFonts w:ascii="Times" w:hAnsi="Times" w:cs="Times"/>
        </w:rPr>
      </w:pPr>
      <w:r w:rsidRPr="00013DCF">
        <w:rPr>
          <w:rFonts w:ascii="Times" w:hAnsi="Times" w:cs="Times"/>
        </w:rPr>
        <w:t xml:space="preserve">meghatározott közútkezelői hatásköreit, továbbá az egyes szociális ellátási formák helyi szabályozásáról szóló 13/2017. (XI.13.) önkormányzati rendelete 7.§ (9) bekezdésében, a 8. és a 9.§-okban meghatározott ellátásokra vonatkozó hatáskörét. 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5.§ (1) Az átruházott hatáskör gyakorlója – az e kereten belül tett – intézkedéseiről, azok eredményeiről polgármester a soron következő rendes ülésen, egyéb hatáskörgyakorló esetén évente legalább egyszer beszámol.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képviselő kezdeményezheti, hogy a képviselő-testület vizsgálja felül a polgármester, bizottság  – a képviselő-testület által átruházott – önkormányzati ügyben hozott döntését.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III. FEJEZET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EGYÜTTMŰKÖDÉS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6.§ (1) Az önkormányzat feladatainak gazdaságos, célszerű és hatékony ellátása érdekében együttműködik a az egyesültekkel, civil és érdekvédelmi szervezetekkel, egyházakkal, karitatív szervezetekkel, valamint egyéb országos és megyei hatáskörű szervekkel.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(2) Az önkormányzat a képviselő-testület és bizottságai nyilvános üléseire tanácskozási joggal meghívja a dunaszigeti székhelyű egyesületeket és alapítványokat.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Az önkormányzat, a fontosabb döntései előkészítésébe (új helyi építési szabályzat, választási ciklusra szóló gazdasági program, stb.) közmeghallgatásán, bevonja a lakosságot, a dunaszigeti székhelyű egyesületeket és az alapítványokat.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Az önkormányzat honlapja, a </w:t>
      </w:r>
      <w:hyperlink r:id="rId6" w:history="1">
        <w:r>
          <w:rPr>
            <w:rStyle w:val="Hiperhivatkozs"/>
            <w:rFonts w:ascii="Times" w:hAnsi="Times" w:cs="Times"/>
          </w:rPr>
          <w:t>www.dunasziget.hu</w:t>
        </w:r>
      </w:hyperlink>
      <w:r>
        <w:rPr>
          <w:rFonts w:ascii="Times" w:hAnsi="Times" w:cs="Times"/>
          <w:color w:val="000000"/>
        </w:rPr>
        <w:t> , melyen keresztül friss információkkal látja el a község lakosságát.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honlap tartalmazza különösen a képviselő – testületi ülések jegyzőkönyvét, a hatályos rendeleteket, költségvetést és azzal kapcsolatos beszámolókat, a közigazgatási eljárások hirdetményeit, a közérdekű híreket, valamint az információs önrendelkezési jogról és az információszabadságról szóló 2011. évi CXII. törvény mellékletében felsorolt adatokat és a településre jellemző egyéb adattartalmat.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(5) A képviselő-testület a helyi közszolgáltatások szervezésében, a helyi társadalom és gazdaságszervező munkában - ezek fejlesztése érdekében - együttműködik a megyei önkormányzattal.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7.§ (1) Az önkormányzatiság kifejezésre juttatása érdekében a képviselő-testület együttműködésre törekszik a mosonmagyaróvári járás önkormányzataival. Ezen túlmenően társulási megállapodás keretében biztosítja a Mosonmagyaróvári Térségi Társulás Társulási Megállapodásában meghatározott egyes szociális, egészségügyi és más önkormányzati feladatok ellátását.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Képviselő-testület az önkormányzatiság kifejezésre juttatása érdekében együttműködésre törekszik a szigetközi falvak önkormányzataival, munkaszervezete a Felső- és Közép Szigetközi LEADER Akciócsoportnak.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társulások létrehozását, szervezeti és működési rendjét rögzítő együttműködési megállapodások a Hivatal nyilvántartásában szerepelnek.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IV. FEJEZET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 KÉPVISELŐ-TESTÜLET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 képviselő-testület és munkaterve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bookmarkStart w:id="1" w:name="_Toc22283054"/>
      <w:bookmarkStart w:id="2" w:name="_Toc22517412"/>
      <w:bookmarkEnd w:id="1"/>
      <w:bookmarkEnd w:id="2"/>
      <w:r>
        <w:rPr>
          <w:rFonts w:ascii="Times" w:hAnsi="Times" w:cs="Times"/>
          <w:color w:val="000000"/>
        </w:rPr>
        <w:t>8.§ (1) A Képviselő-testület tagjai a települési képviselők, valamint a megválasztott polgármester.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     A Képviselő-testület tagjainak száma 7 fő.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(3)     A Képviselők névsorát jelen rendelet </w:t>
      </w:r>
      <w:r w:rsidRPr="00013DCF">
        <w:rPr>
          <w:rFonts w:ascii="Times" w:hAnsi="Times" w:cs="Times"/>
        </w:rPr>
        <w:t xml:space="preserve">1. számú függeléke </w:t>
      </w:r>
      <w:r>
        <w:rPr>
          <w:rFonts w:ascii="Times" w:hAnsi="Times" w:cs="Times"/>
          <w:color w:val="000000"/>
        </w:rPr>
        <w:t>tartalmazza. A változásokat a Kirendeltség 2 munkanapon belül átvezeti.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9. § (1) A képviselő-testület évente legalább 6, a munkatervben meghatározott ülést tart. A testület a közmeghallgatást nem tartalmazó üléseit a községházán tartja. Az ülések nyilvánosak, azokon bárki részt vehet és a képviselő-testület előzetes hozzájárulásával felszólalhat. 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Az ülés meghívóját és az előterjesztéseket a képviselőknek, a tanácskozási joggal meghívottaknak olyan időpontban kell megküldeni, hogy azok azt az ülés előtt legalább 4 nappal megkapják. Az anyagok megküldése a képviselők és a bizottsági tagok részére elektronikus úton történik, kivéve, ha nevezettek azt előzetesen ettől eltérő (papíralapú) formában kérik.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testületi ülések időpontját, helyét és napirendjét a községi honlapon közzé kell tenni, valamint azt, hogy a napirendek anyagát meg lehet tekinteni a Kirendeltségen.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(4) A polgármester rendkívüli testületi ülést hív össze a képviselők egynegyedének vagy a bizottság napirendet is tartalmazó indítványára. Sürgős, halasztást nem tűrő esetben az ülés </w:t>
      </w:r>
      <w:r>
        <w:rPr>
          <w:rFonts w:ascii="Times" w:hAnsi="Times" w:cs="Times"/>
          <w:color w:val="000000"/>
        </w:rPr>
        <w:lastRenderedPageBreak/>
        <w:t>előtt közvetlenül is kiküldhető a meghívó. A meghívásra bármilyen értesítési mód igénybe vehető, a sürgősség okát azonban közölni kell.</w:t>
      </w:r>
    </w:p>
    <w:p w:rsidR="0039564B" w:rsidRPr="00013DCF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</w:rPr>
      </w:pPr>
      <w:r>
        <w:rPr>
          <w:rFonts w:ascii="Times" w:hAnsi="Times" w:cs="Times"/>
          <w:color w:val="000000"/>
        </w:rPr>
        <w:t xml:space="preserve">(5) A képviselő-testületi ülésre tanácskozási joggal meghívandók körét az </w:t>
      </w:r>
      <w:r w:rsidRPr="00013DCF">
        <w:rPr>
          <w:rFonts w:ascii="Times" w:hAnsi="Times" w:cs="Times"/>
        </w:rPr>
        <w:t>2. melléklet tartalmazza.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10.§ (1) A képviselő-testület megbízatásának időtartamára a Mötv. alapján elfogadja tevékenységének irányvonalát, az elsőbbséget élvező célokat, a fejlesztési elképzeléseket tartalmazó koncepciót, a gazdasági programot.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gazdasági program tervezetét a polgármesteri program fegyelembe vételével az aljegyző állítja össze és a polgármester  terjeszti a képviselő-testület elé.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11. § (1) A képviselő-testület működésének alapja – a gazdasági program végrehajtását is célzó – munkaterv.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munkaterv tervezetét – a polgármester irányításával – az aljegyző állítja össze, és a polgármester terjeszti jóváhagyás végett a képviselő-testület elé.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munkatervhez javaslatot kell kérni: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  a bizottságok elnökeitől,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  önkormányzati intézmény vezetőjétől,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  társadalmi szervek vezetőitől,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d)  közszolgáltatást nyújtó szervezetek vezetőitől.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A munkaterv tartalmazza: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  a testületi ülések tervezett időpontját,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  az egyes ülések napirendi pontjainak felsorolását,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  a napirendek előadóit,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d)  az előterjesztések elkészítésének határidejét, leadásának időpontját.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(5) A munkaterv-tervezetbe fel kell venni a Mötv-ben és egyéb jogszabályokban kötelezően előírtakat, a képviselő-testület saját határozatával előírtakat, valamint a képviselő-testület bizottságai által javasoltakat.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12.§ (1) Az önkormányzati rendeletek, tervek, fejlesztési programok, a költségvetés, a különböző ágazati koncepciók előkészítésére indokolt esetben kétfordulós tárgyalási módot lehet alkalmazni. A kétfordulós tárgyalást igénylő témákban a képviselő-testület lakossági-társadalmi vitát szervezhet. A társadalmi vitákon túl a tájékoztatás egyéb formáit is igénybe kell venni (sajtó, honlap, stb.).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jóváhagyott munkatervet meg kell küldeni a 2. mellékletben foglaltaknak.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 képviselő-testület ülésének vezetése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13.§ (1) A képviselő-testület ülését a polgármester vezeti. A polgármesteri és az alpolgármesteri tisztség egyidejű betöltetlensége, illetőleg tartós akadályoztatásuk esetén a képviselő-testületet az Ügyrendi és Pénzügyi Bizottság elnöke hívja össze és vezeti az ülést.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képviselő-testület ülésének vezetése során az (1) bekezdésben meghatározott ülésvezető által ellátandó feladatok: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a)a képviselő-testület határozatképességének megállapítása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b)napirend elfogadása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c)zárt ülés bejelentése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d)napirendenként: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da) vita levezetése, ezen belül hozzászólásokra, kérdésekre, kiegészítésekre a szó  megadása,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db) a vita összefoglalása,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dc) az indítványok szavazásra való feltevése,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dd) határozati javaslatok szavaztatása,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de) a szavazás eredményének megállapítása pontosan, számszerűen,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df) a napirend tárgyában hozott döntés kihirdetése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e)a rend fenntartása,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f)ügyrendi kérdések szavazásra bocsátása, a szavazás eredményének kihirdetése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g)időszerű kérdésekről tájékoztatás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h)tájékoztatás a lejárt határidejű határozatokról és egyéb önkormányzati döntésekről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i)az ülés bezárása.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képviselő-testület határozatképességének szabályait a Mötv. tartalmazza.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 Képviselő-testületi ülés rendjének fenntartása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14. § (1) A Képviselő-testületi ülésen jelenlévő személyek kötelesek a tanácskozás méltóságát tiszteletben tartani, – olyan jellegű tetszést, vagy nem tetszést, amely zavarhatja mások hozzászólását, nem nyilváníthatnak ki – kötelesek a részükre kijelölt székeken helyet foglalni.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Az ülésvezető köteles gondoskodni a Képviselő-testület ülése rendjének fenntartásáról. A rend fenntartása érdekében az ülésvezető: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   Képviselő általi rendzavarás esetén: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aa)    figyelmezteti, majd ismétlődő esetben megvonja a szót attól a képviselőtől, aki a tárgytól eltér, már elhangzottakat indokolatlanul ismétel.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ab)    figyelmezteti, majd ismétlődő esetben megvonja a szót attól a képviselőtől, aki nem helyi érdekű ügyekben szól hozzá.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ac)    rendre utasítja, majd ismétlődő esetben megvonja a szót attól a képviselőtől, aki a Képviselő-testület tekintélyéhez méltatlan kifejezést vagy, másokat sértő fogalmazást használ,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ad)    figyelmezteti, majd ismétlődő esetben rendreutasítja azt a képviselőt, aki olyan magatartást tanúsít, mellyel zavarja a Képviselő-testület munkáját;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   Egyéb rendzavarás esetén az ülésvezető: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képviselő-testületi ülésén jelenlévő meghívottakat vagy más megjelenteket a tanácskozás rendjének bármilyen módon történő megzavarása esetén rendreutasíthatja. Amennyiben a rendzavarás folytatódik, vagy újra megismétlődik, a rendbontókat az ülésterem elhagyására kötelezheti.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     Az ülésvezető a tanácskozás folytatását lehetetlenné tevő rendzavarás esetén az ülést határozott időre félbeszakíthatja.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     Az ülésvezető az (2)-(3) bekezdésekben foglalt, a rend fenntartása érdekében tett, indokolt intézkedéseiről a Képviselő-testület nem nyit vitát, azokkal kapcsolatban felszólalásnak helye nincs.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 vita és a döntéshozatal módja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15.§ (1) A napirendi pont tárgyalását szóbeli kiegészítés előzheti meg. Ennek megtételére az előterjesztő és a tárgy szerint illetékes bizottság elnöke jogosult.</w:t>
      </w:r>
    </w:p>
    <w:p w:rsidR="0039564B" w:rsidRDefault="0039564B" w:rsidP="0039564B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(2) A napirendi ponttal kapcsolatban az előterjesztőhöz a képviselők és a tanácskozási joggal  meghívottak kérdést intézhetnek.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napirendi pont vitáját az előterjesztő foglalja össze, egyúttal reagál az elhangzott észrevételekre.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Az ülésvezető a vita lezárása után elsőként a módosító, majd az eredeti javaslatot teszi fel szavazásra.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(5) A jegyző (aljegyző) a jogszabálysértő működést az ülés alatt bármikor, a jogszabálysértő döntést a szavazás előtt jelzi a képviselő-testület felé.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(6) A javaslat elfogadásához a jelenlévő képviselők több mint a felének igen szavazata szükséges (egyszerű többség).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(7) Minősített többség szükséges a Mötv-ben meghatározott esetekben.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(8) Ügyrendi kérdésekben a testület vita nélkül határoz.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16.§ (1)A képviselő-testület a döntéseit általában nyílt szavazással, kézfelemeléssel hozza.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képviselő-testület a jelenlévő képviselők egynegyedének indítványára név szerinti szavazást rendel el.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Név szerinti szavazás alkalmával az aljegyző a névsor alapján minden képviselőt személy szerint szólít és a képviselő által adott választ (igen, nem tartózkodom) a névsorban rögzíti. A szavazás végén a képviselő a nyilatkozatát aláírásával hitelesíti.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Titkos szavazás lebonyolításáról a képviselő-testület Ügyrendi és Pénzügyi Bizottsága gondoskodik.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 felvilágosítás kérés szabályai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17.§ (1) A képviselők az ülésen a polgármestertől, az alpolgármestertől, a bizottságok elnökeitől, valamint a jegyzőtől (aljegyzőtől) – az önkormányzat feladatkörébe tartozó témában – szóban vagy írásban felvilágosítást kérhetnek.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Felvilágosítás kérésnek az a kérdés-, ill. problémafelvetés tekinthető, amely szoros kapcsolatban áll az önkormányzat által ellátott feladatokkal, ill. valamely irányítása alatt álló szervezet tevékenységi körével.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felvilágosítás-kérést a polgármesternél lehetőleg az ülés előtt 3 munkanappal írásban kell benyújtani.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Amennyiben a felvilágosítás-kérést a (3) bekezdésben előírt határidőn túl vagy a testület ülésén nyújtják be, úgy az érintettnek csak abban az esetben kell az ülésen választ adnia, ha a válaszadás előzetes vizsgálatot nem igényel. Ellenkező esetben az ülést követő 15 napon belül írásban kell válaszolni. A válasz elfogadásáról a testület a soron következő ülésén dönt.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(5) Az ülésen az adott válasz elfogadásáról először a felvilágosítást kérő képviselő nyilatkozik és ha azt nem fogadja el, arról a testület vita nélkül dönt. Amennyiben a választ a testület elutasítja, elrendeli a felvilágosítás-kérés tárgyának részletes kivizsgálását.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Előterjesztés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18.§ (1) Előterjesztésnek minősül a képviselő-testület ülésén ismertetett, az ülés napirendjéhez kapcsolódó: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 tájékoztató,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 beszámoló,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 rendelet-tervezet,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d) határozat-tervezet.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képviselő-testület ülésére írásos előterjesztést kell benyújtani, melyet a meghívóval együtt meg kell küldeni az érintetteknek.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Kivételes esetben lehetőség van szóbeli előterjesztésre is. Az ülés napján, ill. az ülésen a képviselők rendelkezésére bocsátott előterjesztést szóbeli előterjesztésként kell kezelni.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Írásos előterjesztés nélkül nem tárgyalható a rendelet-alkotással összefüggő napirend.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19.§  Az előterjesztések tartalmi elemei: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   az előterjesztés témájának, tárgyának meghatározása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b)   a témával kapcsolatos előzmények, korábban hozott képviselő-testületi döntések, azok végrehajtásával kapcsolatos információk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   a téma ismertetése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d)   a jogszabályi háttérbemutatása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a)érvek és ellenérvek az adott témával kapcsolatban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b)alternatívák bemutatása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c)anyagi kihatású döntésnél az önkormányzat és szervei költségvetésére gyakorolt hatás bemutatása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d)egyéb körülmények, összefüggések, adatok, amelyek segítik a döntéshozatalt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e)határozati javaslat.</w:t>
      </w:r>
    </w:p>
    <w:p w:rsidR="0039564B" w:rsidRDefault="0039564B" w:rsidP="0039564B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20.§ (1) Az írásos előterjesztéseket az aljegyzőnek jogszerűségi szempontból meg kell vizsgálnia.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Az aljegyző a Kirendeltség útján gondoskodik valamennyi anyag postázásáról, illetve a   9.§ (2) bekezdésben meghatározott esetben elektronikus úton történő megküldéséről.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Határozati javaslat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21.§ (1) Határozati javaslat az írásos előterjesztésben, ill. a szóbeli előterjesztésben vagy a polgármester által a vita összefoglalása után megfogalmazott javaslat.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határozati javaslat részei: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a)a határozat szövege,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b)végrehajtást igénylő döntéseknél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ba) a  határozat végrehajtásáért felelős személyek neve,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bb) a határozat végrehajtásának időpontja.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 képviselő-testület döntései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22.§ (1) A képviselő-testület döntései: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 határozat (egyedi és normatív),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rendelet.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Határozat a napirendre felvett tárgykörben hozható.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23.§ (1) A képviselő-testület határozata tartalmazza a testület döntését szó szerinti megfogalmazásban, a végrehajtás határidejét és a végrehajtásért felelős megnevezését.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Amennyiben a képviselő személyes érintettsége esetén – törvényben meghatározott – bejelentési kötelezettségének nem tesz eleget, akkor erre irányuló indítvány esetén, a képviselő-testület a döntését a személy érintettség bejelentésének elmulasztásáról való tudomásszerzést követő ülésen felülvizsgálja.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24.§ (1) A képviselő-testület Magyarország Alaptörvénye 32. cikk (2) bekezdésében  meghatározott esetekben önkormányzati rendeletet alkot.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Önkormányzati rendelet alkotását a képviselő, a polgármester, az alpolgármester, a tárgy szerint illetékes bizottság, a jegyző és az aljegyző kezdeményezheti a polgármesternél.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képviselő-testület elhatározhatja a rendelet-tervezet kétfordulós tárgyalását is.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Önkormányzati rendelet alkotása esetén a képviselő-testület a beterjesztett javaslat felett általános és részletes vitát is tarthat. Az erre vonatkozó indítványról a képviselő-testület vita nélkül dönt.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(5) Az önkormányzati rendelet-tervezet szakszerű elkészítéséről az aljegyző gondoskodik. Megbízható azonban az előkészítéssel a tárgy szerint illetékes bizottság, ideiglenes bizottság, külső szakértő is.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(6) Az önkormányzati rendeletek előkészítése, véleményezése során széleskörű elemzésből kell kiindulni. Ennek elsődleges forrásai lehetnek: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 a szabályozandó tárgy szerint érintett szervek, szakemberek véleménye,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lakossági közvélemény-kutatás.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(7) A képviselő-testület egyes rendelet-tervezeteket az érdemi vita előtt közmeghallgatásra, a lakosság széles rétegeinek jogait, kötelességeit érintő önkormányzati rendeletek tervezeteit közszemlére bocsáthatja, amelynek megtörténtéről a lakosságot a helyben szokásos módon tájékoztatni kell.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25.§ (1) Az aljegyző gondoskodik a képviselő-testület rendeleteinek nyilvántartásáról. A rendelet-nyilvántartás formái: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 rendelet-nyilvántartás sorszám szerint a rendelet tárgyának megjelölésével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rendeletek sorszám szerint növekvő sorrendben.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képviselő-testület évenként felülvizsgálja az önkormányzati rendeletek hatályosságát.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Az aljegyző gondoskodik a módosított képviselő-testületi rendeletek egységes szerkezetbe foglalásáról.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(5) Az önkormányzati rendelet kihirdetésének módja: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     a) Hivatal hirdetőtáblájára történő kihelyezés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     b) az önkormányzat hivatalos honlapján – </w:t>
      </w:r>
      <w:hyperlink r:id="rId7" w:history="1">
        <w:r>
          <w:rPr>
            <w:rStyle w:val="Hiperhivatkozs"/>
            <w:rFonts w:ascii="Times" w:hAnsi="Times" w:cs="Times"/>
          </w:rPr>
          <w:t>www.dunasziget.hu</w:t>
        </w:r>
      </w:hyperlink>
      <w:r>
        <w:rPr>
          <w:rFonts w:ascii="Times" w:hAnsi="Times" w:cs="Times"/>
          <w:color w:val="000000"/>
        </w:rPr>
        <w:t> – történő megjelentetés.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bookmarkStart w:id="3" w:name="_Toc22283088"/>
      <w:bookmarkStart w:id="4" w:name="_Toc196025400"/>
      <w:bookmarkStart w:id="5" w:name="_Toc153636227"/>
      <w:bookmarkStart w:id="6" w:name="_Toc153636143"/>
      <w:bookmarkStart w:id="7" w:name="_Toc150872313"/>
      <w:bookmarkStart w:id="8" w:name="_Toc150872230"/>
      <w:bookmarkStart w:id="9" w:name="_Toc150872109"/>
      <w:bookmarkStart w:id="10" w:name="_Toc150871831"/>
      <w:bookmarkStart w:id="11" w:name="_Toc150871664"/>
      <w:bookmarkStart w:id="12" w:name="_Toc150869810"/>
      <w:bookmarkStart w:id="13" w:name="_Toc95727097"/>
      <w:bookmarkStart w:id="14" w:name="_Toc37746174"/>
      <w:bookmarkStart w:id="15" w:name="_Toc2251744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Közmeghallgatás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26. (1) A Képviselő-testület évente egy közmeghallgatást tart, amelyen a választópolgárok, a helyben érdekelt társadalmi szervezetek képviselői közérdekű kérdést, javaslatot tehetnek.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  A közmeghallgatás időpontjáról és helyéről legalább 5 nappal korábban, meghívót és tájékoztatót kell megjelentetni a 9. § (2) bekezdésében foglaltak szerint.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    A közmeghallgatásról 15 napon belül jegyzőkönyvet kell készíteni, mely tartalmazza a hozzászólásokat, feltett kérdéseket valamint az azokra adott válaszok lényegét. A jegyzőkönyv elkészítéséről a jegyző gondoskodik.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Jegyzőkönyv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27.§ (1) A képviselő-testület üléséről jegyzőkönyvet kell készíteni a Mötv. 52.§ (1) bekezdés szerinti tartalommal.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Zárt ülés esetén rögzíteni kell azt, hogy a meghívottak milyen minőségben (érintett vagy szakértő) vannak jelen. A zárt ülésről külön jegyzőkönyv készül.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jegyzőkönyvhöz csatolni kell: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 a meghívót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a jelenléti ívet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 az írásos előterjesztéseket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d) a jegyzőkönyv szövegében nem szereplő rendeletet.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A jegyzőkönyvbe való betekinthetőségről az aljegyző gondoskodik.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V.FEJEZET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 POLGÁRMESTER, AZ ALPOLGÁRMESTER ÉS AZ ÖNKORMÁNYZATI KÉPVISELŐ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 polgármester és az alpolgármester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28.§ (1) A polgármester a megbízatását főállásban látja el.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(2) A képviselő-testület Magyarország helyi önkormányzatairól szóló 2011. évi CLXXXIX. Törvény 74.§ (1) bekezdésében foglaltak szerint egy társadalmi megbízatású alpolgármestert választ.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Az önkormányzati képviselő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29.§ (1) Az önkormányzati képviselő jogait, kötelezettségeit az Ötv. szabályozza.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Az (1) bekezdésben foglaltakon túl a képviselő köteles: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 kapcsolatot tartani a választóival, tájékoztatni őket a képviselő-testület működése során hozott döntésekről,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lehetőség szerint előre bejelenteni, ha a testületi ülésen nem tud megjelenni,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 a képviselőhöz méltó magatartást tanúsítani, a képviselő-testület és szervei tekintélyét, hitelét óvni.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 képviselők és a polgármester, alpolgármester vagyonnyilatkozata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30.§ A képviselők és a polgármester, alpolgármester, valamint a velük közös háztartásban élő házas- vagy élettárs, valamint gyermek vagyonnyilatkozatának nyilvántartását, ellenőrzését, vizsgálatát az Ügyrendi és Pénzügyi Bizottság végzi.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VI. Fejezet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 KÉPVISELŐ-TESTÜLET BIZOTTSÁGAI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31.§ (1) A képviselő-testület – meghatározott önkormányzati feladatok ellátására – állandó vagy ideiglenes bizottságokat választ.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képviselő-testület a következő állandó bizottságokat hozza létre: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 Ügyrendi és Pénzügyi Bizottság 5 fővel (3 képviselő)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Szociális, Kulturális és Sport Bizottság 5 fővel (3 képviselő, 2 fő nem képviselő bizottsági tag)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képviselő-testület indokolt esetben – meghatározott feladat ellátására – ideiglenes bizottságot hozhat létre. Az ideiglenes bizottság megbízatása feladatának elvégzéséig, ill. az erről szóló jelentésnek a képviselő-testület által történő elfogadásáig tart.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32.§ (1) A képviselő-testület a bizottság létrehozásakor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 dönt a bizottság elnevezéséről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rendelkezik a bizottság személyi összetételéről, létszámáról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 meghatározza a bizottságok feladat- és hatáskörét.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Egy képviselő legfeljebb két bizottságba, egy képviselő csak egy bizottság elnökévé választható. Az egyes bizottságok elnökeit és tagjait a 2. számú függelék tartalmazza.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bizottság ülését az elnök hívja össze és vezeti.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Bármely képviselő javaslatot tehet valamely – a bizottság feladatkörébe tartozó – ügy megtárgyalására. A bizottság elnöke az indítványt a bizottság legközelebbi ülése elé terjeszti, melyre köteles meghívni az indítványozó képviselőt.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33.§ (1) A bizottság üléséről jegyzőkönyv készül a Mötv-ben szabályozott tartalommal. A jegyzőkönyvet a bizottság elnöke, valamint a bizottság által kijelölt tagja írja alá.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jegyzőkönyv két példányát a bizottság 10 napon belül megküldi a jegyzőnek (aljegyzőnek).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bizottság tevékenységéről – a képviselő-testület munkaterve szerint – beszámol a képviselő-testületnek.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VII. Fejezet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KÖZÖS ÖNKORMÁNYZATI HIVATAL, JEGYZŐ ÉS ALJEGYZŐ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34.§ (1) A Mötv. 84.§ (1) bekezdésében meghatározott önkormányzati, polgármesteri és jegyzői feladat- és hatáskörbe tartozó ügyek döntésre való előkészítésével és végrehajtásával kapcsolatos feladatok ellátására Dunasziget Község Önkormányzat Képviselő-testülete  Rajka Község Önkormányzat Képviselő-testületével kötött megállapodás alapján közös önkormányzati hivatalt hozott létre.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hivatal neve és székhelye: Rajkai Közös Önkormányzati Hivatal, 9224 Rajka, Szabadság tér 1.(továbbiakban: Hivatal), vezetője a jegyző.  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Kirendeltség neve és telephelye: Rajkai Közös Önkormányzati Hivatal Dunaszigeti Kirendeltsége 9226 Dunasziget, Sérfenyő u. 57. (továbbiakban: Kirendeltség), vezetője az aljegyző.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A Hivatal Szervezeti és Működési Szabályzata tartalmazza a Hivatal és a Kirendeltség működésére, valamint a jegyzői hatáskör- és feladatkör ellátására vonatkozó rendelkezéseket.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(5) A jegyzői és az aljegyzői tisztség egyidejű betöltetlensége, illetve tartós akadályoztatásuk esetén,- legfeljebb 6 hónap időtartamra,- a jegyzői feladatokat az igazgatási ügyintéző látja el.</w:t>
      </w:r>
    </w:p>
    <w:p w:rsidR="0039564B" w:rsidRPr="00013DCF" w:rsidRDefault="0039564B" w:rsidP="0039564B">
      <w:pPr>
        <w:pStyle w:val="NormlWeb"/>
        <w:spacing w:before="0" w:beforeAutospacing="0" w:after="20" w:afterAutospacing="0"/>
        <w:rPr>
          <w:rFonts w:ascii="Times" w:hAnsi="Times" w:cs="Times"/>
        </w:rPr>
      </w:pPr>
      <w:r w:rsidRPr="00013DCF">
        <w:rPr>
          <w:rFonts w:ascii="Times" w:hAnsi="Times" w:cs="Times"/>
        </w:rPr>
        <w:t xml:space="preserve">  (6) A képviselő-testület a jegyzőre ruházza át a közúti közlekedésről szóló 1988. évi I. törvény 36.§ (1) bekezdésében meghatározott közútkezelői jogkörét.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VIII. FEJEZET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ZÁRÓ RENDELKEZÉSEK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35.§ (1) Ez az önkormányzati rendelet (továbbiakban: SZMSZ) kihirdetése napját követő napon lép hatályba.</w:t>
      </w:r>
    </w:p>
    <w:p w:rsidR="0039564B" w:rsidRPr="00A77792" w:rsidRDefault="0039564B" w:rsidP="0039564B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(2) Ezen önkormányzati rendelet hatálybalépésével egyidejűleg hatályát veszti </w:t>
      </w:r>
      <w:r w:rsidRPr="00A77792">
        <w:rPr>
          <w:rFonts w:ascii="Times" w:hAnsi="Times" w:cs="Times"/>
          <w:color w:val="000000"/>
        </w:rPr>
        <w:t>Dunasziget Község Képviselő-testületének 3/2017</w:t>
      </w:r>
      <w:r>
        <w:rPr>
          <w:rFonts w:ascii="Times" w:hAnsi="Times" w:cs="Times"/>
          <w:color w:val="000000"/>
        </w:rPr>
        <w:t>.</w:t>
      </w:r>
      <w:r w:rsidRPr="00A77792">
        <w:rPr>
          <w:rFonts w:ascii="Times" w:hAnsi="Times" w:cs="Times"/>
          <w:color w:val="000000"/>
        </w:rPr>
        <w:t xml:space="preserve"> (IV.7.) önkormányzati rendelete</w:t>
      </w:r>
      <w:r>
        <w:rPr>
          <w:rFonts w:ascii="Times" w:hAnsi="Times" w:cs="Times"/>
          <w:color w:val="000000"/>
        </w:rPr>
        <w:t xml:space="preserve"> a szervezeti és működési szabályzatáról.</w:t>
      </w:r>
    </w:p>
    <w:p w:rsidR="0039564B" w:rsidRDefault="0039564B" w:rsidP="0039564B">
      <w:pPr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Dr. Lakatos Zoltán</w:t>
      </w:r>
      <w:r w:rsidR="00020165">
        <w:rPr>
          <w:rFonts w:ascii="Times" w:hAnsi="Times" w:cs="Times"/>
          <w:color w:val="000000"/>
        </w:rPr>
        <w:t xml:space="preserve"> s. k.</w:t>
      </w:r>
      <w:r>
        <w:rPr>
          <w:rFonts w:ascii="Times" w:hAnsi="Times" w:cs="Times"/>
          <w:color w:val="000000"/>
        </w:rPr>
        <w:t xml:space="preserve">                                                    Cseh Benjamin</w:t>
      </w:r>
      <w:r w:rsidR="00020165">
        <w:rPr>
          <w:rFonts w:ascii="Times" w:hAnsi="Times" w:cs="Times"/>
          <w:color w:val="000000"/>
        </w:rPr>
        <w:t xml:space="preserve"> s. k.</w:t>
      </w:r>
      <w:r>
        <w:rPr>
          <w:rFonts w:ascii="Times" w:hAnsi="Times" w:cs="Times"/>
          <w:color w:val="000000"/>
        </w:rPr>
        <w:t xml:space="preserve"> 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jegyző                                                                                      polgármester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Kihirdetve: 2018. február 13.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Dr. Lakatos Zoltán</w:t>
      </w:r>
      <w:r w:rsidR="00020165">
        <w:rPr>
          <w:rFonts w:ascii="Times" w:hAnsi="Times" w:cs="Times"/>
          <w:color w:val="000000"/>
        </w:rPr>
        <w:t xml:space="preserve"> s. k.</w:t>
      </w:r>
      <w:r>
        <w:rPr>
          <w:rFonts w:ascii="Times" w:hAnsi="Times" w:cs="Times"/>
          <w:color w:val="000000"/>
        </w:rPr>
        <w:t>  </w:t>
      </w:r>
    </w:p>
    <w:p w:rsidR="0039564B" w:rsidRDefault="0039564B" w:rsidP="0039564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Jegyző</w:t>
      </w:r>
    </w:p>
    <w:p w:rsidR="0039564B" w:rsidRDefault="0039564B" w:rsidP="0039564B">
      <w:pPr>
        <w:pStyle w:val="Szvegtrzs3"/>
        <w:rPr>
          <w:i w:val="0"/>
        </w:rPr>
      </w:pPr>
    </w:p>
    <w:p w:rsidR="0039564B" w:rsidRDefault="0039564B" w:rsidP="0039564B">
      <w:pPr>
        <w:pStyle w:val="Szvegtrzs3"/>
        <w:rPr>
          <w:i w:val="0"/>
        </w:rPr>
      </w:pPr>
      <w:r>
        <w:rPr>
          <w:i w:val="0"/>
        </w:rPr>
        <w:t>1. számú melléklet:</w:t>
      </w:r>
    </w:p>
    <w:p w:rsidR="0039564B" w:rsidRDefault="0039564B" w:rsidP="0039564B">
      <w:pPr>
        <w:pStyle w:val="Szvegtrzs3"/>
        <w:rPr>
          <w:i w:val="0"/>
        </w:rPr>
      </w:pPr>
    </w:p>
    <w:p w:rsidR="0039564B" w:rsidRDefault="0039564B" w:rsidP="0039564B">
      <w:pPr>
        <w:pStyle w:val="Szvegtrzs3"/>
        <w:rPr>
          <w:i w:val="0"/>
        </w:rPr>
      </w:pPr>
      <w:r>
        <w:rPr>
          <w:i w:val="0"/>
          <w:u w:val="single"/>
        </w:rPr>
        <w:t xml:space="preserve">a) </w:t>
      </w:r>
      <w:r w:rsidRPr="00C103C3">
        <w:rPr>
          <w:i w:val="0"/>
          <w:u w:val="single"/>
        </w:rPr>
        <w:t>A Képviselő-testület Ügyrendi és Pénzügyi Bizottságra átruházott hatásköre és feladatköre</w:t>
      </w:r>
      <w:r>
        <w:rPr>
          <w:i w:val="0"/>
        </w:rPr>
        <w:t>:</w:t>
      </w:r>
    </w:p>
    <w:p w:rsidR="0039564B" w:rsidRDefault="0039564B" w:rsidP="0039564B">
      <w:pPr>
        <w:pStyle w:val="Szvegtrzs3"/>
        <w:rPr>
          <w:i w:val="0"/>
        </w:rPr>
      </w:pPr>
    </w:p>
    <w:p w:rsidR="0039564B" w:rsidRPr="00C103C3" w:rsidRDefault="0039564B" w:rsidP="0039564B">
      <w:pPr>
        <w:pStyle w:val="Szvegtrzs3"/>
        <w:rPr>
          <w:i w:val="0"/>
        </w:rPr>
      </w:pPr>
      <w:r w:rsidRPr="00C103C3">
        <w:rPr>
          <w:i w:val="0"/>
        </w:rPr>
        <w:t>Polgármester és képviselők vagyonnyilatkozatával kapcsolatos nyilvántartást vezeti, ellenőrzést, vizsgálatot végezhet.</w:t>
      </w:r>
    </w:p>
    <w:p w:rsidR="0039564B" w:rsidRDefault="0039564B" w:rsidP="0039564B">
      <w:pPr>
        <w:pStyle w:val="Szvegtrzs3"/>
        <w:rPr>
          <w:i w:val="0"/>
        </w:rPr>
      </w:pPr>
    </w:p>
    <w:p w:rsidR="0039564B" w:rsidRPr="00C103C3" w:rsidRDefault="0039564B" w:rsidP="0039564B">
      <w:pPr>
        <w:pStyle w:val="Szvegtrzs3"/>
        <w:rPr>
          <w:i w:val="0"/>
        </w:rPr>
      </w:pPr>
      <w:r w:rsidRPr="00C103C3">
        <w:rPr>
          <w:i w:val="0"/>
        </w:rPr>
        <w:t>Képviselői összeférhetetlenség</w:t>
      </w:r>
      <w:r>
        <w:rPr>
          <w:i w:val="0"/>
        </w:rPr>
        <w:t>, méltatlanság</w:t>
      </w:r>
      <w:r w:rsidRPr="00C103C3">
        <w:rPr>
          <w:i w:val="0"/>
        </w:rPr>
        <w:t xml:space="preserve"> vizsgálatában részt vehet.</w:t>
      </w:r>
    </w:p>
    <w:p w:rsidR="0039564B" w:rsidRDefault="0039564B" w:rsidP="0039564B">
      <w:pPr>
        <w:pStyle w:val="Szvegtrzs3"/>
        <w:rPr>
          <w:i w:val="0"/>
        </w:rPr>
      </w:pPr>
    </w:p>
    <w:p w:rsidR="0039564B" w:rsidRPr="00C103C3" w:rsidRDefault="0039564B" w:rsidP="0039564B">
      <w:pPr>
        <w:pStyle w:val="Szvegtrzs3"/>
        <w:rPr>
          <w:i w:val="0"/>
        </w:rPr>
      </w:pPr>
      <w:r w:rsidRPr="00C103C3">
        <w:rPr>
          <w:i w:val="0"/>
        </w:rPr>
        <w:t>Felhatalmazás alapján pályázatot írhat ki, azt elbírálhatja.</w:t>
      </w:r>
    </w:p>
    <w:p w:rsidR="0039564B" w:rsidRDefault="0039564B" w:rsidP="0039564B">
      <w:pPr>
        <w:pStyle w:val="Szvegtrzs3"/>
        <w:rPr>
          <w:i w:val="0"/>
        </w:rPr>
      </w:pPr>
    </w:p>
    <w:p w:rsidR="0039564B" w:rsidRPr="00C103C3" w:rsidRDefault="0039564B" w:rsidP="0039564B">
      <w:pPr>
        <w:pStyle w:val="Szvegtrzs3"/>
        <w:rPr>
          <w:i w:val="0"/>
        </w:rPr>
      </w:pPr>
      <w:r w:rsidRPr="00C103C3">
        <w:rPr>
          <w:i w:val="0"/>
        </w:rPr>
        <w:t>Önkormányzati rendeletek előkészítésében részt vesz .</w:t>
      </w:r>
    </w:p>
    <w:p w:rsidR="0039564B" w:rsidRDefault="0039564B" w:rsidP="0039564B">
      <w:pPr>
        <w:pStyle w:val="Szvegtrzs3"/>
        <w:rPr>
          <w:i w:val="0"/>
        </w:rPr>
      </w:pPr>
    </w:p>
    <w:p w:rsidR="0039564B" w:rsidRPr="00C103C3" w:rsidRDefault="0039564B" w:rsidP="0039564B">
      <w:pPr>
        <w:pStyle w:val="Szvegtrzs3"/>
        <w:rPr>
          <w:i w:val="0"/>
        </w:rPr>
      </w:pPr>
      <w:r w:rsidRPr="00C103C3">
        <w:rPr>
          <w:i w:val="0"/>
        </w:rPr>
        <w:t>A Képviselő-testület titkos szavazásának lebonyolításával kapcsolatos feladatok</w:t>
      </w:r>
      <w:r>
        <w:rPr>
          <w:i w:val="0"/>
        </w:rPr>
        <w:t xml:space="preserve"> ellátása.</w:t>
      </w:r>
    </w:p>
    <w:p w:rsidR="0039564B" w:rsidRDefault="0039564B" w:rsidP="0039564B">
      <w:pPr>
        <w:pStyle w:val="Szvegtrzs3"/>
        <w:rPr>
          <w:i w:val="0"/>
        </w:rPr>
      </w:pPr>
    </w:p>
    <w:p w:rsidR="0039564B" w:rsidRPr="00C103C3" w:rsidRDefault="0039564B" w:rsidP="0039564B">
      <w:pPr>
        <w:pStyle w:val="Szvegtrzs3"/>
        <w:rPr>
          <w:i w:val="0"/>
        </w:rPr>
      </w:pPr>
      <w:r w:rsidRPr="00C103C3">
        <w:rPr>
          <w:i w:val="0"/>
        </w:rPr>
        <w:t>Pályázat kiírása községi kitüntetésre a beérkezett javaslatok előzetes véleményezése</w:t>
      </w:r>
    </w:p>
    <w:p w:rsidR="0039564B" w:rsidRDefault="0039564B" w:rsidP="0039564B">
      <w:pPr>
        <w:pStyle w:val="Szvegtrzs3"/>
        <w:rPr>
          <w:i w:val="0"/>
        </w:rPr>
      </w:pPr>
    </w:p>
    <w:p w:rsidR="0039564B" w:rsidRPr="00C103C3" w:rsidRDefault="0039564B" w:rsidP="0039564B">
      <w:pPr>
        <w:pStyle w:val="Szvegtrzs3"/>
        <w:rPr>
          <w:i w:val="0"/>
        </w:rPr>
      </w:pPr>
      <w:r>
        <w:rPr>
          <w:i w:val="0"/>
        </w:rPr>
        <w:t>V</w:t>
      </w:r>
      <w:r w:rsidRPr="00C103C3">
        <w:rPr>
          <w:i w:val="0"/>
        </w:rPr>
        <w:t>éleményezi az éves költségvetési javaslatot és a végrehajtásáról szóló féléves, éves beszámoló</w:t>
      </w:r>
      <w:r>
        <w:rPr>
          <w:i w:val="0"/>
        </w:rPr>
        <w:t xml:space="preserve"> (zárszámadás)</w:t>
      </w:r>
      <w:r w:rsidRPr="00C103C3">
        <w:rPr>
          <w:i w:val="0"/>
        </w:rPr>
        <w:t xml:space="preserve"> tervezeteit</w:t>
      </w:r>
      <w:r>
        <w:rPr>
          <w:i w:val="0"/>
        </w:rPr>
        <w:t>.</w:t>
      </w:r>
    </w:p>
    <w:p w:rsidR="0039564B" w:rsidRDefault="0039564B" w:rsidP="0039564B">
      <w:pPr>
        <w:pStyle w:val="Szvegtrzs3"/>
        <w:rPr>
          <w:i w:val="0"/>
        </w:rPr>
      </w:pPr>
    </w:p>
    <w:p w:rsidR="0039564B" w:rsidRPr="00C103C3" w:rsidRDefault="0039564B" w:rsidP="0039564B">
      <w:pPr>
        <w:pStyle w:val="Szvegtrzs3"/>
        <w:rPr>
          <w:i w:val="0"/>
        </w:rPr>
      </w:pPr>
      <w:r>
        <w:rPr>
          <w:i w:val="0"/>
        </w:rPr>
        <w:t>F</w:t>
      </w:r>
      <w:r w:rsidRPr="00C103C3">
        <w:rPr>
          <w:i w:val="0"/>
        </w:rPr>
        <w:t>igyelemmel kíséri a költségvetési bevételek alakulását, különös tekintettel a saját bevételekre, valamint a vagyonváltozás alakulását, értékeli, az azt előidéző okokat</w:t>
      </w:r>
      <w:r>
        <w:rPr>
          <w:i w:val="0"/>
        </w:rPr>
        <w:t>.</w:t>
      </w:r>
    </w:p>
    <w:p w:rsidR="0039564B" w:rsidRDefault="0039564B" w:rsidP="0039564B">
      <w:pPr>
        <w:pStyle w:val="Szvegtrzs3"/>
        <w:rPr>
          <w:i w:val="0"/>
        </w:rPr>
      </w:pPr>
    </w:p>
    <w:p w:rsidR="0039564B" w:rsidRPr="00C103C3" w:rsidRDefault="0039564B" w:rsidP="0039564B">
      <w:pPr>
        <w:pStyle w:val="Szvegtrzs3"/>
        <w:rPr>
          <w:i w:val="0"/>
        </w:rPr>
      </w:pPr>
      <w:r>
        <w:rPr>
          <w:i w:val="0"/>
        </w:rPr>
        <w:t>F</w:t>
      </w:r>
      <w:r w:rsidRPr="00C103C3">
        <w:rPr>
          <w:i w:val="0"/>
        </w:rPr>
        <w:t>igyelemmel kíséri az önkormányzati intézmények gazdálkodási tevékenységét</w:t>
      </w:r>
      <w:r>
        <w:rPr>
          <w:i w:val="0"/>
        </w:rPr>
        <w:t>.</w:t>
      </w:r>
    </w:p>
    <w:p w:rsidR="0039564B" w:rsidRDefault="0039564B" w:rsidP="0039564B">
      <w:pPr>
        <w:pStyle w:val="Szvegtrzs3"/>
        <w:rPr>
          <w:i w:val="0"/>
        </w:rPr>
      </w:pPr>
    </w:p>
    <w:p w:rsidR="0039564B" w:rsidRPr="00C103C3" w:rsidRDefault="0039564B" w:rsidP="0039564B">
      <w:pPr>
        <w:pStyle w:val="Szvegtrzs3"/>
        <w:rPr>
          <w:i w:val="0"/>
        </w:rPr>
      </w:pPr>
      <w:r>
        <w:rPr>
          <w:i w:val="0"/>
        </w:rPr>
        <w:t>E</w:t>
      </w:r>
      <w:r w:rsidRPr="00C103C3">
        <w:rPr>
          <w:i w:val="0"/>
        </w:rPr>
        <w:t>llenőrzi az önkormányzati beruházásokat</w:t>
      </w:r>
    </w:p>
    <w:p w:rsidR="0039564B" w:rsidRDefault="0039564B" w:rsidP="0039564B">
      <w:pPr>
        <w:pStyle w:val="Szvegtrzs3"/>
        <w:rPr>
          <w:i w:val="0"/>
        </w:rPr>
      </w:pPr>
    </w:p>
    <w:p w:rsidR="0039564B" w:rsidRPr="00C103C3" w:rsidRDefault="0039564B" w:rsidP="0039564B">
      <w:pPr>
        <w:pStyle w:val="Szvegtrzs3"/>
        <w:rPr>
          <w:i w:val="0"/>
        </w:rPr>
      </w:pPr>
      <w:r>
        <w:rPr>
          <w:i w:val="0"/>
        </w:rPr>
        <w:t>K</w:t>
      </w:r>
      <w:r w:rsidRPr="00C103C3">
        <w:rPr>
          <w:i w:val="0"/>
        </w:rPr>
        <w:t>özreműködik az Önkormányzat vagyoni-pénzügyi kihatással járó rendelet-tervezeteinek kidolgozásában</w:t>
      </w:r>
      <w:r>
        <w:rPr>
          <w:i w:val="0"/>
        </w:rPr>
        <w:t>.</w:t>
      </w:r>
    </w:p>
    <w:p w:rsidR="0039564B" w:rsidRDefault="0039564B" w:rsidP="0039564B">
      <w:pPr>
        <w:pStyle w:val="Szvegtrzs3"/>
        <w:rPr>
          <w:i w:val="0"/>
        </w:rPr>
      </w:pPr>
    </w:p>
    <w:p w:rsidR="0039564B" w:rsidRPr="00C103C3" w:rsidRDefault="0039564B" w:rsidP="0039564B">
      <w:pPr>
        <w:pStyle w:val="Szvegtrzs3"/>
        <w:rPr>
          <w:i w:val="0"/>
        </w:rPr>
      </w:pPr>
      <w:r>
        <w:rPr>
          <w:i w:val="0"/>
        </w:rPr>
        <w:t>V</w:t>
      </w:r>
      <w:r w:rsidRPr="00C103C3">
        <w:rPr>
          <w:i w:val="0"/>
        </w:rPr>
        <w:t>izsgálja az önkormányzati vagyon működtetésével, felhasználásával (bérlet értékesítés), vállalkozásba vitelével kapcsolatos lehetőségeket, a tárgykörben javaslatot dolgoz ki és azokat a képviselő-testület elé terjeszti</w:t>
      </w:r>
      <w:r>
        <w:rPr>
          <w:i w:val="0"/>
        </w:rPr>
        <w:t>.</w:t>
      </w:r>
    </w:p>
    <w:p w:rsidR="0039564B" w:rsidRDefault="0039564B" w:rsidP="0039564B">
      <w:pPr>
        <w:pStyle w:val="Szvegtrzs3"/>
        <w:rPr>
          <w:i w:val="0"/>
        </w:rPr>
      </w:pPr>
    </w:p>
    <w:p w:rsidR="0039564B" w:rsidRDefault="0039564B" w:rsidP="0039564B">
      <w:pPr>
        <w:pStyle w:val="Szvegtrzs3"/>
        <w:rPr>
          <w:i w:val="0"/>
        </w:rPr>
      </w:pPr>
    </w:p>
    <w:p w:rsidR="0039564B" w:rsidRDefault="0039564B" w:rsidP="0039564B">
      <w:pPr>
        <w:pStyle w:val="Szvegtrzs3"/>
        <w:rPr>
          <w:i w:val="0"/>
        </w:rPr>
      </w:pPr>
      <w:r>
        <w:rPr>
          <w:i w:val="0"/>
          <w:u w:val="single"/>
        </w:rPr>
        <w:t xml:space="preserve">b) </w:t>
      </w:r>
      <w:r w:rsidRPr="0058598E">
        <w:rPr>
          <w:i w:val="0"/>
          <w:u w:val="single"/>
        </w:rPr>
        <w:t>A Képviselő-testület Szociális, Kulturális és Sport Bizottságra átruházott hatásköre és feladatköre</w:t>
      </w:r>
      <w:r>
        <w:rPr>
          <w:i w:val="0"/>
        </w:rPr>
        <w:t>:</w:t>
      </w:r>
    </w:p>
    <w:p w:rsidR="0039564B" w:rsidRDefault="0039564B" w:rsidP="0039564B">
      <w:pPr>
        <w:pStyle w:val="Szvegtrzs3"/>
        <w:rPr>
          <w:i w:val="0"/>
        </w:rPr>
      </w:pPr>
    </w:p>
    <w:p w:rsidR="0039564B" w:rsidRPr="00090271" w:rsidRDefault="0039564B" w:rsidP="0039564B">
      <w:r>
        <w:t xml:space="preserve">A </w:t>
      </w:r>
      <w:r w:rsidRPr="00090271">
        <w:t>szociális igazgatásról és az egyes szociális ellátási formák helyi szabályozásáról</w:t>
      </w:r>
      <w:r>
        <w:t xml:space="preserve"> szóló</w:t>
      </w:r>
    </w:p>
    <w:p w:rsidR="0039564B" w:rsidRDefault="0039564B" w:rsidP="0039564B">
      <w:r>
        <w:t>az egyes szociális ellátási formák helyi szabályozásáról szóló 3/2015 (II.25.) önkormányzati rendelete</w:t>
      </w:r>
      <w:r w:rsidRPr="00090271">
        <w:t xml:space="preserve"> </w:t>
      </w:r>
    </w:p>
    <w:p w:rsidR="0039564B" w:rsidRDefault="0039564B" w:rsidP="0039564B">
      <w:r>
        <w:t xml:space="preserve">3.§ alapján az aktív korúak ellátása, </w:t>
      </w:r>
    </w:p>
    <w:p w:rsidR="0039564B" w:rsidRDefault="0039564B" w:rsidP="0039564B">
      <w:r>
        <w:t xml:space="preserve">4.§ alapján a rendszeres szociális segély, </w:t>
      </w:r>
    </w:p>
    <w:p w:rsidR="0039564B" w:rsidRDefault="0039564B" w:rsidP="0039564B">
      <w:r>
        <w:t>6.§ alapján normatív lakásfenntartási támogatás,</w:t>
      </w:r>
    </w:p>
    <w:p w:rsidR="0039564B" w:rsidRDefault="0039564B" w:rsidP="0039564B">
      <w:r>
        <w:t>7-8.§ alapján ápolási díj,</w:t>
      </w:r>
    </w:p>
    <w:p w:rsidR="0039564B" w:rsidRDefault="0039564B" w:rsidP="0039564B">
      <w:r>
        <w:t xml:space="preserve">9.§ (1-8) bekezdések alapján önkormányzati segély, </w:t>
      </w:r>
    </w:p>
    <w:p w:rsidR="0039564B" w:rsidRDefault="0039564B" w:rsidP="0039564B">
      <w:r>
        <w:t>13.§ alapján méltányossági közgyógyellátás megállapítása.</w:t>
      </w:r>
    </w:p>
    <w:p w:rsidR="0039564B" w:rsidRDefault="0039564B" w:rsidP="0039564B"/>
    <w:p w:rsidR="0039564B" w:rsidRPr="000E4EBC" w:rsidRDefault="0039564B" w:rsidP="0039564B">
      <w:r w:rsidRPr="000E4EBC">
        <w:t>Közreműködik a  szociális, egészségügyi</w:t>
      </w:r>
      <w:r>
        <w:t>, kulturális</w:t>
      </w:r>
      <w:r w:rsidRPr="000E4EBC">
        <w:t xml:space="preserve"> és sport szervezetekkel való kapcsolattartásban.</w:t>
      </w:r>
    </w:p>
    <w:p w:rsidR="0039564B" w:rsidRDefault="0039564B" w:rsidP="0039564B"/>
    <w:p w:rsidR="0039564B" w:rsidRPr="000E4EBC" w:rsidRDefault="0039564B" w:rsidP="0039564B">
      <w:r w:rsidRPr="000E4EBC">
        <w:t>Véleményezi a szociális, egészségügyi</w:t>
      </w:r>
      <w:r>
        <w:t>, kulturális</w:t>
      </w:r>
      <w:r w:rsidRPr="000E4EBC">
        <w:t xml:space="preserve"> és sport témájú testületi előterjesztéseket, javaslatokat, határozat-tervezeteket, a képviselő testület felkérésére e tárgyban önálló előterjesztéseket készít.</w:t>
      </w:r>
    </w:p>
    <w:p w:rsidR="0039564B" w:rsidRDefault="0039564B" w:rsidP="0039564B"/>
    <w:p w:rsidR="0039564B" w:rsidRDefault="0039564B" w:rsidP="0039564B">
      <w:r w:rsidRPr="000E4EBC">
        <w:lastRenderedPageBreak/>
        <w:t>Kiemelt figyelmet fordít a feladatkörébe tartozó szervezeteket és tevékenységeket érintően  kiírt pályázatokra.</w:t>
      </w:r>
    </w:p>
    <w:p w:rsidR="0039564B" w:rsidRDefault="0039564B" w:rsidP="0039564B"/>
    <w:p w:rsidR="0039564B" w:rsidRDefault="0039564B" w:rsidP="0039564B">
      <w:r>
        <w:t>2. számú melléklet:</w:t>
      </w:r>
    </w:p>
    <w:p w:rsidR="0039564B" w:rsidRDefault="0039564B" w:rsidP="0039564B"/>
    <w:p w:rsidR="0039564B" w:rsidRDefault="0039564B" w:rsidP="0039564B">
      <w:pPr>
        <w:rPr>
          <w:u w:val="single"/>
        </w:rPr>
      </w:pPr>
      <w:r w:rsidRPr="0058598E">
        <w:rPr>
          <w:u w:val="single"/>
        </w:rPr>
        <w:t>A képviselő-testületi ülésre meghívandók köre:</w:t>
      </w:r>
    </w:p>
    <w:p w:rsidR="0039564B" w:rsidRDefault="0039564B" w:rsidP="0039564B">
      <w:pPr>
        <w:rPr>
          <w:u w:val="single"/>
        </w:rPr>
      </w:pPr>
    </w:p>
    <w:p w:rsidR="0039564B" w:rsidRDefault="0039564B" w:rsidP="0039564B">
      <w:pPr>
        <w:pStyle w:val="Szvegtrzs3"/>
        <w:rPr>
          <w:i w:val="0"/>
          <w:iCs w:val="0"/>
        </w:rPr>
      </w:pPr>
      <w:r>
        <w:rPr>
          <w:i w:val="0"/>
          <w:iCs w:val="0"/>
        </w:rPr>
        <w:t>Önkormányzati képviselők,</w:t>
      </w:r>
    </w:p>
    <w:p w:rsidR="0039564B" w:rsidRDefault="0039564B" w:rsidP="0039564B">
      <w:pPr>
        <w:pStyle w:val="Szvegtrzs3"/>
        <w:rPr>
          <w:i w:val="0"/>
          <w:iCs w:val="0"/>
        </w:rPr>
      </w:pPr>
      <w:r>
        <w:rPr>
          <w:i w:val="0"/>
          <w:iCs w:val="0"/>
        </w:rPr>
        <w:t>a bizottságok nem képviselő tagja (az általuk érintett napirendhez),</w:t>
      </w:r>
    </w:p>
    <w:p w:rsidR="0039564B" w:rsidRDefault="0039564B" w:rsidP="0039564B">
      <w:pPr>
        <w:pStyle w:val="Szvegtrzs3"/>
        <w:rPr>
          <w:i w:val="0"/>
          <w:iCs w:val="0"/>
        </w:rPr>
      </w:pPr>
      <w:r>
        <w:rPr>
          <w:i w:val="0"/>
          <w:iCs w:val="0"/>
        </w:rPr>
        <w:t>jegyző, aljegyző,</w:t>
      </w:r>
    </w:p>
    <w:p w:rsidR="0039564B" w:rsidRDefault="0039564B" w:rsidP="0039564B">
      <w:pPr>
        <w:pStyle w:val="Szvegtrzs3"/>
        <w:rPr>
          <w:i w:val="0"/>
          <w:iCs w:val="0"/>
        </w:rPr>
      </w:pPr>
      <w:r>
        <w:rPr>
          <w:i w:val="0"/>
          <w:iCs w:val="0"/>
        </w:rPr>
        <w:t>óvodavezető, iskolaigazgató (az általuk érintett napirendhez),</w:t>
      </w:r>
    </w:p>
    <w:p w:rsidR="0039564B" w:rsidRDefault="0039564B" w:rsidP="0039564B">
      <w:pPr>
        <w:pStyle w:val="Szvegtrzs3"/>
        <w:rPr>
          <w:i w:val="0"/>
          <w:iCs w:val="0"/>
        </w:rPr>
      </w:pPr>
      <w:r>
        <w:rPr>
          <w:i w:val="0"/>
          <w:iCs w:val="0"/>
        </w:rPr>
        <w:t>napirendi pont előterjesztője, előadója,</w:t>
      </w:r>
    </w:p>
    <w:p w:rsidR="0039564B" w:rsidRDefault="0039564B" w:rsidP="0039564B">
      <w:pPr>
        <w:pStyle w:val="Szvegtrzs3"/>
        <w:rPr>
          <w:i w:val="0"/>
          <w:iCs w:val="0"/>
        </w:rPr>
      </w:pPr>
      <w:r>
        <w:rPr>
          <w:i w:val="0"/>
          <w:iCs w:val="0"/>
        </w:rPr>
        <w:t>akit a polgármester megjelöl.</w:t>
      </w:r>
    </w:p>
    <w:p w:rsidR="0039564B" w:rsidRDefault="0039564B" w:rsidP="0039564B">
      <w:pPr>
        <w:pStyle w:val="Szvegtrzs3"/>
        <w:rPr>
          <w:i w:val="0"/>
          <w:iCs w:val="0"/>
        </w:rPr>
      </w:pPr>
    </w:p>
    <w:p w:rsidR="0039564B" w:rsidRDefault="0039564B" w:rsidP="0039564B">
      <w:pPr>
        <w:pStyle w:val="Szvegtrzs3"/>
        <w:rPr>
          <w:i w:val="0"/>
          <w:iCs w:val="0"/>
        </w:rPr>
      </w:pPr>
      <w:r>
        <w:rPr>
          <w:i w:val="0"/>
          <w:iCs w:val="0"/>
        </w:rPr>
        <w:t>1. számú függelék:</w:t>
      </w:r>
    </w:p>
    <w:p w:rsidR="0039564B" w:rsidRDefault="0039564B" w:rsidP="0039564B">
      <w:pPr>
        <w:pStyle w:val="Szvegtrzs3"/>
        <w:rPr>
          <w:i w:val="0"/>
          <w:iCs w:val="0"/>
        </w:rPr>
      </w:pPr>
    </w:p>
    <w:p w:rsidR="0039564B" w:rsidRPr="002664F2" w:rsidRDefault="0039564B" w:rsidP="0039564B">
      <w:pPr>
        <w:pStyle w:val="Szvegtrzs3"/>
        <w:rPr>
          <w:i w:val="0"/>
          <w:iCs w:val="0"/>
          <w:u w:val="single"/>
        </w:rPr>
      </w:pPr>
      <w:r w:rsidRPr="002664F2">
        <w:rPr>
          <w:i w:val="0"/>
          <w:iCs w:val="0"/>
          <w:u w:val="single"/>
        </w:rPr>
        <w:t>Képviselők névsora:</w:t>
      </w:r>
    </w:p>
    <w:p w:rsidR="0039564B" w:rsidRDefault="0039564B" w:rsidP="0039564B">
      <w:pPr>
        <w:pStyle w:val="Szvegtrzs3"/>
        <w:rPr>
          <w:i w:val="0"/>
          <w:iCs w:val="0"/>
        </w:rPr>
      </w:pPr>
    </w:p>
    <w:p w:rsidR="0039564B" w:rsidRDefault="0039564B" w:rsidP="0039564B">
      <w:pPr>
        <w:pStyle w:val="Szvegtrzs3"/>
        <w:rPr>
          <w:i w:val="0"/>
          <w:iCs w:val="0"/>
        </w:rPr>
      </w:pPr>
      <w:r>
        <w:rPr>
          <w:i w:val="0"/>
          <w:iCs w:val="0"/>
        </w:rPr>
        <w:t xml:space="preserve">Cseh Benjamin polgármester, </w:t>
      </w:r>
    </w:p>
    <w:p w:rsidR="0039564B" w:rsidRDefault="0039564B" w:rsidP="0039564B">
      <w:pPr>
        <w:pStyle w:val="Szvegtrzs3"/>
        <w:rPr>
          <w:i w:val="0"/>
          <w:iCs w:val="0"/>
        </w:rPr>
      </w:pPr>
      <w:r>
        <w:rPr>
          <w:i w:val="0"/>
          <w:iCs w:val="0"/>
        </w:rPr>
        <w:t>Baranyai László alpolgármester,</w:t>
      </w:r>
    </w:p>
    <w:p w:rsidR="0039564B" w:rsidRDefault="0039564B" w:rsidP="0039564B">
      <w:pPr>
        <w:pStyle w:val="Szvegtrzs3"/>
        <w:rPr>
          <w:i w:val="0"/>
          <w:iCs w:val="0"/>
        </w:rPr>
      </w:pPr>
      <w:r>
        <w:rPr>
          <w:i w:val="0"/>
          <w:iCs w:val="0"/>
        </w:rPr>
        <w:t>Cseh József Aladár önkormányzati képviselő,</w:t>
      </w:r>
    </w:p>
    <w:p w:rsidR="0039564B" w:rsidRDefault="0039564B" w:rsidP="0039564B">
      <w:pPr>
        <w:pStyle w:val="Szvegtrzs3"/>
        <w:rPr>
          <w:i w:val="0"/>
          <w:iCs w:val="0"/>
        </w:rPr>
      </w:pPr>
      <w:r>
        <w:rPr>
          <w:i w:val="0"/>
          <w:iCs w:val="0"/>
        </w:rPr>
        <w:t>Kovácsné Németh Szilvia önkormányzati képviselő,</w:t>
      </w:r>
    </w:p>
    <w:p w:rsidR="0039564B" w:rsidRDefault="0039564B" w:rsidP="0039564B">
      <w:pPr>
        <w:pStyle w:val="Szvegtrzs3"/>
        <w:rPr>
          <w:i w:val="0"/>
          <w:iCs w:val="0"/>
        </w:rPr>
      </w:pPr>
      <w:r>
        <w:rPr>
          <w:i w:val="0"/>
          <w:iCs w:val="0"/>
        </w:rPr>
        <w:t>Preiner Imre önkormányzati képviselő,</w:t>
      </w:r>
    </w:p>
    <w:p w:rsidR="0039564B" w:rsidRDefault="0039564B" w:rsidP="0039564B">
      <w:pPr>
        <w:pStyle w:val="Szvegtrzs3"/>
        <w:rPr>
          <w:i w:val="0"/>
          <w:iCs w:val="0"/>
        </w:rPr>
      </w:pPr>
      <w:r>
        <w:rPr>
          <w:i w:val="0"/>
          <w:iCs w:val="0"/>
        </w:rPr>
        <w:t>Sebestyén-Szelle Viola önkormányzati képviselő,</w:t>
      </w:r>
    </w:p>
    <w:p w:rsidR="0039564B" w:rsidRDefault="0039564B" w:rsidP="0039564B">
      <w:pPr>
        <w:pStyle w:val="Szvegtrzs3"/>
        <w:rPr>
          <w:i w:val="0"/>
          <w:iCs w:val="0"/>
        </w:rPr>
      </w:pPr>
      <w:r>
        <w:rPr>
          <w:i w:val="0"/>
          <w:iCs w:val="0"/>
        </w:rPr>
        <w:t>Stencinger Noémi önkormányzati képviselő.</w:t>
      </w:r>
    </w:p>
    <w:p w:rsidR="0039564B" w:rsidRDefault="0039564B" w:rsidP="0039564B">
      <w:pPr>
        <w:pStyle w:val="Szvegtrzs3"/>
        <w:rPr>
          <w:i w:val="0"/>
          <w:iCs w:val="0"/>
        </w:rPr>
      </w:pPr>
    </w:p>
    <w:p w:rsidR="0039564B" w:rsidRDefault="0039564B" w:rsidP="0039564B">
      <w:pPr>
        <w:pStyle w:val="Szvegtrzs3"/>
        <w:rPr>
          <w:i w:val="0"/>
          <w:iCs w:val="0"/>
        </w:rPr>
      </w:pPr>
      <w:r>
        <w:rPr>
          <w:i w:val="0"/>
          <w:iCs w:val="0"/>
        </w:rPr>
        <w:t>2. számú függelék:</w:t>
      </w:r>
    </w:p>
    <w:p w:rsidR="0039564B" w:rsidRDefault="0039564B" w:rsidP="0039564B">
      <w:pPr>
        <w:pStyle w:val="Szvegtrzs3"/>
        <w:rPr>
          <w:i w:val="0"/>
          <w:iCs w:val="0"/>
        </w:rPr>
      </w:pPr>
    </w:p>
    <w:p w:rsidR="0039564B" w:rsidRDefault="0039564B" w:rsidP="0039564B">
      <w:pPr>
        <w:pStyle w:val="Szvegtrzs3"/>
        <w:rPr>
          <w:i w:val="0"/>
          <w:u w:val="single"/>
        </w:rPr>
      </w:pPr>
      <w:r w:rsidRPr="00C103C3">
        <w:rPr>
          <w:i w:val="0"/>
          <w:u w:val="single"/>
        </w:rPr>
        <w:t>A Képviselő-testület Ügyrendi és Pénzügyi Bizottság</w:t>
      </w:r>
      <w:r>
        <w:rPr>
          <w:i w:val="0"/>
          <w:u w:val="single"/>
        </w:rPr>
        <w:t>a elnöke és tagjai:</w:t>
      </w:r>
    </w:p>
    <w:p w:rsidR="0039564B" w:rsidRDefault="0039564B" w:rsidP="0039564B">
      <w:pPr>
        <w:pStyle w:val="Szvegtrzs3"/>
        <w:rPr>
          <w:i w:val="0"/>
          <w:u w:val="single"/>
        </w:rPr>
      </w:pPr>
    </w:p>
    <w:p w:rsidR="0039564B" w:rsidRDefault="0039564B" w:rsidP="0039564B">
      <w:pPr>
        <w:pStyle w:val="Szvegtrzs3"/>
        <w:rPr>
          <w:i w:val="0"/>
          <w:iCs w:val="0"/>
        </w:rPr>
      </w:pPr>
      <w:r w:rsidRPr="002664F2">
        <w:rPr>
          <w:i w:val="0"/>
        </w:rPr>
        <w:t xml:space="preserve">Elnöke: </w:t>
      </w:r>
      <w:r>
        <w:rPr>
          <w:i w:val="0"/>
          <w:iCs w:val="0"/>
        </w:rPr>
        <w:t>Cseh József Aladár önkormányzati képviselő,</w:t>
      </w:r>
    </w:p>
    <w:p w:rsidR="0039564B" w:rsidRDefault="0039564B" w:rsidP="0039564B">
      <w:pPr>
        <w:pStyle w:val="Szvegtrzs3"/>
        <w:rPr>
          <w:i w:val="0"/>
          <w:iCs w:val="0"/>
        </w:rPr>
      </w:pPr>
      <w:r>
        <w:rPr>
          <w:i w:val="0"/>
          <w:iCs w:val="0"/>
        </w:rPr>
        <w:t>Tagjai: Kovácsné Németh Szilvia önkormányzati képviselő, Sebestyén-Szelle Viola önkormányzati képviselő.</w:t>
      </w:r>
    </w:p>
    <w:p w:rsidR="0039564B" w:rsidRDefault="0039564B" w:rsidP="0039564B">
      <w:pPr>
        <w:pStyle w:val="Szvegtrzs3"/>
        <w:rPr>
          <w:i w:val="0"/>
          <w:iCs w:val="0"/>
        </w:rPr>
      </w:pPr>
    </w:p>
    <w:p w:rsidR="0039564B" w:rsidRDefault="0039564B" w:rsidP="0039564B">
      <w:pPr>
        <w:pStyle w:val="Szvegtrzs3"/>
        <w:rPr>
          <w:i w:val="0"/>
          <w:u w:val="single"/>
        </w:rPr>
      </w:pPr>
      <w:r w:rsidRPr="0058598E">
        <w:rPr>
          <w:i w:val="0"/>
          <w:u w:val="single"/>
        </w:rPr>
        <w:t>A Képviselő-testület Szociális, Kulturális és Sport Bizottság</w:t>
      </w:r>
      <w:r>
        <w:rPr>
          <w:i w:val="0"/>
          <w:u w:val="single"/>
        </w:rPr>
        <w:t>a elnöke és tagjai:</w:t>
      </w:r>
    </w:p>
    <w:p w:rsidR="0039564B" w:rsidRDefault="0039564B" w:rsidP="0039564B">
      <w:pPr>
        <w:pStyle w:val="Szvegtrzs3"/>
        <w:rPr>
          <w:i w:val="0"/>
          <w:u w:val="single"/>
        </w:rPr>
      </w:pPr>
    </w:p>
    <w:p w:rsidR="0039564B" w:rsidRDefault="0039564B" w:rsidP="0039564B">
      <w:pPr>
        <w:pStyle w:val="Szvegtrzs3"/>
        <w:rPr>
          <w:i w:val="0"/>
          <w:iCs w:val="0"/>
        </w:rPr>
      </w:pPr>
      <w:r w:rsidRPr="002664F2">
        <w:rPr>
          <w:i w:val="0"/>
        </w:rPr>
        <w:t xml:space="preserve">Elnöke: Preiner Imre </w:t>
      </w:r>
      <w:r>
        <w:rPr>
          <w:i w:val="0"/>
          <w:iCs w:val="0"/>
        </w:rPr>
        <w:t>önkormányzati képviselő,</w:t>
      </w:r>
    </w:p>
    <w:p w:rsidR="0039564B" w:rsidRDefault="0039564B" w:rsidP="0039564B">
      <w:pPr>
        <w:pStyle w:val="Szvegtrzs3"/>
        <w:rPr>
          <w:i w:val="0"/>
          <w:iCs w:val="0"/>
        </w:rPr>
      </w:pPr>
      <w:r>
        <w:rPr>
          <w:i w:val="0"/>
          <w:iCs w:val="0"/>
        </w:rPr>
        <w:t>Tagjai: Kovácsné Németh Szilvia önkormányzati képviselő, Stencinger Noémi önkormányzati képviselő, Svecz Sándorné és Sragner Etelka.</w:t>
      </w:r>
    </w:p>
    <w:p w:rsidR="00640469" w:rsidRDefault="00640469"/>
    <w:sectPr w:rsidR="006404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D40" w:rsidRDefault="00445D40" w:rsidP="003F7C56">
      <w:r>
        <w:separator/>
      </w:r>
    </w:p>
  </w:endnote>
  <w:endnote w:type="continuationSeparator" w:id="0">
    <w:p w:rsidR="00445D40" w:rsidRDefault="00445D40" w:rsidP="003F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5702328"/>
      <w:docPartObj>
        <w:docPartGallery w:val="Page Numbers (Bottom of Page)"/>
        <w:docPartUnique/>
      </w:docPartObj>
    </w:sdtPr>
    <w:sdtEndPr/>
    <w:sdtContent>
      <w:p w:rsidR="003F7C56" w:rsidRDefault="003F7C56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A30">
          <w:rPr>
            <w:noProof/>
          </w:rPr>
          <w:t>2</w:t>
        </w:r>
        <w:r>
          <w:fldChar w:fldCharType="end"/>
        </w:r>
      </w:p>
    </w:sdtContent>
  </w:sdt>
  <w:p w:rsidR="003F7C56" w:rsidRDefault="003F7C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D40" w:rsidRDefault="00445D40" w:rsidP="003F7C56">
      <w:r>
        <w:separator/>
      </w:r>
    </w:p>
  </w:footnote>
  <w:footnote w:type="continuationSeparator" w:id="0">
    <w:p w:rsidR="00445D40" w:rsidRDefault="00445D40" w:rsidP="003F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C56" w:rsidRDefault="003F7C56">
    <w:pPr>
      <w:pStyle w:val="lfej"/>
    </w:pPr>
  </w:p>
  <w:p w:rsidR="003F7C56" w:rsidRDefault="003F7C5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4B"/>
    <w:rsid w:val="00020165"/>
    <w:rsid w:val="00143A30"/>
    <w:rsid w:val="0039564B"/>
    <w:rsid w:val="003F7C56"/>
    <w:rsid w:val="00445D40"/>
    <w:rsid w:val="004A39BE"/>
    <w:rsid w:val="00640469"/>
    <w:rsid w:val="007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647A6A-092E-4F78-B6D1-E08A4A0D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9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9564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9564B"/>
    <w:rPr>
      <w:b/>
      <w:bCs/>
    </w:rPr>
  </w:style>
  <w:style w:type="character" w:styleId="Hiperhivatkozs">
    <w:name w:val="Hyperlink"/>
    <w:basedOn w:val="Bekezdsalapbettpusa"/>
    <w:rsid w:val="0039564B"/>
    <w:rPr>
      <w:color w:val="0000FF"/>
      <w:u w:val="single"/>
    </w:rPr>
  </w:style>
  <w:style w:type="paragraph" w:styleId="Szvegtrzs3">
    <w:name w:val="Body Text 3"/>
    <w:basedOn w:val="Norml"/>
    <w:link w:val="Szvegtrzs3Char"/>
    <w:rsid w:val="0039564B"/>
    <w:pPr>
      <w:jc w:val="both"/>
    </w:pPr>
    <w:rPr>
      <w:i/>
      <w:iCs/>
    </w:rPr>
  </w:style>
  <w:style w:type="character" w:customStyle="1" w:styleId="Szvegtrzs3Char">
    <w:name w:val="Szövegtörzs 3 Char"/>
    <w:basedOn w:val="Bekezdsalapbettpusa"/>
    <w:link w:val="Szvegtrzs3"/>
    <w:rsid w:val="0039564B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7C5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C56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F7C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7C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F7C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7C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unhideWhenUsed/>
    <w:rsid w:val="003F7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unasziget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nasziget.h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3484</Words>
  <Characters>24044</Characters>
  <Application>Microsoft Office Word</Application>
  <DocSecurity>0</DocSecurity>
  <Lines>200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Dunasziget Önkormányzat</cp:lastModifiedBy>
  <cp:revision>2</cp:revision>
  <cp:lastPrinted>2018-02-13T05:55:00Z</cp:lastPrinted>
  <dcterms:created xsi:type="dcterms:W3CDTF">2018-02-14T09:06:00Z</dcterms:created>
  <dcterms:modified xsi:type="dcterms:W3CDTF">2018-02-14T09:06:00Z</dcterms:modified>
</cp:coreProperties>
</file>