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5D1" w:rsidRDefault="00CC75D1" w:rsidP="00CC75D1">
      <w:pPr>
        <w:pStyle w:val="Standard"/>
        <w:ind w:left="36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Általános indoklás a</w:t>
      </w:r>
      <w:proofErr w:type="gramStart"/>
      <w:r>
        <w:rPr>
          <w:b/>
          <w:bCs/>
          <w:lang w:val="hu-HU"/>
        </w:rPr>
        <w:t xml:space="preserve"> ….</w:t>
      </w:r>
      <w:proofErr w:type="gramEnd"/>
      <w:r>
        <w:rPr>
          <w:b/>
          <w:bCs/>
          <w:lang w:val="hu-HU"/>
        </w:rPr>
        <w:t>./2019.(........) sz. rendelethez</w:t>
      </w:r>
    </w:p>
    <w:p w:rsidR="00CC75D1" w:rsidRDefault="00CC75D1" w:rsidP="00CC75D1">
      <w:pPr>
        <w:pStyle w:val="Standard"/>
        <w:ind w:left="360"/>
        <w:jc w:val="center"/>
        <w:rPr>
          <w:b/>
          <w:bCs/>
          <w:lang w:val="hu-HU"/>
        </w:rPr>
      </w:pPr>
    </w:p>
    <w:p w:rsidR="00CC75D1" w:rsidRDefault="00CC75D1" w:rsidP="00CC75D1">
      <w:pPr>
        <w:pStyle w:val="Standard"/>
        <w:rPr>
          <w:lang w:val="hu-HU"/>
        </w:rPr>
      </w:pPr>
    </w:p>
    <w:p w:rsidR="00CC75D1" w:rsidRDefault="00CC75D1" w:rsidP="00CC75D1">
      <w:pPr>
        <w:pStyle w:val="Standard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>A 2019. évi költségvetés 5. számú módosítása során több, központi és saját hatáskörű előirányzat változásra teszünk javaslatot.</w:t>
      </w: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>A jelenlegi rendeletmódosítás kapcsán átvezetjük a költségvetésen azokat a kiadási és bevételi főösszegre ható módosításokat, amelyek biztosítják az éves költségvetés egyensúlyát.</w:t>
      </w: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>A 2019. évi költségvetés előző módosítása óta történt gazdasági események hatása miatt ez mindenképpen szükséges.</w:t>
      </w: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</w:pPr>
      <w:r>
        <w:rPr>
          <w:lang w:val="hu-HU"/>
        </w:rPr>
        <w:t xml:space="preserve">Az 5. számú módosítási javaslatban a 2019. évi költségvetés kiadási és bevételi előirányzatának főösszege mindösszesen </w:t>
      </w:r>
      <w:r>
        <w:rPr>
          <w:b/>
          <w:bCs/>
          <w:u w:val="single"/>
          <w:lang w:val="hu-HU"/>
        </w:rPr>
        <w:t xml:space="preserve">4.807.132 E Ft-ra </w:t>
      </w:r>
      <w:r>
        <w:rPr>
          <w:lang w:val="hu-HU"/>
        </w:rPr>
        <w:t>emelkedik.</w:t>
      </w: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</w:pPr>
      <w:r>
        <w:rPr>
          <w:lang w:val="hu-HU"/>
        </w:rPr>
        <w:t xml:space="preserve">A 4. számú módosított </w:t>
      </w:r>
      <w:proofErr w:type="gramStart"/>
      <w:r>
        <w:rPr>
          <w:lang w:val="hu-HU"/>
        </w:rPr>
        <w:t>előirányzathoz  képest</w:t>
      </w:r>
      <w:proofErr w:type="gramEnd"/>
      <w:r>
        <w:rPr>
          <w:lang w:val="hu-HU"/>
        </w:rPr>
        <w:t xml:space="preserve"> összességében ez  </w:t>
      </w:r>
      <w:r w:rsidRPr="003533F1">
        <w:rPr>
          <w:b/>
          <w:u w:val="single"/>
          <w:lang w:val="hu-HU"/>
        </w:rPr>
        <w:t>29.110</w:t>
      </w:r>
      <w:r w:rsidRPr="003533F1">
        <w:rPr>
          <w:b/>
          <w:bCs/>
          <w:u w:val="single"/>
          <w:lang w:val="hu-HU"/>
        </w:rPr>
        <w:t xml:space="preserve"> E</w:t>
      </w:r>
      <w:r>
        <w:rPr>
          <w:b/>
          <w:bCs/>
          <w:u w:val="single"/>
          <w:lang w:val="hu-HU"/>
        </w:rPr>
        <w:t xml:space="preserve"> Ft </w:t>
      </w:r>
      <w:r>
        <w:rPr>
          <w:bCs/>
          <w:lang w:val="hu-HU"/>
        </w:rPr>
        <w:t xml:space="preserve"> növekedést jelent.</w:t>
      </w: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  <w:r>
        <w:rPr>
          <w:bCs/>
          <w:lang w:val="hu-HU"/>
        </w:rPr>
        <w:t>A működési célú bevételek és kiadások előirányzata 56.432 E Ft-tal emelkedik.</w:t>
      </w:r>
    </w:p>
    <w:p w:rsidR="00CC75D1" w:rsidRPr="00D56485" w:rsidRDefault="00CC75D1" w:rsidP="00CC75D1">
      <w:pPr>
        <w:pStyle w:val="Standard"/>
        <w:jc w:val="both"/>
        <w:rPr>
          <w:bCs/>
          <w:lang w:val="hu-HU"/>
        </w:rPr>
      </w:pPr>
      <w:r>
        <w:rPr>
          <w:bCs/>
          <w:lang w:val="hu-HU"/>
        </w:rPr>
        <w:t xml:space="preserve">A felhalmozási célú bevételek és kiadások </w:t>
      </w:r>
      <w:proofErr w:type="gramStart"/>
      <w:r>
        <w:rPr>
          <w:bCs/>
          <w:lang w:val="hu-HU"/>
        </w:rPr>
        <w:t>előirányzata  az</w:t>
      </w:r>
      <w:proofErr w:type="gramEnd"/>
      <w:r>
        <w:rPr>
          <w:bCs/>
          <w:lang w:val="hu-HU"/>
        </w:rPr>
        <w:t xml:space="preserve"> előző rendeletmódosításhoz képest</w:t>
      </w:r>
    </w:p>
    <w:p w:rsidR="00CC75D1" w:rsidRDefault="00CC75D1" w:rsidP="00CC75D1">
      <w:pPr>
        <w:pStyle w:val="Standard"/>
        <w:jc w:val="both"/>
        <w:rPr>
          <w:bCs/>
          <w:lang w:val="hu-HU"/>
        </w:rPr>
      </w:pPr>
      <w:r>
        <w:rPr>
          <w:bCs/>
          <w:lang w:val="hu-HU"/>
        </w:rPr>
        <w:t>27.322 E Ft-tal csökken.</w:t>
      </w: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  <w:r>
        <w:rPr>
          <w:bCs/>
          <w:lang w:val="hu-HU"/>
        </w:rPr>
        <w:t>E jelentős összegű változások, az új gazdasági események mindenképpen szükségessé teszik a 2019. évi költségvetési rendelet 5. számú módosítását.</w:t>
      </w: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>Pásztó, 2020. május 25.</w:t>
      </w: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ind w:left="360"/>
        <w:jc w:val="both"/>
        <w:rPr>
          <w:lang w:val="hu-HU"/>
        </w:rPr>
      </w:pPr>
    </w:p>
    <w:p w:rsidR="00CC75D1" w:rsidRDefault="00CC75D1" w:rsidP="00CC75D1">
      <w:pPr>
        <w:pStyle w:val="Standard"/>
        <w:ind w:left="360"/>
        <w:jc w:val="both"/>
        <w:rPr>
          <w:lang w:val="hu-HU"/>
        </w:rPr>
      </w:pPr>
    </w:p>
    <w:p w:rsidR="00CC75D1" w:rsidRDefault="00CC75D1" w:rsidP="00CC75D1">
      <w:pPr>
        <w:pStyle w:val="Standard"/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Farkas Attila</w:t>
      </w:r>
    </w:p>
    <w:p w:rsidR="00CC75D1" w:rsidRDefault="00CC75D1" w:rsidP="00CC75D1">
      <w:pPr>
        <w:pStyle w:val="Standard"/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polgármester</w:t>
      </w:r>
    </w:p>
    <w:p w:rsidR="00CC75D1" w:rsidRDefault="00CC75D1" w:rsidP="00CC75D1">
      <w:pPr>
        <w:pStyle w:val="Standard"/>
        <w:jc w:val="center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/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/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/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/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/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/>
          <w:bCs/>
          <w:lang w:val="hu-HU"/>
        </w:rPr>
      </w:pPr>
    </w:p>
    <w:p w:rsidR="00CC75D1" w:rsidRDefault="00CC75D1" w:rsidP="00CC75D1">
      <w:pPr>
        <w:pStyle w:val="Standard"/>
        <w:ind w:left="36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Részletes indoklás a</w:t>
      </w:r>
      <w:proofErr w:type="gramStart"/>
      <w:r>
        <w:rPr>
          <w:b/>
          <w:bCs/>
          <w:lang w:val="hu-HU"/>
        </w:rPr>
        <w:t xml:space="preserve"> ….</w:t>
      </w:r>
      <w:proofErr w:type="gramEnd"/>
      <w:r>
        <w:rPr>
          <w:b/>
          <w:bCs/>
          <w:lang w:val="hu-HU"/>
        </w:rPr>
        <w:t>./2019.(........) sz. rendelethez</w:t>
      </w: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(1) 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Pásztó Városi Önkormányzat (város összesen) bevételeinek és kiadásainak összevont mérlegét tartalmazza, előirányzat-csoportok, kiemelt előirányzatok szerinti bontásban.           A kiadások és bevételek részletezése az önkormányzat és az intézmények mellékleteiben találhatóak.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kiadások és bevételek előirányzatának fő összege e módosítási javaslatban összességében 4.807.132 E Ft-ra emelkedik.</w:t>
      </w:r>
    </w:p>
    <w:p w:rsidR="00CC75D1" w:rsidRDefault="00CC75D1" w:rsidP="00CC75D1">
      <w:pPr>
        <w:pStyle w:val="Standard"/>
        <w:spacing w:before="120"/>
        <w:jc w:val="both"/>
        <w:rPr>
          <w:b/>
          <w:bCs/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(2) 2.1.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működési célú bevételek és kiadások mérlegét tartalmazza. A módosítás után a működési bevételek és kiadások előirányzata 2.366.161 E Ft-ra változik.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(3) 2.2.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felhalmozási célú bevételek és kiadások mérlegét szemlélteti.  A módosítás következtében 2.440.971 E Ft-ra változik a felhalmozási célú bevételek és kiadások előirányzata, amely így 28.322 E Ft összegű csökkenést jelent.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2.§ (4) 4.1.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Pásztó Városi Önkormányzat adósságot keletkeztető ügyleteiből eredő fizetési kötelezettségeit részletezi.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lang w:val="hu-HU"/>
        </w:rPr>
      </w:pPr>
      <w:r w:rsidRPr="00532775">
        <w:rPr>
          <w:b/>
          <w:lang w:val="hu-HU"/>
        </w:rPr>
        <w:t>2.§ (5) 4.2.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Pásztó Városi Önkormányzat adósságot keletkeztető ügyletekből fennálló kötelezettségeit mutatja be.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lang w:val="hu-HU"/>
        </w:rPr>
      </w:pPr>
      <w:r w:rsidRPr="00532775">
        <w:rPr>
          <w:b/>
          <w:lang w:val="hu-HU"/>
        </w:rPr>
        <w:t>2.§</w:t>
      </w:r>
      <w:r>
        <w:rPr>
          <w:b/>
          <w:lang w:val="hu-HU"/>
        </w:rPr>
        <w:t xml:space="preserve"> (6) 4.3</w:t>
      </w:r>
      <w:r w:rsidRPr="00532775">
        <w:rPr>
          <w:b/>
          <w:lang w:val="hu-HU"/>
        </w:rPr>
        <w:t>. melléklet</w:t>
      </w:r>
    </w:p>
    <w:p w:rsidR="00CC75D1" w:rsidRPr="00532775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Pásztó Városi Önkormányzat saját bevételeinek részletezését tartalmazza az adósságot keletkeztető ügyletből származó tárgyévi fizetési kötelezettség megállapításához.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2.§ (7) 5.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Az 5. számú előirányzat módosítási javaslathoz frissíteni szükséges az éves likviditási tervet.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2.§ (8) 6.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Az Önkormányzat beruházási kiadásainak előirányzatát mutatja beruházásonként. A melléklet szerint az önkormányzat beruházási kiadásainak előirányzata 20.743 E Ft-tal csökken az előző rendeletmódosításhoz képest. A 2019. évre tervezett, de elmaradt beruházási kiadások előirányzatát csoportosítottuk át, más területekre.</w:t>
      </w: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(9) 7.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Az Önkormányzat 2019. évi felújítási kiadásainak előirányzatát 7.270 E Ft-tal javasoljuk csökkenteni. A mellékletben feladatonként követhetők a felújítási feladatok.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(10) 9.1.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Az Önkormányzat bevételi és kiadási előirányzata e módosítási javaslatban 15.901 E Ft-tal emelkedik.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Bevételek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Az állami támogatások előirányzata </w:t>
      </w:r>
      <w:r w:rsidRPr="00815B68">
        <w:rPr>
          <w:bCs/>
          <w:lang w:val="hu-HU"/>
        </w:rPr>
        <w:t>1.686 E</w:t>
      </w:r>
      <w:r w:rsidRPr="00815B68">
        <w:rPr>
          <w:lang w:val="hu-HU"/>
        </w:rPr>
        <w:t xml:space="preserve"> Ft</w:t>
      </w:r>
      <w:r>
        <w:rPr>
          <w:lang w:val="hu-HU"/>
        </w:rPr>
        <w:t xml:space="preserve"> összeggel lesz magasabb.</w:t>
      </w:r>
    </w:p>
    <w:p w:rsidR="00CC75D1" w:rsidRPr="006246F9" w:rsidRDefault="00CC75D1" w:rsidP="00CC75D1">
      <w:pPr>
        <w:pStyle w:val="Standard"/>
        <w:spacing w:before="120"/>
        <w:jc w:val="both"/>
        <w:rPr>
          <w:b/>
          <w:bCs/>
          <w:lang w:val="hu-HU"/>
        </w:rPr>
      </w:pPr>
      <w:r>
        <w:rPr>
          <w:lang w:val="hu-HU"/>
        </w:rPr>
        <w:t>A működési célú támogatások előirányzata ÁH-n belülről csökken. Itt több pályázati pénzeszközt terveztünk a 2019. évre, amely nem realizálódott, emiatt csökken az előirányzat összege is.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A felhalmozási célú támogatások Áh-n belül csoportban egyrészt szerepelnek az EU-s pályázatok előirányzatából történt átcsoportosítások a működési célú támogatásokhoz           </w:t>
      </w:r>
      <w:proofErr w:type="gramStart"/>
      <w:r>
        <w:rPr>
          <w:lang w:val="hu-HU"/>
        </w:rPr>
        <w:t xml:space="preserve">   (</w:t>
      </w:r>
      <w:proofErr w:type="gramEnd"/>
      <w:r>
        <w:rPr>
          <w:lang w:val="hu-HU"/>
        </w:rPr>
        <w:t>a tényadatok alapján). Másrészt itt található 3003 E Ft értékben a Víziközmű energetikai hatékonyságának fejlesztésére kapott pályázat előirányzata.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közhatalmi bevételek előirányzatát 4.215 e Ft-tal javasoljuk növelni, elsősorban a gépjárműadót, az előírt adótartozások miatt.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felhalmozási bevételek előirányzata 2.747 E Ft-tal csökken. A Dél-Nógrádi Vízmű Kft tőkeleszállítása következtében a korábbi rendeletünkben tervezett, a KFT által kiközölt összegtől 900 E Ft-tal kevesebb összeg illeti meg Önkormányzatunkat. Ezzel csökkentettük az előirányzatot. Ugyancsak csökken az ingatlanok értékesítéséből tervezett előirányzat is.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működési célú átvett pénzeszközök előirányzatát 873 E Ft-tal javasoljuk emelni. Ez az MVH-</w:t>
      </w:r>
      <w:proofErr w:type="spellStart"/>
      <w:r>
        <w:rPr>
          <w:lang w:val="hu-HU"/>
        </w:rPr>
        <w:t>tól</w:t>
      </w:r>
      <w:proofErr w:type="spellEnd"/>
      <w:r>
        <w:rPr>
          <w:lang w:val="hu-HU"/>
        </w:rPr>
        <w:t xml:space="preserve"> származó területalapú támogatás.  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finanszírozási bevételek előirányzata 17.341 E Ft-tal nő, az államháztartáson belüli megelőlegezés miatt. Ez az állami támogatás és a nettó finanszírozás pénzügyi lebonyolítása érdekében lép be a bevételek és a kiadások esetében is.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Az Önkormányzat </w:t>
      </w:r>
      <w:proofErr w:type="gramStart"/>
      <w:r>
        <w:rPr>
          <w:lang w:val="hu-HU"/>
        </w:rPr>
        <w:t>bevételeinek  előirányzata</w:t>
      </w:r>
      <w:proofErr w:type="gramEnd"/>
      <w:r>
        <w:rPr>
          <w:lang w:val="hu-HU"/>
        </w:rPr>
        <w:t xml:space="preserve"> mindezek eredményeként 15.901 E Ft-tal haladja meg az előző rendeletben szereplő összeget.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lang w:val="hu-HU"/>
        </w:rPr>
      </w:pPr>
      <w:r w:rsidRPr="00A93B91">
        <w:rPr>
          <w:b/>
          <w:lang w:val="hu-HU"/>
        </w:rPr>
        <w:t>Kiadások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 w:rsidRPr="00795B48">
        <w:rPr>
          <w:lang w:val="hu-HU"/>
        </w:rPr>
        <w:t>A kiadási elő</w:t>
      </w:r>
      <w:r>
        <w:rPr>
          <w:lang w:val="hu-HU"/>
        </w:rPr>
        <w:t>irányzatok változása a bevételekkel azonos mértékben történik.</w:t>
      </w:r>
    </w:p>
    <w:p w:rsidR="00CC75D1" w:rsidRPr="00795B48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Személyi juttatások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7.794 E Ft-tal javasoljuk emelni az előirányzatot. Itt szerepelnek az önkormányzati projektek is, valamint több önkormányzati feladatból származó előirányzat változás, amelyek részletesen megtalálhatók a következő mellékletekben.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Munkaadót terhelő járulékok  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személyi juttatások vonzataként ennek előirányzatát 3.988 E Ft-tal növeljük.</w:t>
      </w:r>
    </w:p>
    <w:p w:rsidR="00CC75D1" w:rsidRDefault="00CC75D1" w:rsidP="00CC75D1">
      <w:pPr>
        <w:pStyle w:val="Standard"/>
        <w:ind w:firstLine="706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</w:pPr>
      <w:r>
        <w:rPr>
          <w:lang w:val="hu-HU"/>
        </w:rPr>
        <w:t>Dologi kiadások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Az Önkormányzat dologi kiadásainak </w:t>
      </w:r>
      <w:proofErr w:type="gramStart"/>
      <w:r>
        <w:rPr>
          <w:lang w:val="hu-HU"/>
        </w:rPr>
        <w:t>előirányzata  51.758</w:t>
      </w:r>
      <w:proofErr w:type="gramEnd"/>
      <w:r>
        <w:rPr>
          <w:lang w:val="hu-HU"/>
        </w:rPr>
        <w:t xml:space="preserve"> E Ft-tal nő. Ez nagyon összetett, és rengeteg feladatból tevődik össze. Részletesen nyomon követhető a következő mellékletekben.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 Ellátottak pénzbeli juttatása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lastRenderedPageBreak/>
        <w:t>Az előirányzatot – a tényadatok ismeretében – forrás átcsoportosítás érdekében 9.693 E Ft-tal csökkenteni javasoljuk. Erre azért nyílik lehetőségünk, mert 2019-ben nyertünk az Önkormányzatok rendkívüli szociális pályázatán, és a feladatra tervezett saját forrást ezzel ki tudtuk egészíteni.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lang w:val="hu-HU"/>
        </w:rPr>
        <w:t>Egyéb működési célú kiadások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tervezett előirányzatot 527 E Ft-tal javasoljuk növelni.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(A 10. és 11. számú mellékletek tartalmazzák az önkormányzat működési kiadásainak </w:t>
      </w:r>
      <w:proofErr w:type="spellStart"/>
      <w:r>
        <w:rPr>
          <w:lang w:val="hu-HU"/>
        </w:rPr>
        <w:t>feladatonkénti</w:t>
      </w:r>
      <w:proofErr w:type="spellEnd"/>
      <w:r>
        <w:rPr>
          <w:lang w:val="hu-HU"/>
        </w:rPr>
        <w:t xml:space="preserve"> részletezését.)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2.§ (11) 9.1.1.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Az önkormányzat kiadási és bevételi előirányzatainak projektek nélküli alakulását tartalmazza.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(12) 9.1.2.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Varázsvölgy Pásztón című projekt bevételi és kiadási előirányzatait mutatja.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(13) 9.1.4.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Zagyvavölgyi kerékpárút Pásztó-Bátonyterenye című projekt bevételi és kiadási előirányzatát tartalmazza.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(14) 9.1.14.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Hasznos Művelődési Ház felújítása című projekt bevételeinek és kiadásainak előirányzatát mutatja.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b/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(15) 9.1.15. melléklet</w:t>
      </w:r>
    </w:p>
    <w:p w:rsidR="00CC75D1" w:rsidRPr="00936050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Mátrakeresztes Művelődési Ház felújítása című projekt bevételi és kiadási előirányzatát szemlélteti.</w:t>
      </w:r>
    </w:p>
    <w:p w:rsidR="00CC75D1" w:rsidRDefault="00CC75D1" w:rsidP="00CC75D1">
      <w:pPr>
        <w:pStyle w:val="Standard"/>
        <w:spacing w:before="120"/>
        <w:jc w:val="both"/>
        <w:rPr>
          <w:b/>
          <w:bCs/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(16) 9.2.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Pásztói Polgármesteri Hivatal bevételi és kiadási előirányzatát a jelenlegi módosítási javaslatban összességében 9.835 E Ft-tal csökkenteni tervezzük. Ez szinte valamennyi kiemelt előirányzatot érint. A célja a forrás átcsoportosítás a tényadatok ismeretében.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(17) 9.2.1.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Pásztói Polgármesteri Hivatal kiadási és bevételi előirányzatait tartalmazza projekt nélkül.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(18) 9.3.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Pásztó Városi Óvoda és Bölcsőde bevételi és kiadási előirányzata a jelen módosítási javaslatban 516 E Ft-tal emelkedik.</w:t>
      </w: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 xml:space="preserve">A bevételek esetében a működési bevételek, és a közfoglalkoztatásra átvett pénzeszköz előirányzata növekedik, az intézményfinanszírozás előirányzata pedig csökken. </w:t>
      </w: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>Kiadások tekintetében az emelkedés a személyi juttatások és járulékai előirányzatát érinti.</w:t>
      </w: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(19) 9.4.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Teleki László Városi Könyvtár és Művelődési Központ költségvetése 11.062 E Ft-tal emelkedik.</w:t>
      </w: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 xml:space="preserve">Ezt a nagymértékű emelkedést elsősorban a városi rendezvények kiadásai indokolják. </w:t>
      </w: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 xml:space="preserve">A bevételi előirányzatok közül 1.887 E Ft-tal emelkednek az intézmény működési bevételei. </w:t>
      </w: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>Az ÁH-n belüli működési célú támogatás előirányzata pályázatoknak, és bértámogatásnak köszönhetően 931 E Ft-tal növekedik. Az intézményfinanszírozás előirányzata 8.244 E Ft-tal haladja meg az előző rendeletmódosítás összegét.</w:t>
      </w: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(20) 9.4.1.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Teleki László Városi Könyvtár és Művelődési Központ kiadási és bevételi előirányzatait mutatja be, a folyamatban levő projekt nélkül.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(21) 9.5.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Pásztói Múzeum intézmény költségvetését 274 E Ft-tal javasoljuk megemelni.</w:t>
      </w: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t>A közmunka támogatása miatt emelkedik az intézmény forrása, amelyet a kiadási előirányzaton személyi juttatásra és járulékára fordítunk.</w:t>
      </w: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(22) 9.6.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A Pásztói Gondozási Központ költségvetése e módosítási javaslatban 768 E Ft-tal csökken. 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bevételi előirányzatok közül emelkedik a közfoglalkoztatás támogatására kapott támogatás, és csökken az intézményfinanszírozás.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kiadási előirányzatok között a tényadatok ismeretében átcsoportosítások váltak szükségessé: a személyi juttatások és járulékai előirányzata csökken, a dologi kiadások, valamint a beruházási kiadások előirányzata pedig emelkedik.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(23) 9.6.1.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 Pásztói Gondozási Központ kiadási és bevételi előirányzatai projekt nélkül találhatók e mellékletben.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(24) 10.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Az Önkormányzat 2019. évi városfenntartási kiadásainak előirányzatáról készült, feladatonként részletezve.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(25) 11.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Az Önkormányzat 2019. évi egyéb kiadásainak részletes előirányzatait mutatja be.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b/>
          <w:bCs/>
          <w:lang w:val="hu-HU"/>
        </w:rPr>
        <w:t>2.§</w:t>
      </w:r>
      <w:r>
        <w:rPr>
          <w:b/>
          <w:lang w:val="hu-HU"/>
        </w:rPr>
        <w:t xml:space="preserve"> (26) 14. melléklet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Összefoglalóan mutatja be az Önkormányzat (összesen) 2019. évi és az azt követő 3 év tervezett bevételi és kiadási előirányzatait.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  <w:r>
        <w:rPr>
          <w:lang w:val="hu-HU"/>
        </w:rPr>
        <w:lastRenderedPageBreak/>
        <w:t>Ezek a gazdasági események, átcsoportosítási igények, plusz források elkerülhetetlenné teszik az önkormányzat költségvetésének 5. számú módosítását.</w:t>
      </w: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>Pásztó, 2020. május 25.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Farkas Attila</w:t>
      </w:r>
    </w:p>
    <w:p w:rsidR="00CC75D1" w:rsidRDefault="00CC75D1" w:rsidP="00CC75D1">
      <w:pPr>
        <w:pStyle w:val="Standard"/>
        <w:spacing w:before="120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polgármester</w:t>
      </w: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</w:p>
    <w:p w:rsidR="00CC75D1" w:rsidRDefault="00CC75D1" w:rsidP="00CC75D1">
      <w:pPr>
        <w:pStyle w:val="Standard"/>
        <w:jc w:val="both"/>
        <w:rPr>
          <w:bCs/>
          <w:lang w:val="hu-HU"/>
        </w:rPr>
      </w:pPr>
      <w:r>
        <w:rPr>
          <w:bCs/>
          <w:lang w:val="hu-HU"/>
        </w:rPr>
        <w:t xml:space="preserve"> </w:t>
      </w: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  <w:rPr>
          <w:lang w:val="hu-HU"/>
        </w:rPr>
      </w:pPr>
    </w:p>
    <w:p w:rsidR="00CC75D1" w:rsidRDefault="00CC75D1" w:rsidP="00CC75D1">
      <w:pPr>
        <w:pStyle w:val="Standard"/>
        <w:jc w:val="both"/>
      </w:pPr>
    </w:p>
    <w:p w:rsidR="00CC75D1" w:rsidRDefault="00CC75D1"/>
    <w:sectPr w:rsidR="00CC75D1" w:rsidSect="00822052">
      <w:footerReference w:type="default" r:id="rId4"/>
      <w:pgSz w:w="11906" w:h="16838"/>
      <w:pgMar w:top="708" w:right="1418" w:bottom="70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737" w:rsidRDefault="00CC75D1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D1"/>
    <w:rsid w:val="00C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8045"/>
  <w15:chartTrackingRefBased/>
  <w15:docId w15:val="{EA446FDB-5673-4DC1-B8C6-EEBA71DF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75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CC75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1">
    <w:name w:val="Footer1"/>
    <w:basedOn w:val="Norml"/>
    <w:uiPriority w:val="99"/>
    <w:rsid w:val="00CC75D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1239</Words>
  <Characters>8553</Characters>
  <Application>Microsoft Office Word</Application>
  <DocSecurity>0</DocSecurity>
  <Lines>71</Lines>
  <Paragraphs>19</Paragraphs>
  <ScaleCrop>false</ScaleCrop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Berzák Gyuláné</dc:creator>
  <cp:keywords/>
  <dc:description/>
  <cp:lastModifiedBy>Berzák Gyuláné</cp:lastModifiedBy>
  <cp:revision>1</cp:revision>
  <dcterms:created xsi:type="dcterms:W3CDTF">2020-07-16T08:09:00Z</dcterms:created>
  <dcterms:modified xsi:type="dcterms:W3CDTF">2020-07-16T08:11:00Z</dcterms:modified>
</cp:coreProperties>
</file>