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B8" w:rsidRDefault="00713AB8">
      <w:pPr>
        <w:pStyle w:val="Standard"/>
        <w:autoSpaceDE w:val="0"/>
        <w:jc w:val="center"/>
        <w:rPr>
          <w:b/>
        </w:rPr>
      </w:pPr>
      <w:r w:rsidRPr="00713AB8">
        <w:rPr>
          <w:rStyle w:val="Kiemels2"/>
        </w:rPr>
        <w:t>Kengyel Községi Önkormányzat Képviselő-testület</w:t>
      </w:r>
      <w:r>
        <w:rPr>
          <w:b/>
        </w:rPr>
        <w:t>ének</w:t>
      </w:r>
    </w:p>
    <w:p w:rsidR="00713AB8" w:rsidRDefault="00713AB8">
      <w:pPr>
        <w:pStyle w:val="Standard"/>
        <w:autoSpaceDE w:val="0"/>
        <w:jc w:val="center"/>
        <w:rPr>
          <w:b/>
        </w:rPr>
      </w:pPr>
      <w:proofErr w:type="gramStart"/>
      <w:r w:rsidRPr="002368DF">
        <w:rPr>
          <w:b/>
        </w:rPr>
        <w:t>hatáskörében</w:t>
      </w:r>
      <w:proofErr w:type="gramEnd"/>
      <w:r w:rsidRPr="002368DF">
        <w:rPr>
          <w:b/>
        </w:rPr>
        <w:t xml:space="preserve"> eljáró polgármestere</w:t>
      </w:r>
    </w:p>
    <w:p w:rsidR="00713AB8" w:rsidRPr="00713AB8" w:rsidRDefault="00713AB8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</w:p>
    <w:p w:rsidR="006A4276" w:rsidRPr="00713AB8" w:rsidRDefault="00F91681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  <w:r w:rsidRPr="00713AB8">
        <w:rPr>
          <w:rFonts w:eastAsia="TimesNewRomanPS-BoldMT" w:cs="TimesNewRomanPS-BoldMT"/>
          <w:b/>
          <w:bCs/>
        </w:rPr>
        <w:t>1</w:t>
      </w:r>
      <w:r w:rsidR="00BC01B0" w:rsidRPr="00713AB8">
        <w:rPr>
          <w:rFonts w:eastAsia="TimesNewRomanPS-BoldMT" w:cs="TimesNewRomanPS-BoldMT"/>
          <w:b/>
          <w:bCs/>
        </w:rPr>
        <w:t>/20</w:t>
      </w:r>
      <w:r w:rsidRPr="00713AB8">
        <w:rPr>
          <w:rFonts w:eastAsia="TimesNewRomanPS-BoldMT" w:cs="TimesNewRomanPS-BoldMT"/>
          <w:b/>
          <w:bCs/>
        </w:rPr>
        <w:t>2</w:t>
      </w:r>
      <w:r w:rsidR="00EF2767">
        <w:rPr>
          <w:rFonts w:eastAsia="TimesNewRomanPS-BoldMT" w:cs="TimesNewRomanPS-BoldMT"/>
          <w:b/>
          <w:bCs/>
        </w:rPr>
        <w:t>1</w:t>
      </w:r>
      <w:r w:rsidRPr="00713AB8">
        <w:rPr>
          <w:rFonts w:eastAsia="TimesNewRomanPS-BoldMT" w:cs="TimesNewRomanPS-BoldMT"/>
          <w:b/>
          <w:bCs/>
        </w:rPr>
        <w:t>.</w:t>
      </w:r>
      <w:r w:rsidR="005026F5" w:rsidRPr="00713AB8">
        <w:rPr>
          <w:rFonts w:eastAsia="TimesNewRomanPS-BoldMT" w:cs="TimesNewRomanPS-BoldMT"/>
          <w:b/>
          <w:bCs/>
        </w:rPr>
        <w:t>(</w:t>
      </w:r>
      <w:r w:rsidRPr="00713AB8">
        <w:rPr>
          <w:rFonts w:eastAsia="TimesNewRomanPS-BoldMT" w:cs="TimesNewRomanPS-BoldMT"/>
          <w:b/>
          <w:bCs/>
        </w:rPr>
        <w:t>I</w:t>
      </w:r>
      <w:r w:rsidR="005026F5" w:rsidRPr="00713AB8">
        <w:rPr>
          <w:rFonts w:eastAsia="TimesNewRomanPS-BoldMT" w:cs="TimesNewRomanPS-BoldMT"/>
          <w:b/>
          <w:bCs/>
        </w:rPr>
        <w:t>.</w:t>
      </w:r>
      <w:r w:rsidR="005D448B">
        <w:rPr>
          <w:rFonts w:eastAsia="TimesNewRomanPS-BoldMT" w:cs="TimesNewRomanPS-BoldMT"/>
          <w:b/>
          <w:bCs/>
        </w:rPr>
        <w:t>2</w:t>
      </w:r>
      <w:r w:rsidR="00EF2767">
        <w:rPr>
          <w:rFonts w:eastAsia="TimesNewRomanPS-BoldMT" w:cs="TimesNewRomanPS-BoldMT"/>
          <w:b/>
          <w:bCs/>
        </w:rPr>
        <w:t>7</w:t>
      </w:r>
      <w:r w:rsidR="005026F5" w:rsidRPr="00713AB8">
        <w:rPr>
          <w:rFonts w:eastAsia="TimesNewRomanPS-BoldMT" w:cs="TimesNewRomanPS-BoldMT"/>
          <w:b/>
          <w:bCs/>
        </w:rPr>
        <w:t>.) önkormányzati rendelete</w:t>
      </w:r>
    </w:p>
    <w:p w:rsidR="006A4276" w:rsidRPr="00713AB8" w:rsidRDefault="006A4276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</w:p>
    <w:p w:rsidR="004A5EB2" w:rsidRDefault="005D448B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b/>
          <w:bCs/>
        </w:rPr>
        <w:t>Az önkormányzat vagyonáról és a vagyongazdálkodás szabályairól</w:t>
      </w:r>
      <w:r w:rsidRPr="00713AB8">
        <w:rPr>
          <w:rFonts w:eastAsia="TimesNewRomanPS-BoldMT" w:cs="TimesNewRomanPS-BoldMT"/>
          <w:b/>
          <w:bCs/>
        </w:rPr>
        <w:t xml:space="preserve"> </w:t>
      </w:r>
      <w:r w:rsidR="004A5EB2">
        <w:rPr>
          <w:rFonts w:eastAsia="TimesNewRomanPS-BoldMT" w:cs="TimesNewRomanPS-BoldMT"/>
          <w:b/>
          <w:bCs/>
        </w:rPr>
        <w:t>szóló</w:t>
      </w:r>
    </w:p>
    <w:p w:rsidR="006A4276" w:rsidRPr="00713AB8" w:rsidRDefault="005D448B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 xml:space="preserve"> </w:t>
      </w:r>
      <w:r>
        <w:rPr>
          <w:b/>
          <w:bCs/>
        </w:rPr>
        <w:t xml:space="preserve">13/2018. (XII. 19.) </w:t>
      </w:r>
      <w:r w:rsidR="00713AB8" w:rsidRPr="00713AB8">
        <w:rPr>
          <w:rFonts w:eastAsia="TimesNewRomanPS-BoldMT" w:cs="TimesNewRomanPS-BoldMT"/>
          <w:b/>
          <w:bCs/>
        </w:rPr>
        <w:t>önkormányzati rendelet</w:t>
      </w:r>
      <w:r w:rsidR="00713AB8">
        <w:rPr>
          <w:rFonts w:eastAsia="TimesNewRomanPS-BoldMT" w:cs="TimesNewRomanPS-BoldMT"/>
          <w:b/>
          <w:bCs/>
        </w:rPr>
        <w:t xml:space="preserve"> módosításáról</w:t>
      </w:r>
    </w:p>
    <w:p w:rsidR="006A4276" w:rsidRPr="0027547B" w:rsidRDefault="006A4276">
      <w:pPr>
        <w:pStyle w:val="Standard"/>
        <w:autoSpaceDE w:val="0"/>
        <w:rPr>
          <w:rFonts w:eastAsia="TimesNewRomanPSMT" w:cs="TimesNewRomanPSMT"/>
          <w:color w:val="FF0000"/>
        </w:rPr>
      </w:pPr>
    </w:p>
    <w:p w:rsidR="005D448B" w:rsidRDefault="00713AB8" w:rsidP="005D448B">
      <w:pPr>
        <w:autoSpaceDE w:val="0"/>
        <w:adjustRightInd w:val="0"/>
        <w:jc w:val="both"/>
        <w:rPr>
          <w:lang w:val="en-US"/>
        </w:rPr>
      </w:pPr>
      <w:r>
        <w:t>Kengyel</w:t>
      </w:r>
      <w:r w:rsidRPr="002368DF">
        <w:t xml:space="preserve"> Községi Önkormányzat Képviselő-testületének a katasztrófavédelemről és a hozzá kapcsolódó egyes törvények módosításáról szóló 2011. évi CXXVIII. törvény 46. § (4) bekezdésében kapott felhatalmazás, </w:t>
      </w:r>
      <w:r w:rsidR="005D448B">
        <w:t xml:space="preserve">továbbá a </w:t>
      </w:r>
      <w:proofErr w:type="spellStart"/>
      <w:r w:rsidR="005D448B">
        <w:rPr>
          <w:lang w:val="en-US"/>
        </w:rPr>
        <w:t>Magyarország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helyi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önkormányzatairól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szóló</w:t>
      </w:r>
      <w:proofErr w:type="spellEnd"/>
      <w:r w:rsidR="005D448B">
        <w:rPr>
          <w:lang w:val="en-US"/>
        </w:rPr>
        <w:t xml:space="preserve"> 2011. </w:t>
      </w:r>
      <w:proofErr w:type="spellStart"/>
      <w:r w:rsidR="005D448B">
        <w:rPr>
          <w:lang w:val="en-US"/>
        </w:rPr>
        <w:t>évi</w:t>
      </w:r>
      <w:proofErr w:type="spellEnd"/>
      <w:r w:rsidR="005D448B">
        <w:rPr>
          <w:lang w:val="en-US"/>
        </w:rPr>
        <w:t xml:space="preserve"> CLXXXIX. </w:t>
      </w:r>
      <w:proofErr w:type="spellStart"/>
      <w:r w:rsidR="005D448B">
        <w:rPr>
          <w:lang w:val="en-US"/>
        </w:rPr>
        <w:t>törvény</w:t>
      </w:r>
      <w:proofErr w:type="spellEnd"/>
      <w:r w:rsidR="005D448B">
        <w:rPr>
          <w:lang w:val="en-US"/>
        </w:rPr>
        <w:t xml:space="preserve"> 107. </w:t>
      </w:r>
      <w:proofErr w:type="gramStart"/>
      <w:r w:rsidR="005D448B">
        <w:rPr>
          <w:lang w:val="en-US"/>
        </w:rPr>
        <w:t>§-</w:t>
      </w:r>
      <w:proofErr w:type="spellStart"/>
      <w:r w:rsidR="005D448B">
        <w:rPr>
          <w:lang w:val="en-US"/>
        </w:rPr>
        <w:t>ában</w:t>
      </w:r>
      <w:proofErr w:type="spellEnd"/>
      <w:r w:rsidR="005D448B">
        <w:rPr>
          <w:lang w:val="en-US"/>
        </w:rPr>
        <w:t xml:space="preserve">, a </w:t>
      </w:r>
      <w:proofErr w:type="spellStart"/>
      <w:r w:rsidR="005D448B">
        <w:rPr>
          <w:lang w:val="en-US"/>
        </w:rPr>
        <w:t>nemzeti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vagyonról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szóló</w:t>
      </w:r>
      <w:proofErr w:type="spellEnd"/>
      <w:r w:rsidR="005D448B">
        <w:rPr>
          <w:lang w:val="en-US"/>
        </w:rPr>
        <w:t xml:space="preserve"> 2011.</w:t>
      </w:r>
      <w:proofErr w:type="gramEnd"/>
      <w:r w:rsidR="005D448B">
        <w:rPr>
          <w:lang w:val="en-US"/>
        </w:rPr>
        <w:t xml:space="preserve"> </w:t>
      </w:r>
      <w:proofErr w:type="spellStart"/>
      <w:proofErr w:type="gramStart"/>
      <w:r w:rsidR="005D448B">
        <w:rPr>
          <w:lang w:val="en-US"/>
        </w:rPr>
        <w:t>évi</w:t>
      </w:r>
      <w:proofErr w:type="spellEnd"/>
      <w:proofErr w:type="gramEnd"/>
      <w:r w:rsidR="005D448B">
        <w:rPr>
          <w:lang w:val="en-US"/>
        </w:rPr>
        <w:t xml:space="preserve"> CXCVI. </w:t>
      </w:r>
      <w:proofErr w:type="spellStart"/>
      <w:proofErr w:type="gramStart"/>
      <w:r w:rsidR="005D448B">
        <w:rPr>
          <w:lang w:val="en-US"/>
        </w:rPr>
        <w:t>törvény</w:t>
      </w:r>
      <w:proofErr w:type="spellEnd"/>
      <w:proofErr w:type="gramEnd"/>
      <w:r w:rsidR="005D448B">
        <w:rPr>
          <w:lang w:val="en-US"/>
        </w:rPr>
        <w:t xml:space="preserve"> 5. § (4) </w:t>
      </w:r>
      <w:proofErr w:type="spellStart"/>
      <w:proofErr w:type="gramStart"/>
      <w:r w:rsidR="005D448B">
        <w:rPr>
          <w:lang w:val="en-US"/>
        </w:rPr>
        <w:t>bekezdésében</w:t>
      </w:r>
      <w:proofErr w:type="spellEnd"/>
      <w:proofErr w:type="gramEnd"/>
      <w:r w:rsidR="005D448B">
        <w:rPr>
          <w:lang w:val="en-US"/>
        </w:rPr>
        <w:t xml:space="preserve">, 6. § (6) </w:t>
      </w:r>
      <w:proofErr w:type="spellStart"/>
      <w:proofErr w:type="gramStart"/>
      <w:r w:rsidR="005D448B">
        <w:rPr>
          <w:lang w:val="en-US"/>
        </w:rPr>
        <w:t>bekezdésében</w:t>
      </w:r>
      <w:proofErr w:type="spellEnd"/>
      <w:proofErr w:type="gramEnd"/>
      <w:r w:rsidR="005D448B">
        <w:rPr>
          <w:lang w:val="en-US"/>
        </w:rPr>
        <w:t xml:space="preserve">, 18. § (1) </w:t>
      </w:r>
      <w:proofErr w:type="spellStart"/>
      <w:r w:rsidR="005D448B">
        <w:rPr>
          <w:lang w:val="en-US"/>
        </w:rPr>
        <w:t>bekezdésében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kapott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felhatalmazás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alapján</w:t>
      </w:r>
      <w:proofErr w:type="spellEnd"/>
      <w:r w:rsidR="005D448B">
        <w:rPr>
          <w:lang w:val="en-US"/>
        </w:rPr>
        <w:t xml:space="preserve">, </w:t>
      </w:r>
      <w:proofErr w:type="spellStart"/>
      <w:proofErr w:type="gramStart"/>
      <w:r w:rsidR="005D448B">
        <w:rPr>
          <w:lang w:val="en-US"/>
        </w:rPr>
        <w:t>az</w:t>
      </w:r>
      <w:proofErr w:type="spellEnd"/>
      <w:proofErr w:type="gram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Alaptörvény</w:t>
      </w:r>
      <w:proofErr w:type="spellEnd"/>
      <w:r w:rsidR="005D448B">
        <w:rPr>
          <w:lang w:val="en-US"/>
        </w:rPr>
        <w:t xml:space="preserve"> 32. </w:t>
      </w:r>
      <w:proofErr w:type="spellStart"/>
      <w:proofErr w:type="gramStart"/>
      <w:r w:rsidR="005D448B">
        <w:rPr>
          <w:lang w:val="en-US"/>
        </w:rPr>
        <w:t>cikk</w:t>
      </w:r>
      <w:proofErr w:type="spellEnd"/>
      <w:proofErr w:type="gramEnd"/>
      <w:r w:rsidR="005D448B">
        <w:rPr>
          <w:lang w:val="en-US"/>
        </w:rPr>
        <w:t xml:space="preserve"> (1) </w:t>
      </w:r>
      <w:proofErr w:type="spellStart"/>
      <w:r w:rsidR="005D448B">
        <w:rPr>
          <w:lang w:val="en-US"/>
        </w:rPr>
        <w:t>bekezdés</w:t>
      </w:r>
      <w:proofErr w:type="spellEnd"/>
      <w:r w:rsidR="005D448B">
        <w:rPr>
          <w:lang w:val="en-US"/>
        </w:rPr>
        <w:t xml:space="preserve"> e) </w:t>
      </w:r>
      <w:proofErr w:type="spellStart"/>
      <w:r w:rsidR="005D448B">
        <w:rPr>
          <w:lang w:val="en-US"/>
        </w:rPr>
        <w:t>pontjában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meghatározott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feladatkörében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eljáró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polgármester</w:t>
      </w:r>
      <w:proofErr w:type="spellEnd"/>
      <w:r w:rsidR="005D448B">
        <w:rPr>
          <w:lang w:val="en-US"/>
        </w:rPr>
        <w:t xml:space="preserve"> a </w:t>
      </w:r>
      <w:proofErr w:type="spellStart"/>
      <w:r w:rsidR="005D448B">
        <w:rPr>
          <w:lang w:val="en-US"/>
        </w:rPr>
        <w:t>köverkezőket</w:t>
      </w:r>
      <w:proofErr w:type="spellEnd"/>
      <w:r w:rsidR="005D448B">
        <w:rPr>
          <w:lang w:val="en-US"/>
        </w:rPr>
        <w:t xml:space="preserve"> </w:t>
      </w:r>
      <w:proofErr w:type="spellStart"/>
      <w:r w:rsidR="005D448B">
        <w:rPr>
          <w:lang w:val="en-US"/>
        </w:rPr>
        <w:t>rendeli</w:t>
      </w:r>
      <w:proofErr w:type="spellEnd"/>
      <w:r w:rsidR="005D448B">
        <w:rPr>
          <w:lang w:val="en-US"/>
        </w:rPr>
        <w:t xml:space="preserve"> el: </w:t>
      </w:r>
    </w:p>
    <w:p w:rsidR="00713AB8" w:rsidRPr="002368DF" w:rsidRDefault="00713AB8" w:rsidP="00713AB8">
      <w:pPr>
        <w:jc w:val="both"/>
      </w:pPr>
    </w:p>
    <w:p w:rsidR="00713AB8" w:rsidRPr="002368DF" w:rsidRDefault="00713AB8" w:rsidP="00713AB8">
      <w:pPr>
        <w:tabs>
          <w:tab w:val="left" w:pos="567"/>
        </w:tabs>
        <w:jc w:val="both"/>
      </w:pPr>
    </w:p>
    <w:p w:rsidR="00713AB8" w:rsidRPr="002368DF" w:rsidRDefault="00713AB8" w:rsidP="00713AB8">
      <w:pPr>
        <w:tabs>
          <w:tab w:val="left" w:pos="567"/>
        </w:tabs>
        <w:jc w:val="both"/>
      </w:pPr>
      <w:r w:rsidRPr="002368DF">
        <w:rPr>
          <w:b/>
        </w:rPr>
        <w:t xml:space="preserve">1. § </w:t>
      </w:r>
      <w:r w:rsidRPr="002368DF">
        <w:tab/>
        <w:t xml:space="preserve">A rendelet </w:t>
      </w:r>
      <w:r w:rsidR="005D448B">
        <w:t>1</w:t>
      </w:r>
      <w:r w:rsidRPr="002368DF">
        <w:t xml:space="preserve">. </w:t>
      </w:r>
      <w:r w:rsidR="005D448B">
        <w:t>melléklete helyébe jelen rendelet 1. melléklete lép.</w:t>
      </w:r>
    </w:p>
    <w:p w:rsidR="00713AB8" w:rsidRPr="002368DF" w:rsidRDefault="00713AB8" w:rsidP="00713AB8">
      <w:pPr>
        <w:tabs>
          <w:tab w:val="left" w:pos="567"/>
        </w:tabs>
        <w:jc w:val="both"/>
      </w:pPr>
    </w:p>
    <w:p w:rsidR="005D448B" w:rsidRPr="002368DF" w:rsidRDefault="005D448B" w:rsidP="005D448B">
      <w:pPr>
        <w:tabs>
          <w:tab w:val="left" w:pos="567"/>
        </w:tabs>
        <w:jc w:val="both"/>
      </w:pPr>
      <w:r>
        <w:rPr>
          <w:b/>
        </w:rPr>
        <w:t>2</w:t>
      </w:r>
      <w:r w:rsidRPr="002368DF">
        <w:rPr>
          <w:b/>
        </w:rPr>
        <w:t xml:space="preserve">. § </w:t>
      </w:r>
      <w:r w:rsidRPr="002368DF">
        <w:tab/>
        <w:t xml:space="preserve">A rendelet </w:t>
      </w:r>
      <w:r>
        <w:t>3</w:t>
      </w:r>
      <w:r w:rsidRPr="002368DF">
        <w:t xml:space="preserve">. </w:t>
      </w:r>
      <w:r>
        <w:t>melléklete helyébe jelen rendelet 2. melléklete lép.</w:t>
      </w:r>
    </w:p>
    <w:p w:rsidR="00713AB8" w:rsidRPr="002368DF" w:rsidRDefault="00713AB8" w:rsidP="00713AB8">
      <w:pPr>
        <w:pStyle w:val="Default"/>
        <w:tabs>
          <w:tab w:val="left" w:pos="720"/>
          <w:tab w:val="left" w:pos="1260"/>
          <w:tab w:val="left" w:pos="1440"/>
        </w:tabs>
        <w:ind w:left="1260" w:hanging="1260"/>
        <w:jc w:val="both"/>
      </w:pPr>
    </w:p>
    <w:p w:rsidR="00713AB8" w:rsidRPr="002368DF" w:rsidRDefault="005D448B" w:rsidP="00713AB8">
      <w:pPr>
        <w:tabs>
          <w:tab w:val="left" w:pos="567"/>
          <w:tab w:val="left" w:pos="1134"/>
        </w:tabs>
        <w:ind w:left="1134" w:hanging="1134"/>
        <w:jc w:val="both"/>
      </w:pPr>
      <w:r>
        <w:rPr>
          <w:b/>
        </w:rPr>
        <w:t>3</w:t>
      </w:r>
      <w:r w:rsidR="00713AB8" w:rsidRPr="002368DF">
        <w:rPr>
          <w:b/>
        </w:rPr>
        <w:t xml:space="preserve">. § </w:t>
      </w:r>
      <w:r w:rsidR="00713AB8" w:rsidRPr="002368DF">
        <w:rPr>
          <w:b/>
        </w:rPr>
        <w:tab/>
      </w:r>
      <w:r>
        <w:t>Ez a rendelet a kihirdetését követő napon</w:t>
      </w:r>
      <w:r w:rsidR="00713AB8" w:rsidRPr="002368DF">
        <w:t xml:space="preserve"> lép hatályba.</w:t>
      </w:r>
    </w:p>
    <w:p w:rsidR="00713AB8" w:rsidRPr="002368DF" w:rsidRDefault="00713AB8" w:rsidP="00713AB8">
      <w:pPr>
        <w:jc w:val="both"/>
      </w:pPr>
    </w:p>
    <w:p w:rsidR="006A4276" w:rsidRPr="00713AB8" w:rsidRDefault="005026F5">
      <w:pPr>
        <w:pStyle w:val="Standard"/>
        <w:autoSpaceDE w:val="0"/>
        <w:rPr>
          <w:rFonts w:eastAsia="TimesNewRomanPSMT" w:cs="TimesNewRomanPSMT"/>
        </w:rPr>
      </w:pPr>
      <w:r w:rsidRPr="00713AB8">
        <w:rPr>
          <w:rFonts w:eastAsia="TimesNewRomanPSMT" w:cs="TimesNewRomanPSMT"/>
        </w:rPr>
        <w:t>Kengyel, 20</w:t>
      </w:r>
      <w:r w:rsidR="00F41115" w:rsidRPr="00713AB8">
        <w:rPr>
          <w:rFonts w:eastAsia="TimesNewRomanPSMT" w:cs="TimesNewRomanPSMT"/>
        </w:rPr>
        <w:t>2</w:t>
      </w:r>
      <w:r w:rsidR="005D448B">
        <w:rPr>
          <w:rFonts w:eastAsia="TimesNewRomanPSMT" w:cs="TimesNewRomanPSMT"/>
        </w:rPr>
        <w:t>1</w:t>
      </w:r>
      <w:r w:rsidRPr="00713AB8">
        <w:rPr>
          <w:rFonts w:eastAsia="TimesNewRomanPSMT" w:cs="TimesNewRomanPSMT"/>
        </w:rPr>
        <w:t xml:space="preserve">. </w:t>
      </w:r>
      <w:r w:rsidR="005D448B">
        <w:rPr>
          <w:rFonts w:eastAsia="TimesNewRomanPSMT" w:cs="TimesNewRomanPSMT"/>
        </w:rPr>
        <w:t>január 2</w:t>
      </w:r>
      <w:r w:rsidR="00EF2767">
        <w:rPr>
          <w:rFonts w:eastAsia="TimesNewRomanPSMT" w:cs="TimesNewRomanPSMT"/>
        </w:rPr>
        <w:t>6</w:t>
      </w:r>
      <w:r w:rsidRPr="00713AB8">
        <w:rPr>
          <w:rFonts w:eastAsia="TimesNewRomanPSMT" w:cs="TimesNewRomanPSMT"/>
        </w:rPr>
        <w:t>.</w:t>
      </w:r>
    </w:p>
    <w:p w:rsidR="006A4276" w:rsidRPr="00713AB8" w:rsidRDefault="006A4276">
      <w:pPr>
        <w:pStyle w:val="Standard"/>
        <w:autoSpaceDE w:val="0"/>
        <w:rPr>
          <w:rFonts w:eastAsia="TimesNewRomanPSMT" w:cs="TimesNewRomanPSMT"/>
        </w:rPr>
      </w:pPr>
    </w:p>
    <w:p w:rsidR="006A4276" w:rsidRPr="00713AB8" w:rsidRDefault="006A4276">
      <w:pPr>
        <w:pStyle w:val="Standard"/>
        <w:autoSpaceDE w:val="0"/>
        <w:rPr>
          <w:rFonts w:eastAsia="TimesNewRomanPSMT" w:cs="TimesNewRomanPSMT"/>
        </w:rPr>
      </w:pPr>
    </w:p>
    <w:p w:rsidR="006A4276" w:rsidRPr="00713AB8" w:rsidRDefault="006A4276">
      <w:pPr>
        <w:pStyle w:val="Standard"/>
        <w:autoSpaceDE w:val="0"/>
        <w:rPr>
          <w:rFonts w:eastAsia="TimesNewRomanPSMT" w:cs="TimesNewRomanPSMT"/>
        </w:rPr>
      </w:pPr>
    </w:p>
    <w:p w:rsidR="006A4276" w:rsidRPr="00713AB8" w:rsidRDefault="006A4276">
      <w:pPr>
        <w:pStyle w:val="Standard"/>
        <w:autoSpaceDE w:val="0"/>
        <w:rPr>
          <w:rFonts w:eastAsia="TimesNewRomanPSMT" w:cs="TimesNewRomanPSMT"/>
        </w:rPr>
      </w:pPr>
    </w:p>
    <w:p w:rsidR="006A4276" w:rsidRPr="00713AB8" w:rsidRDefault="005026F5">
      <w:pPr>
        <w:pStyle w:val="Standard"/>
        <w:autoSpaceDE w:val="0"/>
        <w:rPr>
          <w:rFonts w:eastAsia="TimesNewRomanPSMT" w:cs="TimesNewRomanPSMT"/>
        </w:rPr>
      </w:pPr>
      <w:r w:rsidRPr="00713AB8">
        <w:rPr>
          <w:rFonts w:eastAsia="TimesNewRomanPSMT" w:cs="TimesNewRomanPSMT"/>
        </w:rPr>
        <w:tab/>
      </w:r>
      <w:r w:rsidR="00F41115" w:rsidRPr="00713AB8">
        <w:rPr>
          <w:rFonts w:eastAsia="TimesNewRomanPSMT" w:cs="TimesNewRomanPSMT"/>
          <w:b/>
          <w:bCs/>
        </w:rPr>
        <w:t>Gál József</w:t>
      </w:r>
      <w:r w:rsidR="00C42B1F" w:rsidRPr="00713AB8">
        <w:rPr>
          <w:rFonts w:eastAsia="TimesNewRomanPSMT" w:cs="TimesNewRomanPSMT"/>
          <w:b/>
          <w:bCs/>
        </w:rPr>
        <w:t xml:space="preserve"> </w:t>
      </w:r>
      <w:r w:rsidRPr="00713AB8">
        <w:rPr>
          <w:rFonts w:eastAsia="TimesNewRomanPSMT" w:cs="TimesNewRomanPSMT"/>
          <w:b/>
          <w:bCs/>
        </w:rPr>
        <w:tab/>
      </w:r>
      <w:r w:rsidRPr="00713AB8">
        <w:rPr>
          <w:rFonts w:eastAsia="TimesNewRomanPSMT" w:cs="TimesNewRomanPSMT"/>
          <w:b/>
          <w:bCs/>
        </w:rPr>
        <w:tab/>
      </w:r>
      <w:r w:rsidRPr="00713AB8">
        <w:rPr>
          <w:rFonts w:eastAsia="TimesNewRomanPSMT" w:cs="TimesNewRomanPSMT"/>
          <w:b/>
          <w:bCs/>
        </w:rPr>
        <w:tab/>
      </w:r>
      <w:r w:rsidRPr="00713AB8">
        <w:rPr>
          <w:rFonts w:eastAsia="TimesNewRomanPSMT" w:cs="TimesNewRomanPSMT"/>
          <w:b/>
          <w:bCs/>
        </w:rPr>
        <w:tab/>
      </w:r>
      <w:r w:rsidRPr="00713AB8">
        <w:rPr>
          <w:rFonts w:eastAsia="TimesNewRomanPSMT" w:cs="TimesNewRomanPSMT"/>
          <w:b/>
          <w:bCs/>
        </w:rPr>
        <w:tab/>
      </w:r>
      <w:r w:rsidRPr="00713AB8">
        <w:rPr>
          <w:rFonts w:eastAsia="TimesNewRomanPSMT" w:cs="TimesNewRomanPSMT"/>
          <w:b/>
          <w:bCs/>
        </w:rPr>
        <w:tab/>
        <w:t>Dr. Bartók László</w:t>
      </w:r>
    </w:p>
    <w:p w:rsidR="006A4276" w:rsidRPr="00713AB8" w:rsidRDefault="005026F5">
      <w:pPr>
        <w:pStyle w:val="Standard"/>
        <w:autoSpaceDE w:val="0"/>
      </w:pPr>
      <w:r w:rsidRPr="00713AB8">
        <w:rPr>
          <w:rFonts w:eastAsia="TimesNewRomanPSMT" w:cs="TimesNewRomanPSMT"/>
        </w:rPr>
        <w:t xml:space="preserve">            </w:t>
      </w:r>
      <w:proofErr w:type="gramStart"/>
      <w:r w:rsidRPr="00713AB8">
        <w:rPr>
          <w:rFonts w:eastAsia="TimesNewRomanPSMT" w:cs="TimesNewRomanPSMT"/>
        </w:rPr>
        <w:t>polgármester</w:t>
      </w:r>
      <w:proofErr w:type="gramEnd"/>
      <w:r w:rsidRPr="00713AB8">
        <w:rPr>
          <w:rFonts w:eastAsia="TimesNewRomanPSMT" w:cs="TimesNewRomanPSMT"/>
        </w:rPr>
        <w:t xml:space="preserve"> </w:t>
      </w:r>
      <w:r w:rsidRPr="00713AB8">
        <w:rPr>
          <w:rFonts w:eastAsia="TimesNewRomanPSMT" w:cs="TimesNewRomanPSMT"/>
        </w:rPr>
        <w:tab/>
      </w:r>
      <w:r w:rsidRPr="00713AB8">
        <w:rPr>
          <w:rFonts w:eastAsia="TimesNewRomanPSMT" w:cs="TimesNewRomanPSMT"/>
        </w:rPr>
        <w:tab/>
      </w:r>
      <w:r w:rsidRPr="00713AB8">
        <w:rPr>
          <w:rFonts w:eastAsia="TimesNewRomanPSMT" w:cs="TimesNewRomanPSMT"/>
        </w:rPr>
        <w:tab/>
      </w:r>
      <w:r w:rsidRPr="00713AB8">
        <w:rPr>
          <w:rFonts w:eastAsia="TimesNewRomanPSMT" w:cs="TimesNewRomanPSMT"/>
        </w:rPr>
        <w:tab/>
      </w:r>
      <w:r w:rsidRPr="00713AB8">
        <w:rPr>
          <w:rFonts w:eastAsia="TimesNewRomanPSMT" w:cs="TimesNewRomanPSMT"/>
        </w:rPr>
        <w:tab/>
        <w:t xml:space="preserve">            helyettesítő jegyző</w:t>
      </w:r>
    </w:p>
    <w:p w:rsidR="006A4276" w:rsidRPr="00713AB8" w:rsidRDefault="006A4276">
      <w:pPr>
        <w:pStyle w:val="Standard"/>
        <w:autoSpaceDE w:val="0"/>
      </w:pPr>
    </w:p>
    <w:p w:rsidR="006A4276" w:rsidRPr="00713AB8" w:rsidRDefault="006A4276">
      <w:pPr>
        <w:pStyle w:val="Standard"/>
        <w:autoSpaceDE w:val="0"/>
      </w:pPr>
    </w:p>
    <w:p w:rsidR="006A4276" w:rsidRPr="00713AB8" w:rsidRDefault="006A4276">
      <w:pPr>
        <w:pStyle w:val="Standard"/>
        <w:autoSpaceDE w:val="0"/>
      </w:pPr>
    </w:p>
    <w:p w:rsidR="006A4276" w:rsidRPr="00713AB8" w:rsidRDefault="006A4276">
      <w:pPr>
        <w:pStyle w:val="Standard"/>
        <w:autoSpaceDE w:val="0"/>
      </w:pPr>
    </w:p>
    <w:p w:rsidR="00F043DE" w:rsidRDefault="00F043DE" w:rsidP="00F043DE">
      <w:pPr>
        <w:autoSpaceDE w:val="0"/>
        <w:adjustRightInd w:val="0"/>
        <w:spacing w:before="80"/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1. melléklet a 1/2021. (I. 2</w:t>
      </w:r>
      <w:r w:rsidR="00EF2767">
        <w:rPr>
          <w:b/>
          <w:bCs/>
        </w:rPr>
        <w:t>7</w:t>
      </w:r>
      <w:r>
        <w:rPr>
          <w:b/>
          <w:bCs/>
        </w:rPr>
        <w:t>.) önkormányzati rendelethez</w:t>
      </w:r>
    </w:p>
    <w:p w:rsidR="00F043DE" w:rsidRDefault="00F043DE" w:rsidP="00F043DE">
      <w:pPr>
        <w:autoSpaceDE w:val="0"/>
        <w:adjustRightInd w:val="0"/>
        <w:spacing w:before="80"/>
        <w:jc w:val="both"/>
        <w:rPr>
          <w:rFonts w:cs="Calibri"/>
        </w:rPr>
      </w:pPr>
    </w:p>
    <w:p w:rsidR="00F043DE" w:rsidRDefault="00F043DE" w:rsidP="00F043DE">
      <w:pPr>
        <w:autoSpaceDE w:val="0"/>
        <w:adjustRightInd w:val="0"/>
        <w:spacing w:before="80"/>
        <w:jc w:val="center"/>
        <w:rPr>
          <w:b/>
          <w:bCs/>
        </w:rPr>
      </w:pPr>
      <w:r>
        <w:rPr>
          <w:b/>
          <w:bCs/>
        </w:rPr>
        <w:t>Kengyel Községi Önkormányzat forgalomképtelen törzsvagyona</w:t>
      </w:r>
    </w:p>
    <w:p w:rsidR="00F043DE" w:rsidRDefault="00F043DE" w:rsidP="00F043DE">
      <w:pPr>
        <w:autoSpaceDE w:val="0"/>
        <w:adjustRightInd w:val="0"/>
        <w:spacing w:before="80"/>
        <w:jc w:val="center"/>
        <w:rPr>
          <w:rFonts w:cs="Calibri"/>
        </w:rPr>
      </w:pPr>
    </w:p>
    <w:p w:rsidR="00F043DE" w:rsidRDefault="00F043DE" w:rsidP="00F043DE">
      <w:pPr>
        <w:autoSpaceDE w:val="0"/>
        <w:adjustRightInd w:val="0"/>
        <w:spacing w:before="80"/>
        <w:jc w:val="both"/>
        <w:rPr>
          <w:u w:val="single"/>
        </w:rPr>
      </w:pPr>
      <w:r>
        <w:rPr>
          <w:u w:val="single"/>
        </w:rPr>
        <w:t>I. Közutak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Helyrajzi szám</w:t>
      </w:r>
    </w:p>
    <w:p w:rsidR="00F043DE" w:rsidRDefault="00F043DE" w:rsidP="00F043DE">
      <w:pPr>
        <w:tabs>
          <w:tab w:val="left" w:pos="525"/>
        </w:tabs>
        <w:autoSpaceDE w:val="0"/>
        <w:adjustRightInd w:val="0"/>
        <w:spacing w:before="80"/>
      </w:pPr>
      <w:r>
        <w:t xml:space="preserve">Kinizsi Pál </w:t>
      </w:r>
      <w:proofErr w:type="gramStart"/>
      <w:r>
        <w:t>út                                                                             4</w:t>
      </w:r>
      <w:proofErr w:type="gramEnd"/>
      <w:r>
        <w:t>/16,4/31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Rózsa </w:t>
      </w:r>
      <w:proofErr w:type="gramStart"/>
      <w:r>
        <w:t>Köz                                                                                  616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Vasvári </w:t>
      </w:r>
      <w:proofErr w:type="gramStart"/>
      <w:r>
        <w:t>út                                                                                   22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Damjanich </w:t>
      </w:r>
      <w:proofErr w:type="gramStart"/>
      <w:r>
        <w:t>út                                                                             54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Jókai </w:t>
      </w:r>
      <w:proofErr w:type="gramStart"/>
      <w:r>
        <w:t>utca                                                                                    85</w:t>
      </w:r>
      <w:proofErr w:type="gramEnd"/>
    </w:p>
    <w:p w:rsidR="00F043DE" w:rsidRDefault="00F043DE" w:rsidP="00F043DE">
      <w:pPr>
        <w:autoSpaceDE w:val="0"/>
        <w:adjustRightInd w:val="0"/>
        <w:spacing w:before="80"/>
        <w:ind w:left="-284" w:firstLine="284"/>
      </w:pPr>
      <w:r>
        <w:t xml:space="preserve">Kossuth L. </w:t>
      </w:r>
      <w:proofErr w:type="gramStart"/>
      <w:r>
        <w:t>utca                                                                         116</w:t>
      </w:r>
      <w:proofErr w:type="gramEnd"/>
      <w:r>
        <w:t>, 291, 466, 1021, 1254, 341, 798, 1079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Kolozsvári </w:t>
      </w:r>
      <w:proofErr w:type="gramStart"/>
      <w:r>
        <w:t>út                                                                               1212</w:t>
      </w:r>
      <w:proofErr w:type="gramEnd"/>
      <w:r>
        <w:t>,1240,1247,1265,1270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Hunyadi </w:t>
      </w:r>
      <w:proofErr w:type="gramStart"/>
      <w:r>
        <w:t>út                                                                                  160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Szabadság </w:t>
      </w:r>
      <w:proofErr w:type="gramStart"/>
      <w:r>
        <w:t>út                                                                               162</w:t>
      </w:r>
      <w:proofErr w:type="gramEnd"/>
      <w:r>
        <w:t>,345,230</w:t>
      </w:r>
    </w:p>
    <w:p w:rsidR="00F043DE" w:rsidRDefault="00F043DE" w:rsidP="00F043DE">
      <w:pPr>
        <w:autoSpaceDE w:val="0"/>
        <w:adjustRightInd w:val="0"/>
        <w:spacing w:before="80"/>
        <w:rPr>
          <w:lang w:val="en-US"/>
        </w:rPr>
      </w:pPr>
      <w:r>
        <w:t xml:space="preserve">Temető </w:t>
      </w:r>
      <w:proofErr w:type="spellStart"/>
      <w:proofErr w:type="gramStart"/>
      <w:r>
        <w:rPr>
          <w:lang w:val="en-US"/>
        </w:rPr>
        <w:t>út</w:t>
      </w:r>
      <w:proofErr w:type="spellEnd"/>
      <w:r>
        <w:rPr>
          <w:lang w:val="en-US"/>
        </w:rPr>
        <w:t xml:space="preserve">                                                                                    170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Rákóczi </w:t>
      </w:r>
      <w:proofErr w:type="gramStart"/>
      <w:r>
        <w:t>út                                                                                   436</w:t>
      </w:r>
      <w:proofErr w:type="gramEnd"/>
      <w:r>
        <w:t>,655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Tavasz </w:t>
      </w:r>
      <w:proofErr w:type="gramStart"/>
      <w:r>
        <w:t>utca                                                                                 259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proofErr w:type="spellStart"/>
      <w:r>
        <w:t>Achim</w:t>
      </w:r>
      <w:proofErr w:type="spellEnd"/>
      <w:r>
        <w:t xml:space="preserve"> </w:t>
      </w:r>
      <w:proofErr w:type="spellStart"/>
      <w:proofErr w:type="gramStart"/>
      <w:r>
        <w:t>A</w:t>
      </w:r>
      <w:proofErr w:type="gramEnd"/>
      <w:r>
        <w:t>.út</w:t>
      </w:r>
      <w:proofErr w:type="spellEnd"/>
      <w:r>
        <w:t xml:space="preserve">                                                                                 354</w:t>
      </w:r>
    </w:p>
    <w:p w:rsidR="00F043DE" w:rsidRDefault="00F043DE" w:rsidP="00F043DE">
      <w:pPr>
        <w:autoSpaceDE w:val="0"/>
        <w:adjustRightInd w:val="0"/>
        <w:spacing w:before="80"/>
        <w:rPr>
          <w:lang w:val="en-US"/>
        </w:rPr>
      </w:pPr>
      <w:r>
        <w:t xml:space="preserve">Petőfi </w:t>
      </w:r>
      <w:proofErr w:type="spellStart"/>
      <w:proofErr w:type="gramStart"/>
      <w:r>
        <w:rPr>
          <w:lang w:val="en-US"/>
        </w:rPr>
        <w:t>út</w:t>
      </w:r>
      <w:proofErr w:type="spellEnd"/>
      <w:r>
        <w:rPr>
          <w:lang w:val="en-US"/>
        </w:rPr>
        <w:t xml:space="preserve">                                                                                      387</w:t>
      </w:r>
      <w:proofErr w:type="gramEnd"/>
      <w:r>
        <w:rPr>
          <w:lang w:val="en-US"/>
        </w:rPr>
        <w:t>,573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Rákóczi </w:t>
      </w:r>
      <w:proofErr w:type="gramStart"/>
      <w:r>
        <w:t>út                                                                                   436</w:t>
      </w:r>
      <w:proofErr w:type="gramEnd"/>
      <w:r>
        <w:t>,655</w:t>
      </w:r>
    </w:p>
    <w:p w:rsidR="00F043DE" w:rsidRDefault="00F043DE" w:rsidP="00F043DE">
      <w:pPr>
        <w:autoSpaceDE w:val="0"/>
        <w:adjustRightInd w:val="0"/>
        <w:spacing w:before="80"/>
        <w:ind w:left="5815" w:hanging="5815"/>
      </w:pPr>
      <w:r>
        <w:t xml:space="preserve">Bajcsy </w:t>
      </w:r>
      <w:proofErr w:type="spellStart"/>
      <w:r>
        <w:t>Zs</w:t>
      </w:r>
      <w:proofErr w:type="spellEnd"/>
      <w:r>
        <w:t xml:space="preserve">. </w:t>
      </w:r>
      <w:proofErr w:type="gramStart"/>
      <w:r>
        <w:t>út                                                                               521</w:t>
      </w:r>
      <w:proofErr w:type="gramEnd"/>
      <w:r>
        <w:t>, 719, 835, 998, 1111, 1215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Arany János </w:t>
      </w:r>
      <w:proofErr w:type="gramStart"/>
      <w:r>
        <w:t>utca                                                                        613</w:t>
      </w:r>
      <w:proofErr w:type="gramEnd"/>
      <w:r>
        <w:t>, 904, 960, 694, 1152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Táncsics </w:t>
      </w:r>
      <w:proofErr w:type="gramStart"/>
      <w:r>
        <w:t>út                                                                                 572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Dózsa György </w:t>
      </w:r>
      <w:proofErr w:type="gramStart"/>
      <w:r>
        <w:t>út                                                                        751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Bartók Béla </w:t>
      </w:r>
      <w:proofErr w:type="gramStart"/>
      <w:r>
        <w:t>út                                                                            710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József Attila </w:t>
      </w:r>
      <w:proofErr w:type="gramStart"/>
      <w:r>
        <w:t>utca                                                                        639</w:t>
      </w:r>
      <w:proofErr w:type="gramEnd"/>
      <w:r>
        <w:t>, 666, 930, 1173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Liliom </w:t>
      </w:r>
      <w:proofErr w:type="gramStart"/>
      <w:r>
        <w:t>utca                                                                                 1038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Vörösmarty </w:t>
      </w:r>
      <w:proofErr w:type="gramStart"/>
      <w:r>
        <w:t>út                                                                            1200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Ady </w:t>
      </w:r>
      <w:proofErr w:type="spellStart"/>
      <w:proofErr w:type="gramStart"/>
      <w:r>
        <w:t>E.utca</w:t>
      </w:r>
      <w:proofErr w:type="spellEnd"/>
      <w:r>
        <w:t xml:space="preserve">                                                                                 199</w:t>
      </w:r>
      <w:proofErr w:type="gramEnd"/>
      <w:r>
        <w:t>,321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Thököly </w:t>
      </w:r>
      <w:proofErr w:type="gramStart"/>
      <w:r>
        <w:t>út                                                                                 416</w:t>
      </w:r>
      <w:proofErr w:type="gramEnd"/>
      <w:r>
        <w:t>/1, 417, 434, 764, 1049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Széchenyi </w:t>
      </w:r>
      <w:proofErr w:type="gramStart"/>
      <w:r>
        <w:t>utca                                                                          706</w:t>
      </w:r>
      <w:proofErr w:type="gramEnd"/>
      <w:r>
        <w:t>, 869, 1129, 979, 1201</w:t>
      </w:r>
    </w:p>
    <w:p w:rsidR="00F043DE" w:rsidRDefault="00F043DE" w:rsidP="00F043DE">
      <w:pPr>
        <w:autoSpaceDE w:val="0"/>
        <w:adjustRightInd w:val="0"/>
        <w:spacing w:before="80"/>
        <w:rPr>
          <w:lang w:val="en-US"/>
        </w:rPr>
      </w:pPr>
      <w:proofErr w:type="spellStart"/>
      <w:r>
        <w:t>Mezőgazdas</w:t>
      </w:r>
      <w:r>
        <w:rPr>
          <w:lang w:val="en-US"/>
        </w:rPr>
        <w:t>ági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út</w:t>
      </w:r>
      <w:proofErr w:type="spellEnd"/>
      <w:r>
        <w:rPr>
          <w:lang w:val="en-US"/>
        </w:rPr>
        <w:t xml:space="preserve">                                                                      117</w:t>
      </w:r>
      <w:proofErr w:type="gramEnd"/>
    </w:p>
    <w:p w:rsidR="00F043DE" w:rsidRDefault="00F043DE" w:rsidP="00F043DE">
      <w:pPr>
        <w:autoSpaceDE w:val="0"/>
        <w:adjustRightInd w:val="0"/>
        <w:spacing w:before="80"/>
        <w:rPr>
          <w:lang w:val="en-US"/>
        </w:rPr>
      </w:pPr>
      <w:r>
        <w:t>Kénező t</w:t>
      </w:r>
      <w:proofErr w:type="spellStart"/>
      <w:r>
        <w:rPr>
          <w:lang w:val="en-US"/>
        </w:rPr>
        <w:t>ábla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melletti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út</w:t>
      </w:r>
      <w:proofErr w:type="spellEnd"/>
      <w:r>
        <w:rPr>
          <w:lang w:val="en-US"/>
        </w:rPr>
        <w:t xml:space="preserve">                                                            654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Bagi Major Táncsics Mihály </w:t>
      </w:r>
      <w:proofErr w:type="gramStart"/>
      <w:r>
        <w:t>út                                                1426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Bagi Major Mikszáth </w:t>
      </w:r>
      <w:proofErr w:type="gramStart"/>
      <w:r>
        <w:t>út                                                            1427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Erdő </w:t>
      </w:r>
      <w:proofErr w:type="gramStart"/>
      <w:r>
        <w:t>utca                                                                                   1468</w:t>
      </w:r>
      <w:proofErr w:type="gramEnd"/>
      <w:r>
        <w:t>, 1541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Radnóti </w:t>
      </w:r>
      <w:proofErr w:type="gramStart"/>
      <w:r>
        <w:t>út                                                                                 1542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Május 1 </w:t>
      </w:r>
      <w:proofErr w:type="gramStart"/>
      <w:r>
        <w:t>út                                                                                 1513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Tóth Árpád </w:t>
      </w:r>
      <w:proofErr w:type="gramStart"/>
      <w:r>
        <w:t>utca                                                                       1495</w:t>
      </w:r>
      <w:proofErr w:type="gramEnd"/>
      <w:r>
        <w:t>, 1503, 1505</w:t>
      </w:r>
    </w:p>
    <w:p w:rsidR="00F043DE" w:rsidRPr="001C5E5E" w:rsidRDefault="00F043DE" w:rsidP="00F043DE">
      <w:pPr>
        <w:autoSpaceDE w:val="0"/>
        <w:adjustRightInd w:val="0"/>
        <w:spacing w:before="80"/>
        <w:rPr>
          <w:lang w:val="en-US"/>
        </w:rPr>
      </w:pPr>
      <w:r>
        <w:lastRenderedPageBreak/>
        <w:t>Közforgalom elől el nem z</w:t>
      </w:r>
      <w:proofErr w:type="spellStart"/>
      <w:r>
        <w:rPr>
          <w:lang w:val="en-US"/>
        </w:rPr>
        <w:t>árt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magánút</w:t>
      </w:r>
      <w:proofErr w:type="spellEnd"/>
      <w:r>
        <w:rPr>
          <w:lang w:val="en-US"/>
        </w:rPr>
        <w:t xml:space="preserve">                                   0103</w:t>
      </w:r>
      <w:proofErr w:type="gramEnd"/>
    </w:p>
    <w:p w:rsidR="00F043DE" w:rsidRDefault="00F043DE" w:rsidP="00F043DE">
      <w:pPr>
        <w:autoSpaceDE w:val="0"/>
        <w:adjustRightInd w:val="0"/>
        <w:spacing w:before="80"/>
        <w:ind w:right="1"/>
      </w:pPr>
      <w:r>
        <w:t xml:space="preserve">Saját használatú </w:t>
      </w:r>
      <w:proofErr w:type="gramStart"/>
      <w:r>
        <w:t>út                                                                  06</w:t>
      </w:r>
      <w:proofErr w:type="gramEnd"/>
      <w:r>
        <w:t>, 0111, 0116, 0114/6, 0114/15</w:t>
      </w:r>
    </w:p>
    <w:p w:rsidR="00F043DE" w:rsidRDefault="00F043DE" w:rsidP="00F043DE">
      <w:pPr>
        <w:autoSpaceDE w:val="0"/>
        <w:adjustRightInd w:val="0"/>
        <w:spacing w:before="80"/>
        <w:ind w:right="57"/>
      </w:pPr>
      <w:r>
        <w:t xml:space="preserve">Szolnoki </w:t>
      </w:r>
      <w:proofErr w:type="gramStart"/>
      <w:r>
        <w:t>országút                                                                   03</w:t>
      </w:r>
      <w:proofErr w:type="gramEnd"/>
      <w:r>
        <w:t>, 0199, 047</w:t>
      </w:r>
    </w:p>
    <w:p w:rsidR="00F043DE" w:rsidRDefault="00F043DE" w:rsidP="00F043DE">
      <w:pPr>
        <w:autoSpaceDE w:val="0"/>
        <w:adjustRightInd w:val="0"/>
        <w:spacing w:before="80"/>
        <w:rPr>
          <w:lang w:val="en-US"/>
        </w:rPr>
      </w:pPr>
      <w:proofErr w:type="spellStart"/>
      <w:r>
        <w:t>Mezőgazdas</w:t>
      </w:r>
      <w:r>
        <w:rPr>
          <w:lang w:val="en-US"/>
        </w:rPr>
        <w:t>ági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út</w:t>
      </w:r>
      <w:proofErr w:type="spellEnd"/>
      <w:r>
        <w:rPr>
          <w:lang w:val="en-US"/>
        </w:rPr>
        <w:t xml:space="preserve">                                                                   011</w:t>
      </w:r>
      <w:proofErr w:type="gramEnd"/>
      <w:r>
        <w:rPr>
          <w:lang w:val="en-US"/>
        </w:rPr>
        <w:t>, 026/3, 0208/5, 0209, 0211</w:t>
      </w:r>
    </w:p>
    <w:p w:rsidR="00F043DE" w:rsidRDefault="00F043DE" w:rsidP="00F043DE">
      <w:pPr>
        <w:autoSpaceDE w:val="0"/>
        <w:adjustRightInd w:val="0"/>
        <w:spacing w:before="80"/>
        <w:rPr>
          <w:lang w:val="en-US"/>
        </w:rPr>
      </w:pPr>
      <w:r>
        <w:t xml:space="preserve">Külterületi </w:t>
      </w:r>
      <w:proofErr w:type="spellStart"/>
      <w:r>
        <w:t>mezőgazdas</w:t>
      </w:r>
      <w:r>
        <w:rPr>
          <w:lang w:val="en-US"/>
        </w:rPr>
        <w:t>ági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út</w:t>
      </w:r>
      <w:proofErr w:type="spellEnd"/>
      <w:r>
        <w:rPr>
          <w:lang w:val="en-US"/>
        </w:rPr>
        <w:t xml:space="preserve">                                                 018</w:t>
      </w:r>
      <w:proofErr w:type="gramEnd"/>
      <w:r>
        <w:rPr>
          <w:lang w:val="en-US"/>
        </w:rPr>
        <w:t>/12</w:t>
      </w:r>
    </w:p>
    <w:p w:rsidR="00F043DE" w:rsidRDefault="00F043DE" w:rsidP="00F043DE">
      <w:pPr>
        <w:tabs>
          <w:tab w:val="left" w:pos="5670"/>
        </w:tabs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037</w:t>
      </w:r>
      <w:proofErr w:type="gramEnd"/>
      <w:r>
        <w:t>/15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037</w:t>
      </w:r>
      <w:proofErr w:type="gramEnd"/>
      <w:r>
        <w:t>/31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040</w:t>
      </w:r>
      <w:proofErr w:type="gramEnd"/>
      <w:r>
        <w:t>/2</w:t>
      </w:r>
    </w:p>
    <w:p w:rsidR="00F043DE" w:rsidRDefault="00F043DE" w:rsidP="00F043DE">
      <w:pPr>
        <w:autoSpaceDE w:val="0"/>
        <w:adjustRightInd w:val="0"/>
        <w:spacing w:before="80"/>
        <w:rPr>
          <w:lang w:val="en-US"/>
        </w:rPr>
      </w:pPr>
      <w:proofErr w:type="spellStart"/>
      <w:r>
        <w:t>Mezőgazdas</w:t>
      </w:r>
      <w:r>
        <w:rPr>
          <w:lang w:val="en-US"/>
        </w:rPr>
        <w:t>ági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út</w:t>
      </w:r>
      <w:proofErr w:type="spellEnd"/>
      <w:r>
        <w:rPr>
          <w:lang w:val="en-US"/>
        </w:rPr>
        <w:t xml:space="preserve">                                                                   041</w:t>
      </w:r>
      <w:proofErr w:type="gramEnd"/>
      <w:r>
        <w:rPr>
          <w:lang w:val="en-US"/>
        </w:rPr>
        <w:t>/3, 042</w:t>
      </w:r>
    </w:p>
    <w:p w:rsidR="00F043DE" w:rsidRDefault="00F043DE" w:rsidP="00F043DE">
      <w:pPr>
        <w:autoSpaceDE w:val="0"/>
        <w:adjustRightInd w:val="0"/>
        <w:spacing w:before="80"/>
      </w:pPr>
      <w:proofErr w:type="gramStart"/>
      <w:r>
        <w:t>Kétpó-határút                                                                          046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049</w:t>
      </w:r>
      <w:proofErr w:type="gramEnd"/>
      <w:r>
        <w:t>, 048/10, 052, 056, 060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Kivett </w:t>
      </w:r>
      <w:proofErr w:type="gramStart"/>
      <w:r>
        <w:t>Közút                                                                           07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Kivett </w:t>
      </w:r>
      <w:proofErr w:type="gramStart"/>
      <w:r>
        <w:t>Közút                                                                           012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Kivett </w:t>
      </w:r>
      <w:proofErr w:type="gramStart"/>
      <w:r>
        <w:t>Közút                                                                           014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Kivett </w:t>
      </w:r>
      <w:proofErr w:type="gramStart"/>
      <w:r>
        <w:t>Közút                                                                           021</w:t>
      </w:r>
      <w:proofErr w:type="gramEnd"/>
      <w:r>
        <w:t>/1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Kivett </w:t>
      </w:r>
      <w:proofErr w:type="gramStart"/>
      <w:r>
        <w:t>Közút                                                                           071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Kivett </w:t>
      </w:r>
      <w:proofErr w:type="gramStart"/>
      <w:r>
        <w:t>Közút                                                                           073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Kivett </w:t>
      </w:r>
      <w:proofErr w:type="gramStart"/>
      <w:r>
        <w:t>Közút                                                                           080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Kivett </w:t>
      </w:r>
      <w:proofErr w:type="gramStart"/>
      <w:r>
        <w:t>Közút                                                                           0138</w:t>
      </w:r>
      <w:proofErr w:type="gramEnd"/>
      <w:r>
        <w:t>/1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Dózsa bejáró </w:t>
      </w:r>
      <w:proofErr w:type="gramStart"/>
      <w:r>
        <w:t>út                                                                       065</w:t>
      </w:r>
      <w:proofErr w:type="gramEnd"/>
      <w:r>
        <w:t>, 066, 070, 077/4</w:t>
      </w:r>
    </w:p>
    <w:p w:rsidR="00F043DE" w:rsidRDefault="00F043DE" w:rsidP="00F043DE">
      <w:pPr>
        <w:autoSpaceDE w:val="0"/>
        <w:adjustRightInd w:val="0"/>
        <w:spacing w:before="80"/>
      </w:pPr>
      <w:proofErr w:type="gramStart"/>
      <w:r>
        <w:t>Dózsától-üreghát                                                                     035</w:t>
      </w:r>
      <w:proofErr w:type="gramEnd"/>
      <w:r>
        <w:t>, 034, 037/5, 037/9, 037/10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035 út melletti </w:t>
      </w:r>
      <w:proofErr w:type="gramStart"/>
      <w:r>
        <w:t>csatorna                                                           036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0121</w:t>
      </w:r>
      <w:proofErr w:type="gramEnd"/>
      <w:r>
        <w:t>, 0123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083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0142</w:t>
      </w:r>
      <w:proofErr w:type="gramEnd"/>
      <w:r>
        <w:t>/15, 0140/5, 0140/12, 0142/12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0145</w:t>
      </w:r>
      <w:proofErr w:type="gramEnd"/>
      <w:r>
        <w:t>, 0152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0146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0150</w:t>
      </w:r>
      <w:proofErr w:type="gramEnd"/>
      <w:r>
        <w:t>/6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0151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0163</w:t>
      </w:r>
      <w:proofErr w:type="gramEnd"/>
      <w:r>
        <w:t>/8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0163</w:t>
      </w:r>
      <w:proofErr w:type="gramEnd"/>
      <w:r>
        <w:t>/10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0163</w:t>
      </w:r>
      <w:proofErr w:type="gramEnd"/>
      <w:r>
        <w:t>/12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0170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0172</w:t>
      </w:r>
      <w:proofErr w:type="gramEnd"/>
      <w:r>
        <w:t>/1, 0173/4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0175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0176</w:t>
      </w:r>
      <w:proofErr w:type="gramEnd"/>
      <w:r>
        <w:t>/3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0177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0184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0195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Saját Használatú </w:t>
      </w:r>
      <w:proofErr w:type="gramStart"/>
      <w:r>
        <w:t>út                                                                  0201</w:t>
      </w:r>
      <w:proofErr w:type="gramEnd"/>
      <w:r>
        <w:t>, 0204</w:t>
      </w:r>
    </w:p>
    <w:p w:rsidR="00F043DE" w:rsidRDefault="00F043DE" w:rsidP="00F043DE">
      <w:pPr>
        <w:autoSpaceDE w:val="0"/>
        <w:adjustRightInd w:val="0"/>
        <w:spacing w:before="80"/>
        <w:rPr>
          <w:rFonts w:cs="Calibri"/>
        </w:rPr>
      </w:pPr>
    </w:p>
    <w:p w:rsidR="00F043DE" w:rsidRPr="000B6223" w:rsidRDefault="00F043DE" w:rsidP="00F043DE">
      <w:pPr>
        <w:autoSpaceDE w:val="0"/>
        <w:adjustRightInd w:val="0"/>
        <w:spacing w:before="80"/>
        <w:rPr>
          <w:u w:val="single"/>
          <w:lang w:val="en-US"/>
        </w:rPr>
      </w:pPr>
      <w:r w:rsidRPr="000B6223">
        <w:rPr>
          <w:u w:val="single"/>
        </w:rPr>
        <w:t>II. Közutak műt</w:t>
      </w:r>
      <w:proofErr w:type="spellStart"/>
      <w:r w:rsidRPr="000B6223">
        <w:rPr>
          <w:u w:val="single"/>
          <w:lang w:val="en-US"/>
        </w:rPr>
        <w:t>árgyai</w:t>
      </w:r>
      <w:proofErr w:type="spellEnd"/>
      <w:r w:rsidRPr="000B6223">
        <w:rPr>
          <w:u w:val="single"/>
          <w:lang w:val="en-US"/>
        </w:rPr>
        <w:tab/>
      </w:r>
      <w:r w:rsidRPr="000B6223">
        <w:rPr>
          <w:u w:val="single"/>
          <w:lang w:val="en-US"/>
        </w:rPr>
        <w:tab/>
      </w:r>
      <w:r w:rsidRPr="000B6223">
        <w:rPr>
          <w:u w:val="single"/>
          <w:lang w:val="en-US"/>
        </w:rPr>
        <w:tab/>
      </w:r>
      <w:r w:rsidRPr="000B6223">
        <w:rPr>
          <w:u w:val="single"/>
          <w:lang w:val="en-US"/>
        </w:rPr>
        <w:tab/>
      </w:r>
      <w:r w:rsidRPr="000B6223">
        <w:rPr>
          <w:u w:val="single"/>
          <w:lang w:val="en-US"/>
        </w:rPr>
        <w:tab/>
      </w:r>
      <w:proofErr w:type="spellStart"/>
      <w:r w:rsidRPr="000B6223">
        <w:rPr>
          <w:u w:val="single"/>
          <w:lang w:val="en-US"/>
        </w:rPr>
        <w:t>Helyrajzi</w:t>
      </w:r>
      <w:proofErr w:type="spellEnd"/>
      <w:r w:rsidRPr="000B6223">
        <w:rPr>
          <w:u w:val="single"/>
          <w:lang w:val="en-US"/>
        </w:rPr>
        <w:t xml:space="preserve"> </w:t>
      </w:r>
      <w:proofErr w:type="spellStart"/>
      <w:r w:rsidRPr="000B6223">
        <w:rPr>
          <w:u w:val="single"/>
          <w:lang w:val="en-US"/>
        </w:rPr>
        <w:t>szám</w:t>
      </w:r>
      <w:proofErr w:type="spellEnd"/>
    </w:p>
    <w:p w:rsidR="00F043DE" w:rsidRDefault="00F043DE" w:rsidP="00F043DE">
      <w:pPr>
        <w:autoSpaceDE w:val="0"/>
        <w:adjustRightInd w:val="0"/>
        <w:spacing w:before="80"/>
        <w:rPr>
          <w:rFonts w:cs="Calibri"/>
        </w:rPr>
      </w:pPr>
    </w:p>
    <w:p w:rsidR="00F043DE" w:rsidRDefault="00F043DE" w:rsidP="00F043DE">
      <w:pPr>
        <w:autoSpaceDE w:val="0"/>
        <w:adjustRightInd w:val="0"/>
        <w:spacing w:before="80"/>
        <w:rPr>
          <w:u w:val="single"/>
        </w:rPr>
      </w:pPr>
      <w:r>
        <w:rPr>
          <w:u w:val="single"/>
        </w:rPr>
        <w:t>III. Közterek, közparkok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Helyrajzi szám</w:t>
      </w:r>
    </w:p>
    <w:p w:rsidR="00F043DE" w:rsidRDefault="00F043DE" w:rsidP="00F043DE">
      <w:pPr>
        <w:autoSpaceDE w:val="0"/>
        <w:adjustRightInd w:val="0"/>
        <w:spacing w:before="80"/>
      </w:pPr>
      <w:proofErr w:type="gramStart"/>
      <w:r>
        <w:t>Közpark                                                                                  340</w:t>
      </w:r>
      <w:proofErr w:type="gramEnd"/>
      <w:r>
        <w:t>/1</w:t>
      </w:r>
    </w:p>
    <w:p w:rsidR="00F043DE" w:rsidRDefault="00F043DE" w:rsidP="00F043DE">
      <w:pPr>
        <w:autoSpaceDE w:val="0"/>
        <w:adjustRightInd w:val="0"/>
        <w:spacing w:before="80"/>
      </w:pPr>
      <w:proofErr w:type="gramStart"/>
      <w:r>
        <w:t>Közpark                                                                                  340</w:t>
      </w:r>
      <w:proofErr w:type="gramEnd"/>
      <w:r>
        <w:t>/2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Angyalok </w:t>
      </w:r>
      <w:proofErr w:type="gramStart"/>
      <w:r>
        <w:t>Kútja                                                                      341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Ságvári úti </w:t>
      </w:r>
      <w:proofErr w:type="gramStart"/>
      <w:r>
        <w:t>játszótér                                                                1036</w:t>
      </w:r>
      <w:proofErr w:type="gramEnd"/>
    </w:p>
    <w:p w:rsidR="00F043DE" w:rsidRPr="00D125ED" w:rsidRDefault="00F043DE" w:rsidP="00F043DE">
      <w:pPr>
        <w:autoSpaceDE w:val="0"/>
        <w:adjustRightInd w:val="0"/>
        <w:spacing w:before="80"/>
      </w:pPr>
      <w:proofErr w:type="gramStart"/>
      <w:r>
        <w:t>Piactér                                                                                      409</w:t>
      </w:r>
      <w:proofErr w:type="gramEnd"/>
    </w:p>
    <w:p w:rsidR="00F043DE" w:rsidRDefault="00F043DE" w:rsidP="00F043DE">
      <w:pPr>
        <w:autoSpaceDE w:val="0"/>
        <w:adjustRightInd w:val="0"/>
        <w:spacing w:before="80"/>
        <w:rPr>
          <w:rFonts w:cs="Calibri"/>
        </w:rPr>
      </w:pPr>
    </w:p>
    <w:p w:rsidR="00F043DE" w:rsidRDefault="00F043DE" w:rsidP="00F043DE">
      <w:pPr>
        <w:autoSpaceDE w:val="0"/>
        <w:adjustRightInd w:val="0"/>
        <w:spacing w:before="80"/>
        <w:rPr>
          <w:u w:val="single"/>
        </w:rPr>
      </w:pPr>
      <w:r>
        <w:rPr>
          <w:u w:val="single"/>
        </w:rPr>
        <w:t>IV. Egyéb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Helyrajzi szám</w:t>
      </w:r>
    </w:p>
    <w:p w:rsidR="00F043DE" w:rsidRDefault="00F043DE" w:rsidP="00F043DE">
      <w:pPr>
        <w:autoSpaceDE w:val="0"/>
        <w:adjustRightInd w:val="0"/>
        <w:spacing w:before="80"/>
      </w:pPr>
      <w:r>
        <w:t xml:space="preserve">Kivett </w:t>
      </w:r>
      <w:proofErr w:type="gramStart"/>
      <w:r>
        <w:t>Csatorna                                                                       1174</w:t>
      </w:r>
      <w:proofErr w:type="gramEnd"/>
      <w:r>
        <w:t>,1192,652</w:t>
      </w:r>
    </w:p>
    <w:p w:rsidR="00F043DE" w:rsidRDefault="00F043DE" w:rsidP="00F043DE">
      <w:pPr>
        <w:autoSpaceDE w:val="0"/>
        <w:adjustRightInd w:val="0"/>
        <w:spacing w:before="80"/>
      </w:pPr>
      <w:r>
        <w:t>Kivett lakóház udvar (hagyaték</w:t>
      </w:r>
      <w:proofErr w:type="gramStart"/>
      <w:r>
        <w:t>)                                             848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Kivett </w:t>
      </w:r>
      <w:proofErr w:type="gramStart"/>
      <w:r>
        <w:t>Anyaggödör                                                                  615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r>
        <w:t xml:space="preserve">Kivett </w:t>
      </w:r>
      <w:proofErr w:type="gramStart"/>
      <w:r>
        <w:t>közterület                                                                      038</w:t>
      </w:r>
      <w:proofErr w:type="gramEnd"/>
      <w:r>
        <w:t>/3</w:t>
      </w:r>
    </w:p>
    <w:p w:rsidR="00F043DE" w:rsidRDefault="00F043DE" w:rsidP="00F043DE">
      <w:pPr>
        <w:autoSpaceDE w:val="0"/>
        <w:adjustRightInd w:val="0"/>
        <w:spacing w:before="80"/>
      </w:pPr>
      <w:proofErr w:type="gramStart"/>
      <w:r>
        <w:t>Árok                                                                                         0144</w:t>
      </w:r>
      <w:proofErr w:type="gramEnd"/>
      <w:r>
        <w:t>/2</w:t>
      </w:r>
    </w:p>
    <w:p w:rsidR="00F043DE" w:rsidRDefault="00F043DE" w:rsidP="00F043DE">
      <w:pPr>
        <w:autoSpaceDE w:val="0"/>
        <w:adjustRightInd w:val="0"/>
        <w:spacing w:before="80"/>
      </w:pPr>
      <w:proofErr w:type="gramStart"/>
      <w:r>
        <w:t>Csatorna                                                                                   0153</w:t>
      </w:r>
      <w:proofErr w:type="gramEnd"/>
      <w:r>
        <w:t>/15,0153/8</w:t>
      </w:r>
    </w:p>
    <w:p w:rsidR="00F043DE" w:rsidRDefault="00F043DE" w:rsidP="00F043DE">
      <w:pPr>
        <w:autoSpaceDE w:val="0"/>
        <w:adjustRightInd w:val="0"/>
        <w:spacing w:before="80"/>
      </w:pPr>
      <w:proofErr w:type="gramStart"/>
      <w:r>
        <w:t>Töltés                                                                                       0166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proofErr w:type="gramStart"/>
      <w:r>
        <w:t>Csatorna                                                                                   0174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proofErr w:type="gramStart"/>
      <w:r>
        <w:t>Árok                                                                                         0179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proofErr w:type="gramStart"/>
      <w:r>
        <w:t>Csatorna                                                                                   0180</w:t>
      </w:r>
      <w:proofErr w:type="gramEnd"/>
    </w:p>
    <w:p w:rsidR="00F043DE" w:rsidRDefault="00F043DE" w:rsidP="00F043DE">
      <w:pPr>
        <w:autoSpaceDE w:val="0"/>
        <w:adjustRightInd w:val="0"/>
        <w:spacing w:before="80"/>
      </w:pPr>
      <w:proofErr w:type="gramStart"/>
      <w:r>
        <w:t>Csatorna                                                                                   0182</w:t>
      </w:r>
      <w:proofErr w:type="gramEnd"/>
    </w:p>
    <w:p w:rsidR="00F043DE" w:rsidRDefault="00F043DE" w:rsidP="00F043DE">
      <w:pPr>
        <w:autoSpaceDE w:val="0"/>
        <w:adjustRightInd w:val="0"/>
        <w:spacing w:before="80"/>
        <w:jc w:val="both"/>
      </w:pPr>
      <w:proofErr w:type="gramStart"/>
      <w:r>
        <w:t>Csatorna                                                                            0189</w:t>
      </w:r>
      <w:proofErr w:type="gramEnd"/>
    </w:p>
    <w:p w:rsidR="00F043DE" w:rsidRDefault="00F043DE" w:rsidP="00F043DE">
      <w:pPr>
        <w:autoSpaceDE w:val="0"/>
        <w:adjustRightInd w:val="0"/>
        <w:spacing w:before="80"/>
        <w:jc w:val="both"/>
      </w:pPr>
      <w:proofErr w:type="gramStart"/>
      <w:r>
        <w:t>Árok                                                                                  0207</w:t>
      </w:r>
      <w:proofErr w:type="gramEnd"/>
    </w:p>
    <w:p w:rsidR="00F043DE" w:rsidRDefault="00F043DE" w:rsidP="00F043DE">
      <w:pPr>
        <w:rPr>
          <w:b/>
          <w:bCs/>
        </w:rPr>
      </w:pPr>
      <w:r>
        <w:br w:type="page"/>
      </w:r>
    </w:p>
    <w:p w:rsidR="00F043DE" w:rsidRDefault="00F043DE" w:rsidP="00F043DE">
      <w:pPr>
        <w:autoSpaceDE w:val="0"/>
        <w:adjustRightInd w:val="0"/>
        <w:spacing w:before="80"/>
        <w:jc w:val="right"/>
        <w:rPr>
          <w:b/>
          <w:bCs/>
        </w:rPr>
      </w:pPr>
      <w:r>
        <w:rPr>
          <w:b/>
          <w:bCs/>
        </w:rPr>
        <w:lastRenderedPageBreak/>
        <w:t>2. melléklet a 1/2021. (I. 2</w:t>
      </w:r>
      <w:r w:rsidR="00EF2767">
        <w:rPr>
          <w:b/>
          <w:bCs/>
        </w:rPr>
        <w:t>7</w:t>
      </w:r>
      <w:r>
        <w:rPr>
          <w:b/>
          <w:bCs/>
        </w:rPr>
        <w:t>.) önkormányzati rendelethez</w:t>
      </w:r>
    </w:p>
    <w:p w:rsidR="00F043DE" w:rsidRDefault="00F043DE" w:rsidP="00F043DE">
      <w:pPr>
        <w:autoSpaceDE w:val="0"/>
        <w:adjustRightInd w:val="0"/>
        <w:jc w:val="center"/>
        <w:rPr>
          <w:b/>
          <w:bCs/>
        </w:rPr>
      </w:pPr>
    </w:p>
    <w:p w:rsidR="00F043DE" w:rsidRDefault="00F043DE" w:rsidP="00F043DE">
      <w:pPr>
        <w:autoSpaceDE w:val="0"/>
        <w:adjustRightInd w:val="0"/>
        <w:jc w:val="center"/>
        <w:rPr>
          <w:b/>
          <w:bCs/>
        </w:rPr>
      </w:pPr>
    </w:p>
    <w:p w:rsidR="00F043DE" w:rsidRDefault="00F043DE" w:rsidP="00F043DE">
      <w:pPr>
        <w:autoSpaceDE w:val="0"/>
        <w:adjustRightInd w:val="0"/>
        <w:jc w:val="center"/>
        <w:rPr>
          <w:b/>
          <w:bCs/>
        </w:rPr>
      </w:pPr>
      <w:r>
        <w:rPr>
          <w:b/>
          <w:bCs/>
        </w:rPr>
        <w:t>Forgalomképes vagyon</w:t>
      </w:r>
    </w:p>
    <w:p w:rsidR="00F043DE" w:rsidRDefault="00F043DE" w:rsidP="00F043DE">
      <w:pPr>
        <w:autoSpaceDE w:val="0"/>
        <w:adjustRightInd w:val="0"/>
        <w:jc w:val="center"/>
        <w:rPr>
          <w:rFonts w:cs="Calibri"/>
        </w:rPr>
      </w:pPr>
    </w:p>
    <w:p w:rsidR="00F043DE" w:rsidRPr="006F59B8" w:rsidRDefault="00F043DE" w:rsidP="00F043DE">
      <w:pPr>
        <w:autoSpaceDE w:val="0"/>
        <w:adjustRightInd w:val="0"/>
        <w:rPr>
          <w:b/>
          <w:u w:val="single"/>
        </w:rPr>
      </w:pPr>
      <w:r w:rsidRPr="006F59B8">
        <w:rPr>
          <w:b/>
        </w:rPr>
        <w:t>I</w:t>
      </w:r>
      <w:r w:rsidRPr="006F59B8">
        <w:rPr>
          <w:b/>
          <w:u w:val="single"/>
        </w:rPr>
        <w:t xml:space="preserve">. </w:t>
      </w:r>
      <w:proofErr w:type="gramStart"/>
      <w:r w:rsidRPr="006F59B8">
        <w:rPr>
          <w:b/>
          <w:u w:val="single"/>
        </w:rPr>
        <w:t>Épületek</w:t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  <w:t xml:space="preserve">      Helyrajzi</w:t>
      </w:r>
      <w:proofErr w:type="gramEnd"/>
      <w:r w:rsidRPr="006F59B8">
        <w:rPr>
          <w:b/>
          <w:u w:val="single"/>
        </w:rPr>
        <w:t xml:space="preserve"> szám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>Építési telek (Kinizsi u.)                                                         4/6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>Építési telek (Thököly út 27.)                                                 410</w:t>
      </w:r>
    </w:p>
    <w:p w:rsidR="00F043DE" w:rsidRDefault="00F043DE" w:rsidP="00F043DE">
      <w:pPr>
        <w:autoSpaceDE w:val="0"/>
        <w:adjustRightInd w:val="0"/>
        <w:jc w:val="both"/>
        <w:rPr>
          <w:rFonts w:cs="Calibri"/>
        </w:rPr>
      </w:pPr>
    </w:p>
    <w:p w:rsidR="00F043DE" w:rsidRPr="006F59B8" w:rsidRDefault="00F043DE" w:rsidP="00F043DE">
      <w:pPr>
        <w:tabs>
          <w:tab w:val="left" w:pos="786"/>
          <w:tab w:val="left" w:pos="852"/>
        </w:tabs>
        <w:autoSpaceDE w:val="0"/>
        <w:adjustRightInd w:val="0"/>
        <w:ind w:left="426" w:hanging="426"/>
        <w:jc w:val="both"/>
        <w:rPr>
          <w:b/>
          <w:u w:val="single"/>
        </w:rPr>
      </w:pPr>
      <w:r w:rsidRPr="006F59B8">
        <w:rPr>
          <w:b/>
          <w:u w:val="single"/>
        </w:rPr>
        <w:t>II. Belterületi földterület</w:t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  <w:t>Helyrajzi szám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1119</w:t>
      </w:r>
      <w:proofErr w:type="gramEnd"/>
      <w:r>
        <w:t>/8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1119</w:t>
      </w:r>
      <w:proofErr w:type="gramEnd"/>
      <w:r>
        <w:t>/9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1119</w:t>
      </w:r>
      <w:proofErr w:type="gramEnd"/>
      <w:r>
        <w:t>/10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1119</w:t>
      </w:r>
      <w:proofErr w:type="gramEnd"/>
      <w:r>
        <w:t>/11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1136</w:t>
      </w:r>
      <w:proofErr w:type="gramEnd"/>
      <w:r>
        <w:t>/1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1136</w:t>
      </w:r>
      <w:proofErr w:type="gramEnd"/>
      <w:r>
        <w:t>/2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1137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1142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1143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1156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1159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1160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1161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1164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1165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1170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1168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1169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1171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1172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1177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1174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1177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1178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1179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1180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1181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1182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1183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1184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1185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1186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1187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1188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1189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1190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1191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1195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1196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1197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1205</w:t>
      </w:r>
      <w:proofErr w:type="gramEnd"/>
      <w:r>
        <w:t>/2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1205</w:t>
      </w:r>
      <w:proofErr w:type="gramEnd"/>
      <w:r>
        <w:t>/3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lastRenderedPageBreak/>
        <w:t xml:space="preserve">Beépítetlen </w:t>
      </w:r>
      <w:proofErr w:type="gramStart"/>
      <w:r>
        <w:t>terület                                                                 1205</w:t>
      </w:r>
      <w:proofErr w:type="gramEnd"/>
      <w:r>
        <w:t>/4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1205</w:t>
      </w:r>
      <w:proofErr w:type="gramEnd"/>
      <w:r>
        <w:t>/5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1205</w:t>
      </w:r>
      <w:proofErr w:type="gramEnd"/>
      <w:r>
        <w:t>/6</w:t>
      </w:r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1207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1208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1214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1216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1217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1218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1219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1220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1221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1223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1224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1239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1241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1242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1243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1244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1246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1248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1249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1250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1252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1253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1260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1261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1262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1266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1267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1269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Kivett </w:t>
      </w:r>
      <w:proofErr w:type="gramStart"/>
      <w:r>
        <w:t>anyaggödör                                                                 1271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1297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2506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2505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</w:pPr>
      <w:r>
        <w:t xml:space="preserve">Beépítetlen </w:t>
      </w:r>
      <w:proofErr w:type="gramStart"/>
      <w:r>
        <w:t>terület                                                                  2507</w:t>
      </w:r>
      <w:proofErr w:type="gramEnd"/>
    </w:p>
    <w:p w:rsidR="00F043DE" w:rsidRDefault="00F043DE" w:rsidP="00F043DE">
      <w:pPr>
        <w:autoSpaceDE w:val="0"/>
        <w:adjustRightInd w:val="0"/>
        <w:ind w:left="426"/>
        <w:jc w:val="both"/>
        <w:rPr>
          <w:rFonts w:cs="Calibri"/>
        </w:rPr>
      </w:pPr>
    </w:p>
    <w:p w:rsidR="00F043DE" w:rsidRPr="006F59B8" w:rsidRDefault="00F043DE" w:rsidP="00F043DE">
      <w:pPr>
        <w:tabs>
          <w:tab w:val="left" w:pos="786"/>
          <w:tab w:val="left" w:pos="852"/>
        </w:tabs>
        <w:autoSpaceDE w:val="0"/>
        <w:adjustRightInd w:val="0"/>
        <w:ind w:left="426" w:hanging="426"/>
        <w:jc w:val="both"/>
        <w:rPr>
          <w:b/>
          <w:u w:val="single"/>
        </w:rPr>
      </w:pPr>
      <w:r w:rsidRPr="006F59B8">
        <w:rPr>
          <w:b/>
          <w:u w:val="single"/>
        </w:rPr>
        <w:t>III. Külterületi földterület</w:t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</w:r>
      <w:r w:rsidRPr="006F59B8">
        <w:rPr>
          <w:b/>
          <w:u w:val="single"/>
        </w:rPr>
        <w:tab/>
        <w:t>Helyrajzi szám</w:t>
      </w:r>
    </w:p>
    <w:p w:rsidR="00F043DE" w:rsidRDefault="00F043DE" w:rsidP="00F043DE">
      <w:pPr>
        <w:tabs>
          <w:tab w:val="left" w:pos="786"/>
          <w:tab w:val="left" w:pos="852"/>
        </w:tabs>
        <w:autoSpaceDE w:val="0"/>
        <w:adjustRightInd w:val="0"/>
        <w:ind w:left="426" w:hanging="426"/>
        <w:jc w:val="both"/>
      </w:pPr>
      <w:proofErr w:type="gramStart"/>
      <w:r>
        <w:t>Szántó                                                                                         1202</w:t>
      </w:r>
      <w:proofErr w:type="gramEnd"/>
    </w:p>
    <w:p w:rsidR="00F043DE" w:rsidRDefault="00F043DE" w:rsidP="00F043DE">
      <w:pPr>
        <w:tabs>
          <w:tab w:val="left" w:pos="786"/>
          <w:tab w:val="left" w:pos="852"/>
        </w:tabs>
        <w:autoSpaceDE w:val="0"/>
        <w:adjustRightInd w:val="0"/>
        <w:ind w:left="426" w:hanging="426"/>
        <w:jc w:val="both"/>
      </w:pPr>
      <w:proofErr w:type="spellStart"/>
      <w:r>
        <w:t>Derzsigáti</w:t>
      </w:r>
      <w:proofErr w:type="spellEnd"/>
      <w:r>
        <w:t xml:space="preserve"> </w:t>
      </w:r>
      <w:proofErr w:type="gramStart"/>
      <w:r>
        <w:t>szántó                                                                         08</w:t>
      </w:r>
      <w:proofErr w:type="gramEnd"/>
      <w:r>
        <w:t>/12</w:t>
      </w:r>
    </w:p>
    <w:p w:rsidR="00F043DE" w:rsidRDefault="00F043DE" w:rsidP="00F043DE">
      <w:pPr>
        <w:tabs>
          <w:tab w:val="left" w:pos="786"/>
          <w:tab w:val="left" w:pos="852"/>
        </w:tabs>
        <w:autoSpaceDE w:val="0"/>
        <w:adjustRightInd w:val="0"/>
        <w:ind w:left="426" w:hanging="426"/>
        <w:jc w:val="both"/>
      </w:pPr>
      <w:proofErr w:type="gramStart"/>
      <w:r>
        <w:t>Szántó                                                                                  02</w:t>
      </w:r>
      <w:proofErr w:type="gramEnd"/>
    </w:p>
    <w:p w:rsidR="00F043DE" w:rsidRDefault="00F043DE" w:rsidP="00F043DE">
      <w:pPr>
        <w:tabs>
          <w:tab w:val="left" w:pos="786"/>
          <w:tab w:val="left" w:pos="852"/>
        </w:tabs>
        <w:autoSpaceDE w:val="0"/>
        <w:adjustRightInd w:val="0"/>
        <w:ind w:left="426" w:hanging="426"/>
        <w:jc w:val="both"/>
      </w:pPr>
      <w:proofErr w:type="gramStart"/>
      <w:r>
        <w:t>Szántó                                                                                  086</w:t>
      </w:r>
      <w:proofErr w:type="gramEnd"/>
      <w:r>
        <w:t>/27</w:t>
      </w:r>
    </w:p>
    <w:p w:rsidR="00F043DE" w:rsidRDefault="00F043DE" w:rsidP="00F043DE">
      <w:pPr>
        <w:tabs>
          <w:tab w:val="left" w:pos="786"/>
          <w:tab w:val="left" w:pos="852"/>
        </w:tabs>
        <w:autoSpaceDE w:val="0"/>
        <w:adjustRightInd w:val="0"/>
        <w:ind w:left="426" w:hanging="426"/>
        <w:jc w:val="both"/>
      </w:pPr>
      <w:proofErr w:type="gramStart"/>
      <w:r>
        <w:t>Szántó                                                                                  0826</w:t>
      </w:r>
      <w:proofErr w:type="gramEnd"/>
    </w:p>
    <w:p w:rsidR="00F043DE" w:rsidRPr="00A22805" w:rsidRDefault="00F043DE" w:rsidP="00F043DE">
      <w:pPr>
        <w:tabs>
          <w:tab w:val="left" w:pos="786"/>
          <w:tab w:val="left" w:pos="852"/>
          <w:tab w:val="left" w:pos="5529"/>
        </w:tabs>
        <w:autoSpaceDE w:val="0"/>
        <w:adjustRightInd w:val="0"/>
        <w:ind w:left="426" w:hanging="426"/>
        <w:jc w:val="both"/>
        <w:rPr>
          <w:i/>
          <w:iCs/>
        </w:rPr>
      </w:pPr>
      <w:r w:rsidRPr="00A22805">
        <w:rPr>
          <w:i/>
          <w:iCs/>
        </w:rPr>
        <w:t>Kivett saját használatú út</w:t>
      </w:r>
      <w:r w:rsidRPr="00A22805">
        <w:rPr>
          <w:i/>
          <w:iCs/>
        </w:rPr>
        <w:tab/>
        <w:t>0114/12</w:t>
      </w:r>
    </w:p>
    <w:p w:rsidR="006A4276" w:rsidRPr="00713AB8" w:rsidRDefault="006A4276">
      <w:pPr>
        <w:pStyle w:val="Standard"/>
        <w:autoSpaceDE w:val="0"/>
      </w:pPr>
    </w:p>
    <w:p w:rsidR="006A4276" w:rsidRPr="00713AB8" w:rsidRDefault="006A4276">
      <w:pPr>
        <w:pStyle w:val="Standard"/>
        <w:pageBreakBefore/>
        <w:autoSpaceDE w:val="0"/>
      </w:pPr>
    </w:p>
    <w:p w:rsidR="00713AB8" w:rsidRPr="00713AB8" w:rsidRDefault="00713AB8" w:rsidP="00713AB8">
      <w:pPr>
        <w:pStyle w:val="Standard"/>
        <w:autoSpaceDE w:val="0"/>
        <w:jc w:val="center"/>
        <w:rPr>
          <w:b/>
          <w:bCs/>
          <w:sz w:val="28"/>
          <w:szCs w:val="28"/>
        </w:rPr>
      </w:pPr>
      <w:r w:rsidRPr="00713AB8">
        <w:rPr>
          <w:rFonts w:eastAsia="TimesNewRomanPSMT" w:cs="TimesNewRomanPSMT"/>
          <w:b/>
          <w:bCs/>
          <w:sz w:val="28"/>
          <w:szCs w:val="28"/>
        </w:rPr>
        <w:t>Indokolás</w:t>
      </w:r>
    </w:p>
    <w:p w:rsidR="00713AB8" w:rsidRDefault="00713AB8" w:rsidP="00713AB8">
      <w:pPr>
        <w:pStyle w:val="Standard"/>
        <w:autoSpaceDE w:val="0"/>
        <w:jc w:val="center"/>
        <w:rPr>
          <w:rStyle w:val="Kiemels2"/>
        </w:rPr>
      </w:pPr>
    </w:p>
    <w:p w:rsidR="00713AB8" w:rsidRDefault="00713AB8" w:rsidP="00713AB8">
      <w:pPr>
        <w:pStyle w:val="Standard"/>
        <w:autoSpaceDE w:val="0"/>
        <w:jc w:val="center"/>
        <w:rPr>
          <w:b/>
        </w:rPr>
      </w:pPr>
      <w:r w:rsidRPr="00713AB8">
        <w:rPr>
          <w:rStyle w:val="Kiemels2"/>
        </w:rPr>
        <w:t>Kengyel Községi Önkormányzat Képviselő-testület</w:t>
      </w:r>
      <w:r>
        <w:rPr>
          <w:b/>
        </w:rPr>
        <w:t>ének</w:t>
      </w:r>
    </w:p>
    <w:p w:rsidR="00713AB8" w:rsidRDefault="00713AB8" w:rsidP="00713AB8">
      <w:pPr>
        <w:pStyle w:val="Standard"/>
        <w:autoSpaceDE w:val="0"/>
        <w:jc w:val="center"/>
        <w:rPr>
          <w:b/>
        </w:rPr>
      </w:pPr>
      <w:proofErr w:type="gramStart"/>
      <w:r w:rsidRPr="002368DF">
        <w:rPr>
          <w:b/>
        </w:rPr>
        <w:t>hatáskörében</w:t>
      </w:r>
      <w:proofErr w:type="gramEnd"/>
      <w:r w:rsidRPr="002368DF">
        <w:rPr>
          <w:b/>
        </w:rPr>
        <w:t xml:space="preserve"> eljáró polgármestere</w:t>
      </w:r>
    </w:p>
    <w:p w:rsidR="00713AB8" w:rsidRPr="00713AB8" w:rsidRDefault="00713AB8" w:rsidP="00713AB8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</w:p>
    <w:p w:rsidR="004A5EB2" w:rsidRPr="00D66C56" w:rsidRDefault="004A5EB2" w:rsidP="004A5EB2">
      <w:pPr>
        <w:pStyle w:val="Bekezds"/>
        <w:ind w:firstLine="204"/>
        <w:jc w:val="center"/>
        <w:rPr>
          <w:b/>
          <w:szCs w:val="24"/>
        </w:rPr>
      </w:pPr>
    </w:p>
    <w:p w:rsidR="004A5EB2" w:rsidRPr="00D66C56" w:rsidRDefault="004A5EB2" w:rsidP="004A5EB2">
      <w:pPr>
        <w:pStyle w:val="Bekezds"/>
        <w:ind w:firstLine="204"/>
        <w:jc w:val="center"/>
        <w:rPr>
          <w:b/>
          <w:szCs w:val="24"/>
        </w:rPr>
      </w:pPr>
      <w:r>
        <w:rPr>
          <w:b/>
          <w:szCs w:val="24"/>
        </w:rPr>
        <w:t>A 1</w:t>
      </w:r>
      <w:r w:rsidRPr="00D66C56">
        <w:rPr>
          <w:b/>
          <w:szCs w:val="24"/>
        </w:rPr>
        <w:t>/20</w:t>
      </w:r>
      <w:r>
        <w:rPr>
          <w:b/>
          <w:szCs w:val="24"/>
        </w:rPr>
        <w:t>21</w:t>
      </w:r>
      <w:r w:rsidRPr="00D66C56">
        <w:rPr>
          <w:b/>
          <w:szCs w:val="24"/>
        </w:rPr>
        <w:t>. (I.</w:t>
      </w:r>
      <w:r>
        <w:rPr>
          <w:b/>
          <w:szCs w:val="24"/>
        </w:rPr>
        <w:t>2</w:t>
      </w:r>
      <w:r w:rsidR="00EF2767">
        <w:rPr>
          <w:b/>
          <w:szCs w:val="24"/>
        </w:rPr>
        <w:t>7</w:t>
      </w:r>
      <w:r w:rsidRPr="00D66C56">
        <w:rPr>
          <w:b/>
          <w:szCs w:val="24"/>
        </w:rPr>
        <w:t>.) önkormányzati rendelethez</w:t>
      </w:r>
    </w:p>
    <w:p w:rsidR="004A5EB2" w:rsidRDefault="004A5EB2" w:rsidP="004A5EB2">
      <w:pPr>
        <w:pStyle w:val="Bekezds"/>
        <w:ind w:firstLine="204"/>
        <w:jc w:val="center"/>
        <w:rPr>
          <w:b/>
          <w:szCs w:val="24"/>
        </w:rPr>
      </w:pPr>
    </w:p>
    <w:p w:rsidR="004A5EB2" w:rsidRDefault="004A5EB2" w:rsidP="004A5EB2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b/>
          <w:bCs/>
        </w:rPr>
        <w:t>Az önkormányzat vagyonáról és a vagyongazdálkodás szabályairól</w:t>
      </w:r>
      <w:r w:rsidRPr="00713AB8">
        <w:rPr>
          <w:rFonts w:eastAsia="TimesNewRomanPS-BoldMT" w:cs="TimesNewRomanPS-BoldMT"/>
          <w:b/>
          <w:bCs/>
        </w:rPr>
        <w:t xml:space="preserve"> </w:t>
      </w:r>
      <w:r>
        <w:rPr>
          <w:rFonts w:eastAsia="TimesNewRomanPS-BoldMT" w:cs="TimesNewRomanPS-BoldMT"/>
          <w:b/>
          <w:bCs/>
        </w:rPr>
        <w:t>szóló</w:t>
      </w:r>
    </w:p>
    <w:p w:rsidR="004A5EB2" w:rsidRPr="00713AB8" w:rsidRDefault="004A5EB2" w:rsidP="004A5EB2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 xml:space="preserve"> </w:t>
      </w:r>
      <w:r>
        <w:rPr>
          <w:b/>
          <w:bCs/>
        </w:rPr>
        <w:t xml:space="preserve">13/2018. (XII. 19.) </w:t>
      </w:r>
      <w:r w:rsidRPr="00713AB8">
        <w:rPr>
          <w:rFonts w:eastAsia="TimesNewRomanPS-BoldMT" w:cs="TimesNewRomanPS-BoldMT"/>
          <w:b/>
          <w:bCs/>
        </w:rPr>
        <w:t>önkormányzati rendelet</w:t>
      </w:r>
      <w:r>
        <w:rPr>
          <w:rFonts w:eastAsia="TimesNewRomanPS-BoldMT" w:cs="TimesNewRomanPS-BoldMT"/>
          <w:b/>
          <w:bCs/>
        </w:rPr>
        <w:t xml:space="preserve"> módosításáról</w:t>
      </w:r>
    </w:p>
    <w:p w:rsidR="004A5EB2" w:rsidRPr="00D66C56" w:rsidRDefault="004A5EB2" w:rsidP="004A5EB2">
      <w:pPr>
        <w:pStyle w:val="Bekezds"/>
        <w:ind w:firstLine="204"/>
        <w:jc w:val="center"/>
        <w:rPr>
          <w:b/>
          <w:szCs w:val="24"/>
        </w:rPr>
      </w:pPr>
    </w:p>
    <w:p w:rsidR="004A5EB2" w:rsidRPr="00D66C56" w:rsidRDefault="004A5EB2" w:rsidP="004A5EB2">
      <w:pPr>
        <w:pStyle w:val="Bekezds"/>
        <w:ind w:firstLine="204"/>
        <w:rPr>
          <w:szCs w:val="24"/>
        </w:rPr>
      </w:pPr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</w:p>
    <w:p w:rsidR="004A5EB2" w:rsidRPr="00D66C56" w:rsidRDefault="004A5EB2" w:rsidP="004A5EB2">
      <w:pPr>
        <w:pStyle w:val="Bekezds"/>
        <w:ind w:left="142" w:firstLine="0"/>
        <w:jc w:val="center"/>
        <w:rPr>
          <w:b/>
          <w:szCs w:val="24"/>
        </w:rPr>
      </w:pPr>
      <w:r>
        <w:rPr>
          <w:b/>
          <w:szCs w:val="24"/>
        </w:rPr>
        <w:t xml:space="preserve">1-2. </w:t>
      </w:r>
      <w:r w:rsidRPr="00D66C56">
        <w:rPr>
          <w:b/>
          <w:szCs w:val="24"/>
        </w:rPr>
        <w:t>§</w:t>
      </w:r>
      <w:proofErr w:type="spellStart"/>
      <w:r w:rsidRPr="00D66C56">
        <w:rPr>
          <w:b/>
          <w:szCs w:val="24"/>
        </w:rPr>
        <w:t>-okhoz</w:t>
      </w:r>
      <w:proofErr w:type="spellEnd"/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  <w:r>
        <w:rPr>
          <w:szCs w:val="24"/>
        </w:rPr>
        <w:t xml:space="preserve">Az érintett földterület áthelyezésére azért volt szükség, mert vételi </w:t>
      </w:r>
      <w:r w:rsidR="00D525D6">
        <w:rPr>
          <w:szCs w:val="24"/>
        </w:rPr>
        <w:t>szándék mutatkozik</w:t>
      </w:r>
      <w:r>
        <w:rPr>
          <w:szCs w:val="24"/>
        </w:rPr>
        <w:t xml:space="preserve"> rá. Az utat az önkormány</w:t>
      </w:r>
      <w:r w:rsidR="00D525D6">
        <w:rPr>
          <w:szCs w:val="24"/>
        </w:rPr>
        <w:t>z</w:t>
      </w:r>
      <w:r>
        <w:rPr>
          <w:szCs w:val="24"/>
        </w:rPr>
        <w:t>at ténylegesen nem használja, így értékesítése nem sérti a vagyongazdálkodásra vonatkozó alapelveket.</w:t>
      </w:r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</w:p>
    <w:p w:rsidR="004A5EB2" w:rsidRPr="00D66C56" w:rsidRDefault="00D525D6" w:rsidP="004A5EB2">
      <w:pPr>
        <w:pStyle w:val="Bekezds"/>
        <w:ind w:left="142" w:firstLine="0"/>
        <w:jc w:val="center"/>
        <w:rPr>
          <w:b/>
          <w:szCs w:val="24"/>
        </w:rPr>
      </w:pPr>
      <w:r>
        <w:rPr>
          <w:b/>
          <w:szCs w:val="24"/>
        </w:rPr>
        <w:t>3</w:t>
      </w:r>
      <w:r w:rsidR="004A5EB2" w:rsidRPr="00D66C56">
        <w:rPr>
          <w:b/>
          <w:szCs w:val="24"/>
        </w:rPr>
        <w:t>. §</w:t>
      </w:r>
      <w:proofErr w:type="spellStart"/>
      <w:r w:rsidR="004A5EB2" w:rsidRPr="00D66C56">
        <w:rPr>
          <w:b/>
          <w:szCs w:val="24"/>
        </w:rPr>
        <w:t>-</w:t>
      </w:r>
      <w:r w:rsidR="004A5EB2">
        <w:rPr>
          <w:b/>
          <w:szCs w:val="24"/>
        </w:rPr>
        <w:t>ok</w:t>
      </w:r>
      <w:r w:rsidR="004A5EB2" w:rsidRPr="00D66C56">
        <w:rPr>
          <w:b/>
          <w:szCs w:val="24"/>
        </w:rPr>
        <w:t>hoz</w:t>
      </w:r>
      <w:proofErr w:type="spellEnd"/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</w:p>
    <w:p w:rsidR="004A5EB2" w:rsidRPr="00D66C56" w:rsidRDefault="00D525D6" w:rsidP="004A5EB2">
      <w:pPr>
        <w:pStyle w:val="Bekezds"/>
        <w:ind w:left="142" w:firstLine="0"/>
        <w:rPr>
          <w:szCs w:val="24"/>
        </w:rPr>
      </w:pPr>
      <w:r>
        <w:rPr>
          <w:szCs w:val="24"/>
        </w:rPr>
        <w:t>Hatályba léptető rendelkezés</w:t>
      </w:r>
      <w:r w:rsidR="004A5EB2">
        <w:rPr>
          <w:szCs w:val="24"/>
        </w:rPr>
        <w:t>.</w:t>
      </w:r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</w:p>
    <w:p w:rsidR="004A5EB2" w:rsidRDefault="004A5EB2" w:rsidP="004A5EB2">
      <w:pPr>
        <w:pStyle w:val="Bekezds"/>
        <w:ind w:left="142" w:firstLine="0"/>
        <w:rPr>
          <w:szCs w:val="24"/>
        </w:rPr>
      </w:pPr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  <w:r>
        <w:rPr>
          <w:szCs w:val="24"/>
        </w:rPr>
        <w:t xml:space="preserve">Kengyel, </w:t>
      </w:r>
      <w:r w:rsidR="00D525D6">
        <w:rPr>
          <w:szCs w:val="24"/>
        </w:rPr>
        <w:t>2021. január 2</w:t>
      </w:r>
      <w:r w:rsidR="00EF2767">
        <w:rPr>
          <w:szCs w:val="24"/>
        </w:rPr>
        <w:t>6</w:t>
      </w:r>
      <w:r w:rsidRPr="00D66C56">
        <w:rPr>
          <w:szCs w:val="24"/>
        </w:rPr>
        <w:t>.</w:t>
      </w:r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</w:p>
    <w:p w:rsidR="004A5EB2" w:rsidRPr="00D66C56" w:rsidRDefault="00D525D6" w:rsidP="004A5EB2">
      <w:pPr>
        <w:pStyle w:val="Bekezds"/>
        <w:ind w:left="142" w:firstLine="0"/>
        <w:rPr>
          <w:szCs w:val="24"/>
        </w:rPr>
      </w:pPr>
      <w:r>
        <w:rPr>
          <w:szCs w:val="24"/>
        </w:rPr>
        <w:t>Gál József</w:t>
      </w:r>
      <w:r w:rsidR="004A5EB2" w:rsidRPr="00D66C56">
        <w:rPr>
          <w:szCs w:val="24"/>
        </w:rPr>
        <w:tab/>
      </w:r>
      <w:r w:rsidR="004A5EB2" w:rsidRPr="00D66C56">
        <w:rPr>
          <w:szCs w:val="24"/>
        </w:rPr>
        <w:tab/>
      </w:r>
      <w:r w:rsidR="004A5EB2" w:rsidRPr="00D66C56">
        <w:rPr>
          <w:szCs w:val="24"/>
        </w:rPr>
        <w:tab/>
      </w:r>
      <w:r w:rsidR="004A5EB2" w:rsidRPr="00D66C56">
        <w:rPr>
          <w:szCs w:val="24"/>
        </w:rPr>
        <w:tab/>
      </w:r>
      <w:r w:rsidR="004A5EB2" w:rsidRPr="00D66C56">
        <w:rPr>
          <w:szCs w:val="24"/>
        </w:rPr>
        <w:tab/>
      </w:r>
      <w:r w:rsidR="004A5EB2" w:rsidRPr="00D66C56">
        <w:rPr>
          <w:szCs w:val="24"/>
        </w:rPr>
        <w:tab/>
      </w:r>
      <w:r w:rsidR="004A5EB2" w:rsidRPr="00D66C56">
        <w:rPr>
          <w:szCs w:val="24"/>
        </w:rPr>
        <w:tab/>
        <w:t>Dr. Bartók László</w:t>
      </w:r>
    </w:p>
    <w:p w:rsidR="004A5EB2" w:rsidRPr="00D66C56" w:rsidRDefault="004A5EB2" w:rsidP="004A5EB2">
      <w:pPr>
        <w:pStyle w:val="Bekezds"/>
        <w:ind w:left="142" w:firstLine="0"/>
        <w:rPr>
          <w:szCs w:val="24"/>
        </w:rPr>
      </w:pPr>
      <w:proofErr w:type="gramStart"/>
      <w:r w:rsidRPr="00D66C56">
        <w:rPr>
          <w:szCs w:val="24"/>
        </w:rPr>
        <w:t>polgármester</w:t>
      </w:r>
      <w:proofErr w:type="gramEnd"/>
      <w:r w:rsidRPr="00D66C56">
        <w:rPr>
          <w:szCs w:val="24"/>
        </w:rPr>
        <w:tab/>
      </w:r>
      <w:r w:rsidRPr="00D66C56">
        <w:rPr>
          <w:szCs w:val="24"/>
        </w:rPr>
        <w:tab/>
      </w:r>
      <w:r w:rsidRPr="00D66C56">
        <w:rPr>
          <w:szCs w:val="24"/>
        </w:rPr>
        <w:tab/>
      </w:r>
      <w:r w:rsidRPr="00D66C56">
        <w:rPr>
          <w:szCs w:val="24"/>
        </w:rPr>
        <w:tab/>
      </w:r>
      <w:r w:rsidRPr="00D66C56">
        <w:rPr>
          <w:szCs w:val="24"/>
        </w:rPr>
        <w:tab/>
      </w:r>
      <w:r w:rsidRPr="00D66C56">
        <w:rPr>
          <w:szCs w:val="24"/>
        </w:rPr>
        <w:tab/>
      </w:r>
      <w:r w:rsidRPr="00D66C56">
        <w:rPr>
          <w:szCs w:val="24"/>
        </w:rPr>
        <w:tab/>
        <w:t>helyettesítő jegyző</w:t>
      </w:r>
    </w:p>
    <w:p w:rsidR="006A4276" w:rsidRPr="00713AB8" w:rsidRDefault="006A4276" w:rsidP="00215992">
      <w:pPr>
        <w:jc w:val="center"/>
        <w:rPr>
          <w:rFonts w:eastAsia="TimesNewRomanPSMT" w:cs="TimesNewRomanPSMT"/>
        </w:rPr>
      </w:pPr>
    </w:p>
    <w:p w:rsidR="006A4276" w:rsidRPr="00713AB8" w:rsidRDefault="006A4276">
      <w:pPr>
        <w:pStyle w:val="Standard"/>
        <w:autoSpaceDE w:val="0"/>
        <w:rPr>
          <w:rFonts w:eastAsia="TimesNewRomanPSMT" w:cs="TimesNewRomanPSMT"/>
        </w:rPr>
      </w:pPr>
    </w:p>
    <w:sectPr w:rsidR="006A4276" w:rsidRPr="00713AB8" w:rsidSect="006A4276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FF2" w:rsidRDefault="000B1FF2" w:rsidP="006A4276">
      <w:r>
        <w:separator/>
      </w:r>
    </w:p>
  </w:endnote>
  <w:endnote w:type="continuationSeparator" w:id="1">
    <w:p w:rsidR="000B1FF2" w:rsidRDefault="000B1FF2" w:rsidP="006A4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6C" w:rsidRDefault="007D5B17">
    <w:pPr>
      <w:pStyle w:val="llb"/>
      <w:jc w:val="center"/>
    </w:pPr>
    <w:fldSimple w:instr="PAGE   \* MERGEFORMAT">
      <w:r w:rsidR="00215992">
        <w:rPr>
          <w:noProof/>
        </w:rPr>
        <w:t>6</w:t>
      </w:r>
    </w:fldSimple>
  </w:p>
  <w:p w:rsidR="001C036C" w:rsidRDefault="001C036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FF2" w:rsidRDefault="000B1FF2" w:rsidP="006A4276">
      <w:r w:rsidRPr="006A4276">
        <w:rPr>
          <w:color w:val="000000"/>
        </w:rPr>
        <w:separator/>
      </w:r>
    </w:p>
  </w:footnote>
  <w:footnote w:type="continuationSeparator" w:id="1">
    <w:p w:rsidR="000B1FF2" w:rsidRDefault="000B1FF2" w:rsidP="006A4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4276"/>
    <w:rsid w:val="000B1FF2"/>
    <w:rsid w:val="000B54EE"/>
    <w:rsid w:val="000F03ED"/>
    <w:rsid w:val="001C036C"/>
    <w:rsid w:val="00215992"/>
    <w:rsid w:val="0027547B"/>
    <w:rsid w:val="00350B91"/>
    <w:rsid w:val="003B5C97"/>
    <w:rsid w:val="00412322"/>
    <w:rsid w:val="00483CBF"/>
    <w:rsid w:val="004A5EB2"/>
    <w:rsid w:val="004E2091"/>
    <w:rsid w:val="005026F5"/>
    <w:rsid w:val="00515971"/>
    <w:rsid w:val="00515D55"/>
    <w:rsid w:val="005942F7"/>
    <w:rsid w:val="005D448B"/>
    <w:rsid w:val="005F3944"/>
    <w:rsid w:val="005F5093"/>
    <w:rsid w:val="006571D6"/>
    <w:rsid w:val="00662C53"/>
    <w:rsid w:val="006A4276"/>
    <w:rsid w:val="00713AB8"/>
    <w:rsid w:val="00774317"/>
    <w:rsid w:val="007D5B17"/>
    <w:rsid w:val="00922AA0"/>
    <w:rsid w:val="00A27DBB"/>
    <w:rsid w:val="00BC01B0"/>
    <w:rsid w:val="00C42B1F"/>
    <w:rsid w:val="00D525D6"/>
    <w:rsid w:val="00DC6319"/>
    <w:rsid w:val="00E32865"/>
    <w:rsid w:val="00E9533F"/>
    <w:rsid w:val="00EF2767"/>
    <w:rsid w:val="00F043DE"/>
    <w:rsid w:val="00F41115"/>
    <w:rsid w:val="00F91681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5B1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A427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A427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A4276"/>
    <w:pPr>
      <w:spacing w:after="120"/>
    </w:pPr>
  </w:style>
  <w:style w:type="paragraph" w:styleId="Lista">
    <w:name w:val="List"/>
    <w:basedOn w:val="Textbody"/>
    <w:rsid w:val="006A4276"/>
  </w:style>
  <w:style w:type="paragraph" w:customStyle="1" w:styleId="Caption">
    <w:name w:val="Caption"/>
    <w:basedOn w:val="Standard"/>
    <w:rsid w:val="006A42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A4276"/>
    <w:pPr>
      <w:suppressLineNumbers/>
    </w:pPr>
  </w:style>
  <w:style w:type="character" w:customStyle="1" w:styleId="NumberingSymbols">
    <w:name w:val="Numbering Symbols"/>
    <w:rsid w:val="006A4276"/>
  </w:style>
  <w:style w:type="paragraph" w:styleId="Buborkszveg">
    <w:name w:val="Balloon Text"/>
    <w:basedOn w:val="Norml"/>
    <w:link w:val="BuborkszvegChar"/>
    <w:uiPriority w:val="99"/>
    <w:semiHidden/>
    <w:unhideWhenUsed/>
    <w:rsid w:val="000F03ED"/>
    <w:rPr>
      <w:rFonts w:ascii="Tahoma" w:hAnsi="Tahoma"/>
      <w:sz w:val="16"/>
      <w:szCs w:val="14"/>
    </w:rPr>
  </w:style>
  <w:style w:type="character" w:customStyle="1" w:styleId="BuborkszvegChar">
    <w:name w:val="Buborékszöveg Char"/>
    <w:link w:val="Buborkszveg"/>
    <w:uiPriority w:val="99"/>
    <w:semiHidden/>
    <w:rsid w:val="000F03ED"/>
    <w:rPr>
      <w:rFonts w:ascii="Tahoma" w:hAnsi="Tahoma"/>
      <w:kern w:val="3"/>
      <w:sz w:val="16"/>
      <w:szCs w:val="14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BC01B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u-HU" w:bidi="ar-SA"/>
    </w:rPr>
  </w:style>
  <w:style w:type="character" w:styleId="Kiemels2">
    <w:name w:val="Strong"/>
    <w:uiPriority w:val="22"/>
    <w:qFormat/>
    <w:rsid w:val="00BC01B0"/>
    <w:rPr>
      <w:b/>
      <w:bCs/>
    </w:rPr>
  </w:style>
  <w:style w:type="paragraph" w:customStyle="1" w:styleId="Default">
    <w:name w:val="Default"/>
    <w:rsid w:val="00713AB8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Bekezds">
    <w:name w:val="Bekezdés"/>
    <w:basedOn w:val="Norml"/>
    <w:rsid w:val="004A5EB2"/>
    <w:pPr>
      <w:keepLines/>
      <w:widowControl/>
      <w:autoSpaceDN/>
      <w:ind w:firstLine="202"/>
      <w:jc w:val="both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paragraph" w:styleId="lfej">
    <w:name w:val="header"/>
    <w:basedOn w:val="Norml"/>
    <w:link w:val="lfejChar"/>
    <w:uiPriority w:val="99"/>
    <w:unhideWhenUsed/>
    <w:rsid w:val="001C036C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link w:val="lfej"/>
    <w:uiPriority w:val="99"/>
    <w:rsid w:val="001C036C"/>
    <w:rPr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1C036C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rsid w:val="001C036C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2394</Words>
  <Characters>16519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Dr. Bartók</dc:creator>
  <cp:lastModifiedBy>KengyelPH</cp:lastModifiedBy>
  <cp:revision>3</cp:revision>
  <cp:lastPrinted>2021-01-26T15:04:00Z</cp:lastPrinted>
  <dcterms:created xsi:type="dcterms:W3CDTF">2021-02-22T18:05:00Z</dcterms:created>
  <dcterms:modified xsi:type="dcterms:W3CDTF">2021-02-22T18:14:00Z</dcterms:modified>
</cp:coreProperties>
</file>