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1. melléklet a </w:t>
      </w:r>
      <w:r w:rsidR="006B04E5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/2018.(III.</w:t>
      </w:r>
      <w:r w:rsidR="006B04E5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1"/>
          <w:numId w:val="73"/>
        </w:numPr>
        <w:suppressLineNumbers/>
        <w:tabs>
          <w:tab w:val="left" w:pos="2652"/>
        </w:tabs>
        <w:suppressAutoHyphens/>
        <w:ind w:left="3824" w:right="2380" w:hanging="1425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KÉPVISELŐ-TESTÜLET ÁTRUHÁZOTT HATÁSKÖREI</w:t>
      </w: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4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polgármesterre átruházott hatá</w:t>
      </w:r>
      <w:r w:rsidR="0091260D">
        <w:rPr>
          <w:rFonts w:eastAsia="Garamond"/>
          <w:b/>
          <w:bCs/>
          <w:sz w:val="22"/>
          <w:szCs w:val="22"/>
        </w:rPr>
        <w:t>s</w:t>
      </w:r>
      <w:r w:rsidRPr="00496337">
        <w:rPr>
          <w:rFonts w:eastAsia="Garamond"/>
          <w:b/>
          <w:bCs/>
          <w:sz w:val="22"/>
          <w:szCs w:val="22"/>
        </w:rPr>
        <w:t>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1. A munkaügyi igazgatás területén: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Gyakorolja a képviselő-testület alkalmazásában álló, a Munkatörvénykönyve hatálya alá tartozók esetében tekintetében az egyéb munkáltatói jogokat.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5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szociális- és gyermekvédelmi igazgatás körében dönt: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a települési támogatás (lakhatási támogatás, </w:t>
      </w:r>
      <w:r w:rsidR="00C61054" w:rsidRPr="00496337">
        <w:rPr>
          <w:rFonts w:eastAsia="Garamond"/>
          <w:sz w:val="22"/>
          <w:szCs w:val="22"/>
        </w:rPr>
        <w:t>szülési és temetési támogatás</w:t>
      </w:r>
      <w:r w:rsidRPr="00496337">
        <w:rPr>
          <w:rFonts w:eastAsia="Garamond"/>
          <w:sz w:val="22"/>
          <w:szCs w:val="22"/>
        </w:rPr>
        <w:t xml:space="preserve">),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b) a rendkívüli települési támogatás - a beiskolázási támogatás kivételével;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c) köztemetés,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3. A pénzügyi igazgatás körében:</w:t>
      </w:r>
    </w:p>
    <w:p w:rsidR="0071498A" w:rsidRPr="00496337" w:rsidRDefault="0071498A" w:rsidP="0058445B">
      <w:pPr>
        <w:keepNext/>
        <w:suppressLineNumbers/>
        <w:suppressAutoHyphens/>
        <w:ind w:left="4" w:right="60"/>
        <w:jc w:val="both"/>
        <w:rPr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>) Kiadja a hozzájáruló nyilatkozatot jelzálogjog és az azt biztosító elidegenítési és terhelési tilalom bejegyzésére az önkormányzatot követő sorrendben.</w:t>
      </w:r>
    </w:p>
    <w:p w:rsidR="0071498A" w:rsidRPr="00496337" w:rsidRDefault="0071498A" w:rsidP="0058445B">
      <w:pPr>
        <w:keepNext/>
        <w:suppressLineNumbers/>
        <w:suppressAutoHyphens/>
        <w:ind w:left="4" w:right="22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b) Kiadja a nyilatkozatot az önkormányzat javára bejegyzett jelzálogjog és az azt biztosító elidegenítési és terhelési tilalom törlése iránt.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4. Az építésügyi igazgatás körében:</w:t>
      </w:r>
    </w:p>
    <w:p w:rsidR="0071498A" w:rsidRPr="00496337" w:rsidRDefault="00496337" w:rsidP="00496337">
      <w:pPr>
        <w:keepNext/>
        <w:suppressLineNumbers/>
        <w:tabs>
          <w:tab w:val="left" w:pos="724"/>
        </w:tabs>
        <w:suppressAutoHyphens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dönt a közterület-használati engedély iránti kérelmek tárgyában.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 xml:space="preserve">II. </w:t>
      </w:r>
      <w:proofErr w:type="gramStart"/>
      <w:r w:rsidRPr="00496337">
        <w:rPr>
          <w:rFonts w:eastAsia="Garamond"/>
          <w:b/>
          <w:bCs/>
          <w:sz w:val="22"/>
          <w:szCs w:val="22"/>
        </w:rPr>
        <w:t>A</w:t>
      </w:r>
      <w:proofErr w:type="gramEnd"/>
      <w:r w:rsidRPr="00496337">
        <w:rPr>
          <w:rFonts w:eastAsia="Garamond"/>
          <w:b/>
          <w:bCs/>
          <w:sz w:val="22"/>
          <w:szCs w:val="22"/>
        </w:rPr>
        <w:t xml:space="preserve"> társulásokra átruházott hatáskörök: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7"/>
        </w:numPr>
        <w:suppressLineNumbers/>
        <w:tabs>
          <w:tab w:val="left" w:pos="274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Sajó-Bódva Völgye és Környéke Önkormányzati 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left="4" w:right="94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Gondoskodik a hulladékról szóló 2012. évi CLXXXV. törvény 33-37/A.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 hulladékgazdálkodási feladatok és hatáskörök ellátásáról.</w:t>
      </w:r>
    </w:p>
    <w:p w:rsidR="0071498A" w:rsidRDefault="0071498A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606460" w:rsidRPr="00496337" w:rsidRDefault="00606460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71498A" w:rsidRPr="00496337" w:rsidRDefault="00C61054" w:rsidP="0058445B">
      <w:pPr>
        <w:keepNext/>
        <w:numPr>
          <w:ilvl w:val="0"/>
          <w:numId w:val="77"/>
        </w:numPr>
        <w:suppressLineNumbers/>
        <w:tabs>
          <w:tab w:val="left" w:pos="335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bookmarkStart w:id="0" w:name="page21"/>
      <w:bookmarkEnd w:id="0"/>
      <w:r w:rsidRPr="00496337">
        <w:rPr>
          <w:rFonts w:eastAsia="Garamond"/>
          <w:b/>
          <w:bCs/>
          <w:sz w:val="22"/>
          <w:szCs w:val="22"/>
        </w:rPr>
        <w:t xml:space="preserve">Putnok és Térsége Önkormányzati </w:t>
      </w:r>
      <w:r w:rsidR="0071498A" w:rsidRPr="00496337">
        <w:rPr>
          <w:rFonts w:eastAsia="Garamond"/>
          <w:b/>
          <w:bCs/>
          <w:sz w:val="22"/>
          <w:szCs w:val="22"/>
        </w:rPr>
        <w:t>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right="6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A Magyarország helyi önkormányzatairól szóló 2011. évi CLXXXIX. törvény 119.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meghatározott, az államháztartásról szóló 2011. évi CXCV. törvény 70.§</w:t>
      </w:r>
      <w:proofErr w:type="spellStart"/>
      <w:r w:rsidR="0071498A" w:rsidRPr="00496337">
        <w:rPr>
          <w:rFonts w:eastAsia="Garamond"/>
          <w:sz w:val="22"/>
          <w:szCs w:val="22"/>
        </w:rPr>
        <w:t>-a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szerinti a belső ellenőrzéshez kapcsolódó feladat- és hatáskör.</w:t>
      </w:r>
    </w:p>
    <w:p w:rsidR="00120766" w:rsidRDefault="00496337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r w:rsidRPr="00496337">
        <w:rPr>
          <w:sz w:val="22"/>
          <w:szCs w:val="22"/>
        </w:rPr>
        <w:t xml:space="preserve">b) </w:t>
      </w:r>
      <w:r w:rsidR="00120766" w:rsidRPr="00496337">
        <w:rPr>
          <w:sz w:val="22"/>
          <w:szCs w:val="22"/>
        </w:rPr>
        <w:t>gyermekjóléti és családsegítő feladatok.</w:t>
      </w:r>
    </w:p>
    <w:p w:rsidR="00DB19EE" w:rsidRDefault="00DB19EE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DB19EE" w:rsidRDefault="00DB19EE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DB19EE" w:rsidRPr="00AE7BEA" w:rsidRDefault="00DB19EE" w:rsidP="00DB19EE">
      <w:pPr>
        <w:keepNext/>
        <w:suppressLineNumbers/>
        <w:suppressAutoHyphens/>
        <w:ind w:left="284" w:right="60" w:hanging="284"/>
        <w:jc w:val="both"/>
        <w:rPr>
          <w:b/>
          <w:sz w:val="22"/>
          <w:szCs w:val="22"/>
        </w:rPr>
      </w:pPr>
      <w:r w:rsidRPr="00AE7BEA">
        <w:rPr>
          <w:b/>
          <w:sz w:val="22"/>
          <w:szCs w:val="22"/>
        </w:rPr>
        <w:t>3.</w:t>
      </w:r>
      <w:r w:rsidRPr="00AE7BEA">
        <w:rPr>
          <w:b/>
          <w:sz w:val="22"/>
          <w:szCs w:val="22"/>
        </w:rPr>
        <w:tab/>
      </w:r>
      <w:r>
        <w:rPr>
          <w:b/>
          <w:sz w:val="22"/>
          <w:szCs w:val="22"/>
        </w:rPr>
        <w:t>Jákfalva-Dövény</w:t>
      </w:r>
      <w:r w:rsidRPr="00AE7BEA">
        <w:rPr>
          <w:b/>
          <w:sz w:val="22"/>
          <w:szCs w:val="22"/>
        </w:rPr>
        <w:t xml:space="preserve"> települések Óvodai Köznevelési Intézményfenntartó Társulásra átruházott feladat és hatáskörök:</w:t>
      </w:r>
    </w:p>
    <w:p w:rsidR="00DB19EE" w:rsidRDefault="00DB19EE" w:rsidP="00DB19EE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DB19EE" w:rsidRPr="00496337" w:rsidRDefault="00DB19EE" w:rsidP="00DB19EE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óvodai nevelés.</w:t>
      </w:r>
    </w:p>
    <w:p w:rsidR="00DB19EE" w:rsidRPr="00496337" w:rsidRDefault="00DB19EE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  <w:sectPr w:rsidR="0071498A" w:rsidRPr="0071498A" w:rsidSect="00120766">
          <w:footerReference w:type="default" r:id="rId8"/>
          <w:pgSz w:w="11900" w:h="16838" w:code="9"/>
          <w:pgMar w:top="1415" w:right="1406" w:bottom="1440" w:left="1416" w:header="0" w:footer="0" w:gutter="0"/>
          <w:cols w:space="708" w:equalWidth="0">
            <w:col w:w="9084"/>
          </w:cols>
        </w:sectPr>
      </w:pPr>
    </w:p>
    <w:p w:rsidR="0071498A" w:rsidRPr="0071498A" w:rsidRDefault="0071498A" w:rsidP="00496337">
      <w:pPr>
        <w:keepNext/>
        <w:suppressLineNumbers/>
        <w:suppressAutoHyphens/>
        <w:jc w:val="right"/>
        <w:rPr>
          <w:sz w:val="22"/>
          <w:szCs w:val="22"/>
        </w:rPr>
      </w:pPr>
      <w:bookmarkStart w:id="1" w:name="page22"/>
      <w:bookmarkEnd w:id="1"/>
      <w:r w:rsidRPr="0071498A">
        <w:rPr>
          <w:rFonts w:eastAsia="Garamond"/>
          <w:sz w:val="22"/>
          <w:szCs w:val="22"/>
        </w:rPr>
        <w:lastRenderedPageBreak/>
        <w:t xml:space="preserve">2. melléklet a </w:t>
      </w:r>
      <w:r w:rsidR="006B04E5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/2018.(III.</w:t>
      </w:r>
      <w:r w:rsidR="006B04E5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Az állandó bizottságok alapvető feladatai és hatáskörei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1.) Ügyrendi Bizottság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496337" w:rsidP="0058445B">
      <w:pPr>
        <w:keepNext/>
        <w:suppressLineNumbers/>
        <w:suppressAutoHyphens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a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szavazatszámláló bizottságként működve lefolytatja a titkos szavazást;</w:t>
      </w:r>
    </w:p>
    <w:p w:rsidR="00120766" w:rsidRDefault="00120766" w:rsidP="0058445B">
      <w:pPr>
        <w:keepNext/>
        <w:suppressLineNumbers/>
        <w:suppressAutoHyphens/>
        <w:ind w:right="160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b</w:t>
      </w:r>
      <w:r w:rsidR="0071498A" w:rsidRPr="0071498A">
        <w:rPr>
          <w:rFonts w:eastAsia="Garamond"/>
          <w:sz w:val="22"/>
          <w:szCs w:val="22"/>
        </w:rPr>
        <w:t xml:space="preserve">) nyilvántartja és ellenőrzi a képviselői és polgármesteri vagyonnyilatkozatokat; </w:t>
      </w:r>
    </w:p>
    <w:p w:rsidR="0071498A" w:rsidRPr="0071498A" w:rsidRDefault="00120766" w:rsidP="0058445B">
      <w:pPr>
        <w:keepNext/>
        <w:suppressLineNumbers/>
        <w:suppressAutoHyphens/>
        <w:ind w:right="1600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c</w:t>
      </w:r>
      <w:r w:rsidR="0071498A" w:rsidRPr="0071498A">
        <w:rPr>
          <w:rFonts w:eastAsia="Garamond"/>
          <w:sz w:val="22"/>
          <w:szCs w:val="22"/>
        </w:rPr>
        <w:t>) lefolytatja a képviselőkkel kapcsolato</w:t>
      </w:r>
      <w:r w:rsidR="00F83BB7">
        <w:rPr>
          <w:rFonts w:eastAsia="Garamond"/>
          <w:sz w:val="22"/>
          <w:szCs w:val="22"/>
        </w:rPr>
        <w:t>s összeférhetetlenségi eljárást;</w:t>
      </w:r>
    </w:p>
    <w:p w:rsidR="0071498A" w:rsidRPr="0071498A" w:rsidRDefault="00F83BB7" w:rsidP="0058445B">
      <w:pPr>
        <w:keepNext/>
        <w:suppressLineNumbers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71498A" w:rsidRPr="0071498A">
        <w:rPr>
          <w:rFonts w:eastAsia="Garamond"/>
          <w:sz w:val="22"/>
          <w:szCs w:val="22"/>
        </w:rPr>
        <w:t xml:space="preserve"> közreműködik a képviselő-testület, kötelező, illetőleg fakultatív feladat-és hatáskörét é</w:t>
      </w:r>
      <w:r>
        <w:rPr>
          <w:rFonts w:eastAsia="Garamond"/>
          <w:sz w:val="22"/>
          <w:szCs w:val="22"/>
        </w:rPr>
        <w:t>rintő koncepciók kialakításában;</w:t>
      </w:r>
    </w:p>
    <w:p w:rsidR="0071498A" w:rsidRPr="0071498A" w:rsidRDefault="00F83BB7" w:rsidP="0058445B">
      <w:pPr>
        <w:keepNext/>
        <w:suppressLineNumbers/>
        <w:suppressAutoHyphens/>
        <w:ind w:right="20"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e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véleményével, javaslatával látja el a képviselő-testül</w:t>
      </w:r>
      <w:r>
        <w:rPr>
          <w:rFonts w:eastAsia="Garamond"/>
          <w:sz w:val="22"/>
          <w:szCs w:val="22"/>
        </w:rPr>
        <w:t>et elé kerülő előterjesztéseket</w:t>
      </w:r>
      <w:r w:rsidR="0071498A" w:rsidRPr="0071498A">
        <w:rPr>
          <w:rFonts w:eastAsia="Garamond"/>
          <w:sz w:val="22"/>
          <w:szCs w:val="22"/>
        </w:rPr>
        <w:t>.</w:t>
      </w:r>
    </w:p>
    <w:p w:rsidR="0071498A" w:rsidRPr="0071498A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bookmarkStart w:id="2" w:name="page23"/>
      <w:bookmarkEnd w:id="2"/>
    </w:p>
    <w:sectPr w:rsidR="00264EDE" w:rsidSect="00120766">
      <w:footerReference w:type="default" r:id="rId9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58" w:rsidRDefault="00E00458" w:rsidP="00F861DA">
      <w:r>
        <w:separator/>
      </w:r>
    </w:p>
  </w:endnote>
  <w:endnote w:type="continuationSeparator" w:id="0">
    <w:p w:rsidR="00E00458" w:rsidRDefault="00E00458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09"/>
      <w:docPartObj>
        <w:docPartGallery w:val="Page Numbers (Bottom of Page)"/>
        <w:docPartUnique/>
      </w:docPartObj>
    </w:sdtPr>
    <w:sdtContent>
      <w:p w:rsidR="00D87D1D" w:rsidRDefault="00A351E9">
        <w:pPr>
          <w:pStyle w:val="llb"/>
          <w:jc w:val="center"/>
        </w:pPr>
        <w:r w:rsidRPr="0071498A">
          <w:rPr>
            <w:sz w:val="22"/>
            <w:szCs w:val="22"/>
          </w:rPr>
          <w:fldChar w:fldCharType="begin"/>
        </w:r>
        <w:r w:rsidR="00D87D1D" w:rsidRPr="0071498A">
          <w:rPr>
            <w:sz w:val="22"/>
            <w:szCs w:val="22"/>
          </w:rPr>
          <w:instrText xml:space="preserve"> PAGE   \* MERGEFORMAT </w:instrText>
        </w:r>
        <w:r w:rsidRPr="0071498A">
          <w:rPr>
            <w:sz w:val="22"/>
            <w:szCs w:val="22"/>
          </w:rPr>
          <w:fldChar w:fldCharType="separate"/>
        </w:r>
        <w:r w:rsidR="00B8073F">
          <w:rPr>
            <w:noProof/>
            <w:sz w:val="22"/>
            <w:szCs w:val="22"/>
          </w:rPr>
          <w:t>1</w:t>
        </w:r>
        <w:r w:rsidRPr="0071498A">
          <w:rPr>
            <w:sz w:val="22"/>
            <w:szCs w:val="22"/>
          </w:rPr>
          <w:fldChar w:fldCharType="end"/>
        </w:r>
      </w:p>
    </w:sdtContent>
  </w:sdt>
  <w:p w:rsidR="00D87D1D" w:rsidRDefault="00D87D1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87D1D" w:rsidRPr="00F861DA" w:rsidRDefault="00A351E9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D87D1D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B8073F">
          <w:rPr>
            <w:noProof/>
            <w:sz w:val="22"/>
            <w:szCs w:val="22"/>
          </w:rPr>
          <w:t>2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58" w:rsidRDefault="00E00458" w:rsidP="00F861DA">
      <w:r>
        <w:separator/>
      </w:r>
    </w:p>
  </w:footnote>
  <w:footnote w:type="continuationSeparator" w:id="0">
    <w:p w:rsidR="00E00458" w:rsidRDefault="00E00458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3216D"/>
    <w:rsid w:val="00043E3B"/>
    <w:rsid w:val="00097E79"/>
    <w:rsid w:val="000B1AA0"/>
    <w:rsid w:val="000B24F4"/>
    <w:rsid w:val="000C3663"/>
    <w:rsid w:val="000D1B2C"/>
    <w:rsid w:val="000D2BBD"/>
    <w:rsid w:val="000D33CD"/>
    <w:rsid w:val="000D4413"/>
    <w:rsid w:val="000E7D3D"/>
    <w:rsid w:val="000F583D"/>
    <w:rsid w:val="00107D37"/>
    <w:rsid w:val="00120766"/>
    <w:rsid w:val="00123912"/>
    <w:rsid w:val="00172227"/>
    <w:rsid w:val="001B799A"/>
    <w:rsid w:val="001D0D0E"/>
    <w:rsid w:val="001D13DA"/>
    <w:rsid w:val="001F6B9C"/>
    <w:rsid w:val="00200D25"/>
    <w:rsid w:val="00217A3A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64A4"/>
    <w:rsid w:val="00352BE4"/>
    <w:rsid w:val="00352E55"/>
    <w:rsid w:val="003576C4"/>
    <w:rsid w:val="00373514"/>
    <w:rsid w:val="003A0C0F"/>
    <w:rsid w:val="003F3873"/>
    <w:rsid w:val="004000FB"/>
    <w:rsid w:val="00401A6C"/>
    <w:rsid w:val="00420223"/>
    <w:rsid w:val="00451CEA"/>
    <w:rsid w:val="00467B19"/>
    <w:rsid w:val="00480020"/>
    <w:rsid w:val="00496337"/>
    <w:rsid w:val="004C053B"/>
    <w:rsid w:val="004C76B1"/>
    <w:rsid w:val="0050493A"/>
    <w:rsid w:val="00543916"/>
    <w:rsid w:val="0058445B"/>
    <w:rsid w:val="00593A31"/>
    <w:rsid w:val="005C1E35"/>
    <w:rsid w:val="005C411D"/>
    <w:rsid w:val="005D3173"/>
    <w:rsid w:val="00606460"/>
    <w:rsid w:val="00624D4F"/>
    <w:rsid w:val="00640AA0"/>
    <w:rsid w:val="00667A3C"/>
    <w:rsid w:val="00680F9C"/>
    <w:rsid w:val="00685AB8"/>
    <w:rsid w:val="006A5297"/>
    <w:rsid w:val="006B04E5"/>
    <w:rsid w:val="006D0C39"/>
    <w:rsid w:val="006E1D46"/>
    <w:rsid w:val="006F244E"/>
    <w:rsid w:val="006F4F66"/>
    <w:rsid w:val="0071498A"/>
    <w:rsid w:val="00722794"/>
    <w:rsid w:val="00756832"/>
    <w:rsid w:val="00765CEC"/>
    <w:rsid w:val="00784B3F"/>
    <w:rsid w:val="007968F9"/>
    <w:rsid w:val="007D074C"/>
    <w:rsid w:val="0080071F"/>
    <w:rsid w:val="008103AC"/>
    <w:rsid w:val="00811AE1"/>
    <w:rsid w:val="00854328"/>
    <w:rsid w:val="00857D39"/>
    <w:rsid w:val="00872791"/>
    <w:rsid w:val="0087685A"/>
    <w:rsid w:val="008B0E19"/>
    <w:rsid w:val="008C0708"/>
    <w:rsid w:val="008C5297"/>
    <w:rsid w:val="008F248A"/>
    <w:rsid w:val="008F4E9F"/>
    <w:rsid w:val="0091260D"/>
    <w:rsid w:val="00912A04"/>
    <w:rsid w:val="00923E09"/>
    <w:rsid w:val="0093468C"/>
    <w:rsid w:val="009542FA"/>
    <w:rsid w:val="009544F9"/>
    <w:rsid w:val="00954946"/>
    <w:rsid w:val="0098681D"/>
    <w:rsid w:val="00992B1B"/>
    <w:rsid w:val="00996DF8"/>
    <w:rsid w:val="009E4684"/>
    <w:rsid w:val="009E7F51"/>
    <w:rsid w:val="00A01337"/>
    <w:rsid w:val="00A351E9"/>
    <w:rsid w:val="00A41AF9"/>
    <w:rsid w:val="00A518E8"/>
    <w:rsid w:val="00A753F8"/>
    <w:rsid w:val="00A81E6C"/>
    <w:rsid w:val="00AA627D"/>
    <w:rsid w:val="00AA6551"/>
    <w:rsid w:val="00AB6681"/>
    <w:rsid w:val="00AC46AA"/>
    <w:rsid w:val="00B65489"/>
    <w:rsid w:val="00B8073F"/>
    <w:rsid w:val="00BB252B"/>
    <w:rsid w:val="00BB6EA5"/>
    <w:rsid w:val="00BD189E"/>
    <w:rsid w:val="00BE0C5E"/>
    <w:rsid w:val="00BE7188"/>
    <w:rsid w:val="00C0764B"/>
    <w:rsid w:val="00C15A26"/>
    <w:rsid w:val="00C4294A"/>
    <w:rsid w:val="00C61054"/>
    <w:rsid w:val="00C930E5"/>
    <w:rsid w:val="00CC5014"/>
    <w:rsid w:val="00CF156D"/>
    <w:rsid w:val="00D20A8D"/>
    <w:rsid w:val="00D23EB4"/>
    <w:rsid w:val="00D34346"/>
    <w:rsid w:val="00D43480"/>
    <w:rsid w:val="00D562A8"/>
    <w:rsid w:val="00D87D1D"/>
    <w:rsid w:val="00D95C88"/>
    <w:rsid w:val="00DB19EE"/>
    <w:rsid w:val="00E00458"/>
    <w:rsid w:val="00E015BE"/>
    <w:rsid w:val="00E20A70"/>
    <w:rsid w:val="00E311B4"/>
    <w:rsid w:val="00EB739D"/>
    <w:rsid w:val="00ED6A72"/>
    <w:rsid w:val="00F17023"/>
    <w:rsid w:val="00F246A5"/>
    <w:rsid w:val="00F83BB7"/>
    <w:rsid w:val="00F861DA"/>
    <w:rsid w:val="00FA783D"/>
    <w:rsid w:val="00FC09B3"/>
    <w:rsid w:val="00FC1CDC"/>
    <w:rsid w:val="00FC4A3A"/>
    <w:rsid w:val="00F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DB21-E1DC-4179-8633-0A8F6CC6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41</cp:revision>
  <cp:lastPrinted>2018-03-07T11:37:00Z</cp:lastPrinted>
  <dcterms:created xsi:type="dcterms:W3CDTF">2018-03-06T14:33:00Z</dcterms:created>
  <dcterms:modified xsi:type="dcterms:W3CDTF">2018-03-27T11:45:00Z</dcterms:modified>
</cp:coreProperties>
</file>