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9E1" w:rsidRPr="007411CE" w:rsidRDefault="005469E1" w:rsidP="005469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.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6/2018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V.11.</w:t>
      </w:r>
      <w:r w:rsidRPr="00766B2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) 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önkormányzati rendelethez</w:t>
      </w:r>
    </w:p>
    <w:p w:rsidR="005469E1" w:rsidRDefault="005469E1" w:rsidP="00546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9E1" w:rsidRDefault="005469E1" w:rsidP="00546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69E1" w:rsidRPr="00047EFC" w:rsidRDefault="005469E1" w:rsidP="005469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7EFC">
        <w:rPr>
          <w:rFonts w:ascii="Times New Roman" w:hAnsi="Times New Roman" w:cs="Times New Roman"/>
          <w:b/>
          <w:bCs/>
          <w:sz w:val="24"/>
          <w:szCs w:val="24"/>
        </w:rPr>
        <w:t xml:space="preserve">A település településképi szempontból meghatározó területén telepíthető növények jegyzéke 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b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b/>
          <w:color w:val="2F2F2F"/>
          <w:shd w:val="clear" w:color="auto" w:fill="FFFFFF"/>
        </w:rPr>
        <w:t>Fűfélék: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francia perje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Arrhenatherum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elatius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karcsú fényperje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Koeleria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cristata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prémes gyöngyperje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Melica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ciliate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sziklai csenkesz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Festuca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pseudodalmatica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kései perje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Cleistogenes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serotina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vékony csenkesz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Festuca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valesiaca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százszorszép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Bellis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perennis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vajszínű ördögszem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Scabiosa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ocroleuca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  <w:r w:rsidRPr="00047EFC">
        <w:rPr>
          <w:rFonts w:ascii="Times New Roman" w:hAnsi="Times New Roman" w:cs="Times New Roman"/>
          <w:color w:val="2F2F2F"/>
          <w:shd w:val="clear" w:color="auto" w:fill="FFFFFF"/>
        </w:rPr>
        <w:t xml:space="preserve">, 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kakukkfű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Thymus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sp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veronika fajok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Veronica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sp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hasznos földitömjén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Pimpinella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saxifraga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fehér here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Trifolium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repens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török hóvirág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Galanthus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elwesii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  <w:r w:rsidRPr="00047EFC">
        <w:rPr>
          <w:rFonts w:ascii="Times New Roman" w:hAnsi="Times New Roman" w:cs="Times New Roman"/>
          <w:color w:val="2F2F2F"/>
          <w:shd w:val="clear" w:color="auto" w:fill="FFFFFF"/>
        </w:rPr>
        <w:t> 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 xml:space="preserve">széles </w:t>
      </w:r>
      <w:proofErr w:type="spellStart"/>
      <w:r w:rsidRPr="00047EFC">
        <w:rPr>
          <w:rFonts w:ascii="Times New Roman" w:hAnsi="Times New Roman" w:cs="Times New Roman"/>
          <w:color w:val="2F2F2F"/>
          <w:shd w:val="clear" w:color="auto" w:fill="FFFFFF"/>
        </w:rPr>
        <w:t>levelű</w:t>
      </w:r>
      <w:proofErr w:type="spellEnd"/>
      <w:r w:rsidRPr="00047EFC">
        <w:rPr>
          <w:rFonts w:ascii="Times New Roman" w:hAnsi="Times New Roman" w:cs="Times New Roman"/>
          <w:color w:val="2F2F2F"/>
          <w:shd w:val="clear" w:color="auto" w:fill="FFFFFF"/>
        </w:rPr>
        <w:t xml:space="preserve"> salamonpecsét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Polygonatum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latifolium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illatos ibolya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(Viola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odorata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gyöngyvirág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Convallaria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majalis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b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b/>
          <w:color w:val="2F2F2F"/>
          <w:shd w:val="clear" w:color="auto" w:fill="FFFFFF"/>
        </w:rPr>
        <w:t>Alacsony növésű szegélyvirágok: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porcsinrózsa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Portulaca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grandiflora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petúnia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Petunia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hybrida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árvácska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(Viola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wittrockiana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körömvirág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Calendula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oficinalis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jácintok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Hyacinthus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sp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lila sáfrány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(Crocus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vernus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fehér nárcisz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Narcissus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poeticus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aranysáfrány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(Crocus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aureus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csupros nárcisz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Narcissus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pseudonarcissus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kék nőszirom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Iris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germanica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proofErr w:type="spellStart"/>
      <w:r w:rsidRPr="00047EFC">
        <w:rPr>
          <w:rFonts w:ascii="Times New Roman" w:hAnsi="Times New Roman" w:cs="Times New Roman"/>
          <w:color w:val="2F2F2F"/>
          <w:shd w:val="clear" w:color="auto" w:fill="FFFFFF"/>
        </w:rPr>
        <w:t>tazetta</w:t>
      </w:r>
      <w:proofErr w:type="spellEnd"/>
      <w:r w:rsidRPr="00047EFC">
        <w:rPr>
          <w:rFonts w:ascii="Times New Roman" w:hAnsi="Times New Roman" w:cs="Times New Roman"/>
          <w:color w:val="2F2F2F"/>
          <w:shd w:val="clear" w:color="auto" w:fill="FFFFFF"/>
        </w:rPr>
        <w:t xml:space="preserve"> nárcisz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Narcissus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.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tazetta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pompás nárcisz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Narcissus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incomparabilis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törökszegfű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Dianthus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barbatus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törpe bársonyvirág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Tagetes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patula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kerti szegfű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Dianthus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caryophyllus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búzavirág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Centaurea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cyanus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habszegfű fajok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Silene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sp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.)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  <w:r w:rsidRPr="00047EFC">
        <w:rPr>
          <w:rFonts w:ascii="Times New Roman" w:hAnsi="Times New Roman" w:cs="Times New Roman"/>
          <w:color w:val="2F2F2F"/>
          <w:shd w:val="clear" w:color="auto" w:fill="FFFFFF"/>
        </w:rPr>
        <w:t>szikla-bőrlevél </w:t>
      </w:r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(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Bergenia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 xml:space="preserve"> </w:t>
      </w:r>
      <w:proofErr w:type="spellStart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crassifolia</w:t>
      </w:r>
      <w:proofErr w:type="spellEnd"/>
      <w:r w:rsidRPr="00047EFC">
        <w:rPr>
          <w:rFonts w:ascii="Times New Roman" w:hAnsi="Times New Roman" w:cs="Times New Roman"/>
          <w:i/>
          <w:iCs/>
          <w:color w:val="2F2F2F"/>
          <w:shd w:val="clear" w:color="auto" w:fill="FFFFFF"/>
        </w:rPr>
        <w:t>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i/>
          <w:iCs/>
          <w:color w:val="2F2F2F"/>
          <w:shd w:val="clear" w:color="auto" w:fill="FFFFFF"/>
        </w:rPr>
      </w:pP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  <w:t>Magasabb kerti virágok: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nefelejcs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Myosotis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silvestris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tornyos harangvirág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Campanula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pyramidalis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ezüstös pipitér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Anthemis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biebersteiniaia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kerti margaréta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Chrysanthhemum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maximum)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lastRenderedPageBreak/>
        <w:t>estike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Hesperis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matronalis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mezei margaréta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(C.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leucantheum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erdei szellőrózsa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Anemone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sylvestris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kerti szarkaláb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Consolida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ajacis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fehér liliom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Lilium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candidum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japán árnyliliom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Hosta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lancifolia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tűzliliom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Lilium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bulbiferum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pálmaliliom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Yucca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filamentosa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tulipánfélék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Tulipa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sp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.)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bugás lángvirág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Phlox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paniculata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oroszlánszáj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Antirrhinum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majus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kerti fátyolvirág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Gypsophila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elegans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bárányfarok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Amaranthus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hypochondriacus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 xml:space="preserve">nagy </w:t>
      </w:r>
      <w:proofErr w:type="spellStart"/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meténg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 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Vinca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major)</w:t>
      </w:r>
    </w:p>
    <w:p w:rsidR="005469E1" w:rsidRPr="00047EFC" w:rsidRDefault="005469E1" w:rsidP="005469E1">
      <w:pPr>
        <w:spacing w:after="0"/>
        <w:ind w:left="425"/>
        <w:rPr>
          <w:rFonts w:ascii="Times New Roman" w:hAnsi="Times New Roman" w:cs="Times New Roman"/>
          <w:b/>
        </w:rPr>
      </w:pP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  <w:t>Kerti díszként is használható fűszer- és gyógynövények: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izsóp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Hypossus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officinalis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levendula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Lavandula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angustifolia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rozmaring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Rosmarinus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officinalis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kerti ruta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(Ruta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graveolens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orvosi zsálya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Salvia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officinalis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kakukkfű fajok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Thymus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serpyllum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, T.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sp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.)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bazsalikom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Ocymum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basalicum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szurokfű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Origanum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vulgare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</w:pP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  <w:t>Kerítést kísérő díszcserjék: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kerti madárbirs </w:t>
      </w:r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Cotoneaster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horizontalis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tűztövis </w:t>
      </w:r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Pyracantha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coccinea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egybibés galagonya </w:t>
      </w:r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Craetegus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monogyna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nyári orgona </w:t>
      </w:r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Buddleia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davidii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mályva </w:t>
      </w:r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Hibiscus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siriacus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  <w:t>Felkúszó és lecsüngő növényzet (támfalra, kerítéshez, kőfal elé):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trombita folyondár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Campsis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radicans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sarkantyúka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Tropaeolum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majus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tatár lonc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Lonicera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tatarica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magyar lonc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Lonicera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tellmaniana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borostyán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Hedera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helix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kék hajnalka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Ipomoea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tricolor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ligeti szőlő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Vitis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silvestris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bíboros hajnalka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Ipomoea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purpurea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lila akác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Wisteria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sinensis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</w:pP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hu-HU"/>
        </w:rPr>
        <w:t>kőfalakat, támfalakat élénkítő növényzet (a kúszónövényekkel együtt alkalmazva):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 xml:space="preserve">sziklai </w:t>
      </w:r>
      <w:proofErr w:type="spellStart"/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ternye</w:t>
      </w:r>
      <w:proofErr w:type="spellEnd"/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Alyssum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saxatile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fehér varjúháj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Sedum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album)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rózsás kövirózsa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Sempervivum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marmoreum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  <w:t>borsos varjúháj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Sedum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acre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u w:val="single"/>
          <w:shd w:val="clear" w:color="auto" w:fill="FFFFFF"/>
          <w:lang w:eastAsia="hu-HU"/>
        </w:rPr>
        <w:lastRenderedPageBreak/>
        <w:t>A lakótelek fái: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shd w:val="clear" w:color="auto" w:fill="FFFFFF"/>
          <w:lang w:eastAsia="hu-HU"/>
        </w:rPr>
        <w:t>Javasolt gyümölcsfák és cserjék: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dió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Juglans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regia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kajszibarack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Prunus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armeniaca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őszibarack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Prunus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persica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mandula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Prunus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dulcis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szilva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Prunus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domestica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meggy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Prunus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cerasus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cseresznye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Cerasus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sp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.)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alma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Malus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domestica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körte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Pyrus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communis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eperfa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(Morus alba)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szőlő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Vitis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vinifera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füge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Ficus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carica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málna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Rubus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ideaus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piros ribizli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Ribes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spicatum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egres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Ribes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uva-crispa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mogyoró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Corylus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avellana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shd w:val="clear" w:color="auto" w:fill="FFFFFF"/>
          <w:lang w:eastAsia="hu-HU"/>
        </w:rPr>
        <w:t>A lakóházat, tornácot, falmélyedéseket cserepes dísznövények: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muskátli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Pelargonium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zonale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hu-HU"/>
        </w:rPr>
      </w:pP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F2F2F"/>
          <w:sz w:val="24"/>
          <w:szCs w:val="24"/>
          <w:u w:val="single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b/>
          <w:color w:val="2F2F2F"/>
          <w:sz w:val="24"/>
          <w:szCs w:val="24"/>
          <w:u w:val="single"/>
          <w:shd w:val="clear" w:color="auto" w:fill="FFFFFF"/>
          <w:lang w:eastAsia="hu-HU"/>
        </w:rPr>
        <w:t>Közterületek, parkok növényzete: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proofErr w:type="spellStart"/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kislevelű</w:t>
      </w:r>
      <w:proofErr w:type="spellEnd"/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 xml:space="preserve"> hárs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Tilia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cordata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vadgesztenye vagy bokrétafa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Aesculus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hippocastanum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molyhos tölgy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Quercus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pubescens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kocsánytalan tölgy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Quercus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petrae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mezei juhar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Acer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campestre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mezei szil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Ulmus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minor)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magas kőris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Fraxinus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exceksior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virágos v. mannakőris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Fraxinus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ornus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madárberkenye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Sorbus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aucuparia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rezgő nyár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Populus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tremula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nyír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Betula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pendula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eperfa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(Morus alba)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madárbirs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Cotoneaster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sp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.)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cserszömörce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Cotinus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coggygria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egybibés galagonya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Crataegus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monogyna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kecskerágó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Euonymus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sp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.)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veresgyűrű som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Cornus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sanguinea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kökény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Prunus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spionosa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közönséges fagyal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Ligustrum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vulgare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Pr="00047EFC" w:rsidRDefault="005469E1" w:rsidP="005469E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</w:pPr>
      <w:r w:rsidRPr="00047EFC">
        <w:rPr>
          <w:rFonts w:ascii="Times New Roman" w:eastAsia="Times New Roman" w:hAnsi="Times New Roman" w:cs="Times New Roman"/>
          <w:color w:val="2F2F2F"/>
          <w:sz w:val="24"/>
          <w:szCs w:val="24"/>
          <w:shd w:val="clear" w:color="auto" w:fill="FFFFFF"/>
          <w:lang w:eastAsia="hu-HU"/>
        </w:rPr>
        <w:t>mogyoró </w:t>
      </w:r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(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Corylus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 xml:space="preserve"> </w:t>
      </w:r>
      <w:proofErr w:type="spellStart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avellana</w:t>
      </w:r>
      <w:proofErr w:type="spellEnd"/>
      <w:r w:rsidRPr="00047EFC">
        <w:rPr>
          <w:rFonts w:ascii="Times New Roman" w:eastAsia="Times New Roman" w:hAnsi="Times New Roman" w:cs="Times New Roman"/>
          <w:i/>
          <w:iCs/>
          <w:color w:val="2F2F2F"/>
          <w:sz w:val="24"/>
          <w:szCs w:val="24"/>
          <w:shd w:val="clear" w:color="auto" w:fill="FFFFFF"/>
          <w:lang w:eastAsia="hu-HU"/>
        </w:rPr>
        <w:t>)</w:t>
      </w:r>
    </w:p>
    <w:p w:rsidR="005469E1" w:rsidRDefault="005469E1" w:rsidP="005469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5469E1" w:rsidRDefault="005469E1" w:rsidP="005469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81B1B" w:rsidRPr="002B76BC" w:rsidRDefault="00181B1B" w:rsidP="002B76BC">
      <w:bookmarkStart w:id="0" w:name="_GoBack"/>
      <w:bookmarkEnd w:id="0"/>
    </w:p>
    <w:sectPr w:rsidR="00181B1B" w:rsidRPr="002B7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84"/>
    <w:rsid w:val="000D1A84"/>
    <w:rsid w:val="00181B1B"/>
    <w:rsid w:val="002B76BC"/>
    <w:rsid w:val="005469E1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4539"/>
  <w15:chartTrackingRefBased/>
  <w15:docId w15:val="{CF03A87B-7E83-48F7-A482-74C07130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1A8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2018-05-16T09:58:00Z</dcterms:created>
  <dcterms:modified xsi:type="dcterms:W3CDTF">2018-05-16T09:58:00Z</dcterms:modified>
</cp:coreProperties>
</file>