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D6" w:rsidRDefault="00672BD6" w:rsidP="00672BD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2/2014.(III.14.) önkormányzati rendelethez</w:t>
      </w:r>
    </w:p>
    <w:p w:rsidR="00672BD6" w:rsidRDefault="00672BD6" w:rsidP="00672B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72BD6" w:rsidRDefault="00672BD6" w:rsidP="00672BD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2017.</w:t>
      </w:r>
    </w:p>
    <w:p w:rsidR="00672BD6" w:rsidRDefault="00672BD6" w:rsidP="00672BD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672BD6" w:rsidRDefault="00672BD6" w:rsidP="00672BD6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évben az étkeztetés tervezett teljes költsége:</w:t>
      </w:r>
      <w:r>
        <w:rPr>
          <w:rFonts w:ascii="Times New Roman" w:hAnsi="Times New Roman"/>
        </w:rPr>
        <w:tab/>
        <w:t>1.955.000 Ft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tervezett ellátotti adagszám: </w:t>
      </w:r>
      <w:r>
        <w:rPr>
          <w:rFonts w:ascii="Times New Roman" w:hAnsi="Times New Roman"/>
        </w:rPr>
        <w:tab/>
        <w:t xml:space="preserve">3012 adag 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( 12</w:t>
      </w:r>
      <w:proofErr w:type="gramEnd"/>
      <w:r>
        <w:rPr>
          <w:rFonts w:ascii="Times New Roman" w:hAnsi="Times New Roman"/>
        </w:rPr>
        <w:t xml:space="preserve"> fő x 251)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meghatározásra</w:t>
      </w:r>
      <w:proofErr w:type="gramEnd"/>
      <w:r>
        <w:rPr>
          <w:rFonts w:ascii="Times New Roman" w:hAnsi="Times New Roman"/>
          <w:i/>
        </w:rPr>
        <w:t xml:space="preserve">) </w:t>
      </w:r>
    </w:p>
    <w:p w:rsidR="00672BD6" w:rsidRDefault="00672BD6" w:rsidP="00672BD6">
      <w:pPr>
        <w:spacing w:after="0" w:line="240" w:lineRule="auto"/>
      </w:pPr>
    </w:p>
    <w:p w:rsidR="00672BD6" w:rsidRDefault="00672BD6" w:rsidP="00672B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2017-ban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649 Ft</w:t>
      </w:r>
    </w:p>
    <w:p w:rsidR="00672BD6" w:rsidRDefault="00672BD6" w:rsidP="00672B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(1.955.000 / 3012)</w:t>
      </w:r>
    </w:p>
    <w:p w:rsidR="00672BD6" w:rsidRDefault="00672BD6" w:rsidP="00672BD6">
      <w:pPr>
        <w:spacing w:after="0" w:line="240" w:lineRule="auto"/>
        <w:rPr>
          <w:rFonts w:ascii="Times New Roman" w:hAnsi="Times New Roman"/>
        </w:rPr>
      </w:pPr>
    </w:p>
    <w:p w:rsidR="00672BD6" w:rsidRDefault="00672BD6" w:rsidP="00672BD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649 Ft</w:t>
      </w:r>
    </w:p>
    <w:p w:rsidR="00672BD6" w:rsidRDefault="00672BD6" w:rsidP="00672BD6">
      <w:pPr>
        <w:spacing w:after="0" w:line="240" w:lineRule="auto"/>
        <w:rPr>
          <w:rFonts w:ascii="Times New Roman" w:hAnsi="Times New Roman"/>
          <w:b/>
        </w:rPr>
      </w:pPr>
    </w:p>
    <w:p w:rsidR="00672BD6" w:rsidRDefault="00672BD6" w:rsidP="00672BD6">
      <w:pPr>
        <w:spacing w:after="0" w:line="240" w:lineRule="auto"/>
        <w:rPr>
          <w:rFonts w:ascii="Times New Roman" w:hAnsi="Times New Roman"/>
          <w:b/>
        </w:rPr>
      </w:pPr>
    </w:p>
    <w:p w:rsidR="00672BD6" w:rsidRDefault="00672BD6" w:rsidP="00672BD6">
      <w:pPr>
        <w:spacing w:after="0" w:line="240" w:lineRule="auto"/>
        <w:rPr>
          <w:rFonts w:ascii="Times New Roman" w:hAnsi="Times New Roman"/>
          <w:b/>
        </w:rPr>
      </w:pPr>
    </w:p>
    <w:p w:rsidR="00672BD6" w:rsidRDefault="00672BD6" w:rsidP="00672BD6">
      <w:pPr>
        <w:spacing w:after="0" w:line="240" w:lineRule="auto"/>
        <w:rPr>
          <w:rFonts w:ascii="Times New Roman" w:hAnsi="Times New Roman"/>
          <w:b/>
        </w:rPr>
      </w:pP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672BD6" w:rsidRDefault="00672BD6" w:rsidP="00672BD6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normatív támogatás napi összege </w:t>
      </w:r>
      <w:r>
        <w:rPr>
          <w:rFonts w:ascii="Times New Roman" w:hAnsi="Times New Roman"/>
        </w:rPr>
        <w:tab/>
        <w:t>221 Ft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672BD6" w:rsidRDefault="00672BD6" w:rsidP="00672BD6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428 Ft 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(649,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672BD6" w:rsidRDefault="00672BD6" w:rsidP="00672BD6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672BD6" w:rsidRDefault="00672BD6" w:rsidP="00672BD6"/>
    <w:p w:rsidR="00672BD6" w:rsidRDefault="00672BD6" w:rsidP="00672B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 xml:space="preserve">2017. április 01. </w:t>
      </w:r>
      <w:proofErr w:type="gramStart"/>
      <w:r>
        <w:rPr>
          <w:rFonts w:ascii="Times New Roman" w:hAnsi="Times New Roman"/>
          <w:b/>
        </w:rPr>
        <w:t>napjától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420</w:t>
      </w:r>
      <w:proofErr w:type="gramEnd"/>
      <w:r>
        <w:rPr>
          <w:rFonts w:ascii="Times New Roman" w:hAnsi="Times New Roman"/>
          <w:b/>
        </w:rPr>
        <w:t xml:space="preserve"> Ft/adag</w:t>
      </w:r>
    </w:p>
    <w:p w:rsidR="00672BD6" w:rsidRDefault="00672BD6" w:rsidP="00672BD6">
      <w:pPr>
        <w:rPr>
          <w:rFonts w:ascii="Times New Roman" w:hAnsi="Times New Roman"/>
          <w:b/>
        </w:rPr>
      </w:pPr>
    </w:p>
    <w:p w:rsidR="00672BD6" w:rsidRDefault="00672BD6" w:rsidP="00672BD6">
      <w:pPr>
        <w:rPr>
          <w:rFonts w:ascii="Times New Roman" w:hAnsi="Times New Roman"/>
          <w:b/>
        </w:rPr>
      </w:pPr>
    </w:p>
    <w:p w:rsidR="00672BD6" w:rsidRDefault="00672BD6" w:rsidP="00672BD6">
      <w:pPr>
        <w:rPr>
          <w:rFonts w:ascii="Times New Roman" w:hAnsi="Times New Roman"/>
          <w:b/>
        </w:rPr>
      </w:pPr>
    </w:p>
    <w:p w:rsidR="00672BD6" w:rsidRDefault="00672BD6" w:rsidP="00672BD6">
      <w:pPr>
        <w:rPr>
          <w:rFonts w:ascii="Times New Roman" w:hAnsi="Times New Roman"/>
        </w:rPr>
      </w:pPr>
    </w:p>
    <w:p w:rsidR="00672BD6" w:rsidRDefault="00672BD6" w:rsidP="00672BD6">
      <w:pPr>
        <w:rPr>
          <w:rFonts w:ascii="Times New Roman" w:hAnsi="Times New Roman"/>
        </w:rPr>
      </w:pPr>
    </w:p>
    <w:p w:rsidR="00672BD6" w:rsidRDefault="00672BD6" w:rsidP="00672BD6">
      <w:pPr>
        <w:rPr>
          <w:rFonts w:ascii="Times New Roman" w:hAnsi="Times New Roman"/>
        </w:rPr>
      </w:pPr>
    </w:p>
    <w:p w:rsidR="00672BD6" w:rsidRDefault="00672BD6" w:rsidP="00672BD6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07"/>
    <w:rsid w:val="00452D11"/>
    <w:rsid w:val="004D4307"/>
    <w:rsid w:val="004D4C02"/>
    <w:rsid w:val="0067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BD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672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BD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67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2017-03-28T08:42:00Z</dcterms:created>
  <dcterms:modified xsi:type="dcterms:W3CDTF">2017-03-28T08:42:00Z</dcterms:modified>
</cp:coreProperties>
</file>