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A96" w:rsidRDefault="00AE0A96">
      <w:pPr>
        <w:pStyle w:val="Cm"/>
        <w:rPr>
          <w:rFonts w:cs="Arial"/>
        </w:rPr>
      </w:pPr>
    </w:p>
    <w:p w:rsidR="00AE0A96" w:rsidRDefault="00AE0A96">
      <w:pPr>
        <w:pStyle w:val="Cm"/>
        <w:rPr>
          <w:rFonts w:ascii="Times New Roman" w:hAnsi="Times New Roman" w:cs="Times New Roman"/>
          <w:b/>
          <w:sz w:val="24"/>
          <w:szCs w:val="24"/>
        </w:rPr>
      </w:pPr>
      <w:r>
        <w:rPr>
          <w:rFonts w:ascii="Times New Roman" w:hAnsi="Times New Roman" w:cs="Times New Roman"/>
          <w:b/>
          <w:sz w:val="24"/>
          <w:szCs w:val="24"/>
        </w:rPr>
        <w:t>Zamárdi Város Önkormányzata Képviselő-testületének</w:t>
      </w:r>
    </w:p>
    <w:p w:rsidR="00AE0A96" w:rsidRDefault="00274C80">
      <w:pPr>
        <w:jc w:val="center"/>
        <w:rPr>
          <w:rFonts w:ascii="Times New Roman" w:hAnsi="Times New Roman" w:cs="Times New Roman"/>
          <w:b/>
          <w:sz w:val="24"/>
          <w:szCs w:val="24"/>
        </w:rPr>
      </w:pPr>
      <w:r>
        <w:rPr>
          <w:rFonts w:ascii="Times New Roman" w:hAnsi="Times New Roman" w:cs="Times New Roman"/>
          <w:b/>
          <w:sz w:val="24"/>
          <w:szCs w:val="24"/>
        </w:rPr>
        <w:t>15</w:t>
      </w:r>
      <w:r w:rsidR="007A5A04">
        <w:rPr>
          <w:rFonts w:ascii="Times New Roman" w:hAnsi="Times New Roman" w:cs="Times New Roman"/>
          <w:b/>
          <w:sz w:val="24"/>
          <w:szCs w:val="24"/>
        </w:rPr>
        <w:t>/</w:t>
      </w:r>
      <w:r w:rsidR="00E4275A">
        <w:rPr>
          <w:rFonts w:ascii="Times New Roman" w:hAnsi="Times New Roman" w:cs="Times New Roman"/>
          <w:b/>
          <w:sz w:val="24"/>
          <w:szCs w:val="24"/>
        </w:rPr>
        <w:t>201</w:t>
      </w:r>
      <w:r w:rsidR="00A56BCC">
        <w:rPr>
          <w:rFonts w:ascii="Times New Roman" w:hAnsi="Times New Roman" w:cs="Times New Roman"/>
          <w:b/>
          <w:sz w:val="24"/>
          <w:szCs w:val="24"/>
        </w:rPr>
        <w:t>9</w:t>
      </w:r>
      <w:r w:rsidR="00E4275A">
        <w:rPr>
          <w:rFonts w:ascii="Times New Roman" w:hAnsi="Times New Roman" w:cs="Times New Roman"/>
          <w:b/>
          <w:sz w:val="24"/>
          <w:szCs w:val="24"/>
        </w:rPr>
        <w:t>.</w:t>
      </w:r>
      <w:r w:rsidR="00AE0A96">
        <w:rPr>
          <w:rFonts w:ascii="Times New Roman" w:hAnsi="Times New Roman" w:cs="Times New Roman"/>
          <w:b/>
          <w:sz w:val="24"/>
          <w:szCs w:val="24"/>
        </w:rPr>
        <w:t xml:space="preserve"> (</w:t>
      </w:r>
      <w:r>
        <w:rPr>
          <w:rFonts w:ascii="Times New Roman" w:hAnsi="Times New Roman" w:cs="Times New Roman"/>
          <w:b/>
          <w:sz w:val="24"/>
          <w:szCs w:val="24"/>
        </w:rPr>
        <w:t>VII.24.</w:t>
      </w:r>
      <w:r w:rsidR="00AE0A96">
        <w:rPr>
          <w:rFonts w:ascii="Times New Roman" w:hAnsi="Times New Roman" w:cs="Times New Roman"/>
          <w:b/>
          <w:sz w:val="24"/>
          <w:szCs w:val="24"/>
        </w:rPr>
        <w:t>) önkormányzati rendelete</w:t>
      </w:r>
    </w:p>
    <w:p w:rsidR="00AE0A96" w:rsidRDefault="00AE0A96">
      <w:pPr>
        <w:jc w:val="center"/>
        <w:rPr>
          <w:rFonts w:ascii="Times New Roman" w:hAnsi="Times New Roman" w:cs="Times New Roman"/>
          <w:b/>
          <w:sz w:val="24"/>
          <w:szCs w:val="24"/>
        </w:rPr>
      </w:pPr>
      <w:proofErr w:type="gramStart"/>
      <w:r>
        <w:rPr>
          <w:rFonts w:ascii="Times New Roman" w:hAnsi="Times New Roman" w:cs="Times New Roman"/>
          <w:b/>
          <w:sz w:val="24"/>
          <w:szCs w:val="24"/>
        </w:rPr>
        <w:t>az</w:t>
      </w:r>
      <w:proofErr w:type="gramEnd"/>
      <w:r>
        <w:rPr>
          <w:rFonts w:ascii="Times New Roman" w:hAnsi="Times New Roman" w:cs="Times New Roman"/>
          <w:b/>
          <w:sz w:val="24"/>
          <w:szCs w:val="24"/>
        </w:rPr>
        <w:t xml:space="preserve"> önkormányzat 201</w:t>
      </w:r>
      <w:r w:rsidR="00A56BCC">
        <w:rPr>
          <w:rFonts w:ascii="Times New Roman" w:hAnsi="Times New Roman" w:cs="Times New Roman"/>
          <w:b/>
          <w:sz w:val="24"/>
          <w:szCs w:val="24"/>
        </w:rPr>
        <w:t>9</w:t>
      </w:r>
      <w:r>
        <w:rPr>
          <w:rFonts w:ascii="Times New Roman" w:hAnsi="Times New Roman" w:cs="Times New Roman"/>
          <w:b/>
          <w:sz w:val="24"/>
          <w:szCs w:val="24"/>
        </w:rPr>
        <w:t xml:space="preserve">. évi költségvetéséről </w:t>
      </w:r>
      <w:r w:rsidR="000B0998">
        <w:rPr>
          <w:rFonts w:ascii="Times New Roman" w:hAnsi="Times New Roman" w:cs="Times New Roman"/>
          <w:b/>
          <w:sz w:val="24"/>
          <w:szCs w:val="24"/>
        </w:rPr>
        <w:t xml:space="preserve">szóló </w:t>
      </w:r>
      <w:r w:rsidR="00A56BCC">
        <w:rPr>
          <w:rFonts w:ascii="Times New Roman" w:hAnsi="Times New Roman" w:cs="Times New Roman"/>
          <w:b/>
          <w:sz w:val="24"/>
          <w:szCs w:val="24"/>
        </w:rPr>
        <w:t>5</w:t>
      </w:r>
      <w:r w:rsidR="00E4275A">
        <w:rPr>
          <w:rFonts w:ascii="Times New Roman" w:hAnsi="Times New Roman" w:cs="Times New Roman"/>
          <w:b/>
          <w:sz w:val="24"/>
          <w:szCs w:val="24"/>
        </w:rPr>
        <w:t>/201</w:t>
      </w:r>
      <w:r w:rsidR="00A56BCC">
        <w:rPr>
          <w:rFonts w:ascii="Times New Roman" w:hAnsi="Times New Roman" w:cs="Times New Roman"/>
          <w:b/>
          <w:sz w:val="24"/>
          <w:szCs w:val="24"/>
        </w:rPr>
        <w:t>9</w:t>
      </w:r>
      <w:r w:rsidR="000B0998">
        <w:rPr>
          <w:rFonts w:ascii="Times New Roman" w:hAnsi="Times New Roman" w:cs="Times New Roman"/>
          <w:b/>
          <w:sz w:val="24"/>
          <w:szCs w:val="24"/>
        </w:rPr>
        <w:t>. (II.2</w:t>
      </w:r>
      <w:r w:rsidR="00A56BCC">
        <w:rPr>
          <w:rFonts w:ascii="Times New Roman" w:hAnsi="Times New Roman" w:cs="Times New Roman"/>
          <w:b/>
          <w:sz w:val="24"/>
          <w:szCs w:val="24"/>
        </w:rPr>
        <w:t>6</w:t>
      </w:r>
      <w:r w:rsidR="000B0998">
        <w:rPr>
          <w:rFonts w:ascii="Times New Roman" w:hAnsi="Times New Roman" w:cs="Times New Roman"/>
          <w:b/>
          <w:sz w:val="24"/>
          <w:szCs w:val="24"/>
        </w:rPr>
        <w:t>.) rendelet módosításáról</w:t>
      </w:r>
    </w:p>
    <w:p w:rsidR="001A25A7" w:rsidRDefault="001A25A7">
      <w:pPr>
        <w:spacing w:after="0" w:line="240" w:lineRule="auto"/>
        <w:rPr>
          <w:rFonts w:ascii="Times New Roman" w:hAnsi="Times New Roman" w:cs="Times New Roman"/>
          <w:sz w:val="24"/>
          <w:szCs w:val="24"/>
        </w:rPr>
      </w:pPr>
    </w:p>
    <w:p w:rsidR="00AE0A96" w:rsidRDefault="00AE0A96">
      <w:pPr>
        <w:spacing w:after="0" w:line="240" w:lineRule="auto"/>
        <w:rPr>
          <w:rFonts w:ascii="Times New Roman" w:hAnsi="Times New Roman" w:cs="Times New Roman"/>
          <w:b/>
          <w:sz w:val="24"/>
          <w:szCs w:val="24"/>
        </w:rPr>
      </w:pPr>
      <w:r>
        <w:rPr>
          <w:rFonts w:ascii="Times New Roman" w:hAnsi="Times New Roman" w:cs="Times New Roman"/>
          <w:sz w:val="24"/>
          <w:szCs w:val="24"/>
        </w:rPr>
        <w:t>Zamárdi Város Önkormányzatának Képviselő-testülete az államháztartásról szóló 2011. évi CXCV. törvény (továbbiakban: Áht.) 23. § (1) bekezdésében kapott felhatalmazás alapján, az Alaptörvény 32. cikk (2) bekezdésében meghatározott eredeti jogalkotói hatáskörében, az Alaptörvény 32. cikk (1) bekezdés f) pontjában meghatározott feladatkörében eljárva a következőket rendeli el:</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w:t>
      </w:r>
    </w:p>
    <w:p w:rsidR="00AE0A96" w:rsidRDefault="00AE0A96">
      <w:pPr>
        <w:spacing w:after="0" w:line="240" w:lineRule="auto"/>
        <w:rPr>
          <w:rFonts w:ascii="Times New Roman" w:hAnsi="Times New Roman" w:cs="Times New Roman"/>
          <w:sz w:val="24"/>
          <w:szCs w:val="24"/>
        </w:rPr>
      </w:pPr>
    </w:p>
    <w:p w:rsidR="000B0998" w:rsidRDefault="000B0998">
      <w:pPr>
        <w:spacing w:after="0" w:line="240" w:lineRule="auto"/>
        <w:rPr>
          <w:rFonts w:ascii="Times New Roman" w:hAnsi="Times New Roman" w:cs="Times New Roman"/>
          <w:b/>
          <w:sz w:val="24"/>
          <w:szCs w:val="24"/>
        </w:rPr>
      </w:pPr>
      <w:r>
        <w:rPr>
          <w:rFonts w:ascii="Times New Roman" w:hAnsi="Times New Roman" w:cs="Times New Roman"/>
          <w:sz w:val="24"/>
          <w:szCs w:val="24"/>
        </w:rPr>
        <w:t>Az Önkormányzat 201</w:t>
      </w:r>
      <w:r w:rsidR="00A56BCC">
        <w:rPr>
          <w:rFonts w:ascii="Times New Roman" w:hAnsi="Times New Roman" w:cs="Times New Roman"/>
          <w:sz w:val="24"/>
          <w:szCs w:val="24"/>
        </w:rPr>
        <w:t>9</w:t>
      </w:r>
      <w:r>
        <w:rPr>
          <w:rFonts w:ascii="Times New Roman" w:hAnsi="Times New Roman" w:cs="Times New Roman"/>
          <w:sz w:val="24"/>
          <w:szCs w:val="24"/>
        </w:rPr>
        <w:t xml:space="preserve">. évi költségvetéséről szóló </w:t>
      </w:r>
      <w:r w:rsidR="00A56BCC" w:rsidRPr="00A56BCC">
        <w:rPr>
          <w:rFonts w:ascii="Times New Roman" w:hAnsi="Times New Roman" w:cs="Times New Roman"/>
          <w:sz w:val="24"/>
          <w:szCs w:val="24"/>
        </w:rPr>
        <w:t>5/2019. (II.26.)</w:t>
      </w:r>
      <w:r w:rsidR="00A56BCC">
        <w:rPr>
          <w:rFonts w:ascii="Times New Roman" w:hAnsi="Times New Roman" w:cs="Times New Roman"/>
          <w:b/>
          <w:sz w:val="24"/>
          <w:szCs w:val="24"/>
        </w:rPr>
        <w:t xml:space="preserve"> </w:t>
      </w:r>
      <w:r>
        <w:rPr>
          <w:rFonts w:ascii="Times New Roman" w:hAnsi="Times New Roman" w:cs="Times New Roman"/>
          <w:sz w:val="24"/>
          <w:szCs w:val="24"/>
        </w:rPr>
        <w:t>önkormányzati rendelet 2.§ (1)-(4) bekezdése helyébe az alábbi rendelkezés lép:</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E0A96" w:rsidRDefault="00AE0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költségvetés bevételeinek és kiadásainak</w:t>
      </w:r>
    </w:p>
    <w:p w:rsidR="00AE0A96" w:rsidRDefault="00AE0A9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fő</w:t>
      </w:r>
      <w:proofErr w:type="gramEnd"/>
      <w:r>
        <w:rPr>
          <w:rFonts w:ascii="Times New Roman" w:hAnsi="Times New Roman" w:cs="Times New Roman"/>
          <w:b/>
          <w:sz w:val="24"/>
          <w:szCs w:val="24"/>
        </w:rPr>
        <w:t xml:space="preserve"> összege, a hiány/többlet mértéke</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 §</w:t>
      </w:r>
    </w:p>
    <w:p w:rsidR="00AE0A96" w:rsidRDefault="00AE0A96">
      <w:pPr>
        <w:spacing w:after="0" w:line="240" w:lineRule="auto"/>
        <w:jc w:val="center"/>
        <w:rPr>
          <w:rFonts w:ascii="Times New Roman" w:hAnsi="Times New Roman" w:cs="Times New Roman"/>
          <w:sz w:val="24"/>
          <w:szCs w:val="24"/>
        </w:rPr>
      </w:pPr>
    </w:p>
    <w:p w:rsidR="00AE0A96" w:rsidRDefault="00AE0A96">
      <w:pPr>
        <w:rPr>
          <w:rFonts w:ascii="Times New Roman" w:hAnsi="Times New Roman" w:cs="Times New Roman"/>
          <w:sz w:val="24"/>
          <w:szCs w:val="24"/>
        </w:rPr>
      </w:pPr>
      <w:r>
        <w:rPr>
          <w:rFonts w:ascii="Times New Roman" w:hAnsi="Times New Roman" w:cs="Times New Roman"/>
          <w:sz w:val="24"/>
          <w:szCs w:val="24"/>
        </w:rPr>
        <w:t>(1) A képviselő-testület az önkormányzat és költségvetési szervei együttes 201</w:t>
      </w:r>
      <w:r w:rsidR="00574703">
        <w:rPr>
          <w:rFonts w:ascii="Times New Roman" w:hAnsi="Times New Roman" w:cs="Times New Roman"/>
          <w:sz w:val="24"/>
          <w:szCs w:val="24"/>
        </w:rPr>
        <w:t>9</w:t>
      </w:r>
      <w:r>
        <w:rPr>
          <w:rFonts w:ascii="Times New Roman" w:hAnsi="Times New Roman" w:cs="Times New Roman"/>
          <w:sz w:val="24"/>
          <w:szCs w:val="24"/>
        </w:rPr>
        <w:t xml:space="preserve">. évi költségvetését, költségvetési egyenlegét </w:t>
      </w:r>
    </w:p>
    <w:p w:rsidR="00AE0A96" w:rsidRDefault="00817A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74703">
        <w:rPr>
          <w:rFonts w:ascii="Times New Roman" w:hAnsi="Times New Roman" w:cs="Times New Roman"/>
          <w:sz w:val="24"/>
          <w:szCs w:val="24"/>
        </w:rPr>
        <w:t> 458 895 842</w:t>
      </w:r>
      <w:r w:rsidR="00AE0A96">
        <w:rPr>
          <w:rFonts w:ascii="Times New Roman" w:hAnsi="Times New Roman" w:cs="Times New Roman"/>
          <w:sz w:val="24"/>
          <w:szCs w:val="24"/>
        </w:rPr>
        <w:t xml:space="preserve"> Ft költségvetési bevétellel,</w:t>
      </w:r>
    </w:p>
    <w:p w:rsidR="00AE0A96" w:rsidRDefault="00AE0A96">
      <w:pPr>
        <w:spacing w:after="0" w:line="240" w:lineRule="auto"/>
        <w:jc w:val="center"/>
        <w:rPr>
          <w:rFonts w:ascii="Times New Roman" w:hAnsi="Times New Roman" w:cs="Times New Roman"/>
          <w:sz w:val="24"/>
          <w:szCs w:val="24"/>
        </w:rPr>
      </w:pPr>
    </w:p>
    <w:p w:rsidR="00AE0A96" w:rsidRDefault="007C26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17A39">
        <w:rPr>
          <w:rFonts w:ascii="Times New Roman" w:hAnsi="Times New Roman" w:cs="Times New Roman"/>
          <w:sz w:val="24"/>
          <w:szCs w:val="24"/>
        </w:rPr>
        <w:t> </w:t>
      </w:r>
      <w:r w:rsidR="00574703">
        <w:rPr>
          <w:rFonts w:ascii="Times New Roman" w:hAnsi="Times New Roman" w:cs="Times New Roman"/>
          <w:sz w:val="24"/>
          <w:szCs w:val="24"/>
        </w:rPr>
        <w:t>258</w:t>
      </w:r>
      <w:r w:rsidR="00817A39">
        <w:rPr>
          <w:rFonts w:ascii="Times New Roman" w:hAnsi="Times New Roman" w:cs="Times New Roman"/>
          <w:sz w:val="24"/>
          <w:szCs w:val="24"/>
        </w:rPr>
        <w:t> </w:t>
      </w:r>
      <w:r w:rsidR="00574703">
        <w:rPr>
          <w:rFonts w:ascii="Times New Roman" w:hAnsi="Times New Roman" w:cs="Times New Roman"/>
          <w:sz w:val="24"/>
          <w:szCs w:val="24"/>
        </w:rPr>
        <w:t>909</w:t>
      </w:r>
      <w:r w:rsidR="00817A39">
        <w:rPr>
          <w:rFonts w:ascii="Times New Roman" w:hAnsi="Times New Roman" w:cs="Times New Roman"/>
          <w:sz w:val="24"/>
          <w:szCs w:val="24"/>
        </w:rPr>
        <w:t xml:space="preserve"> </w:t>
      </w:r>
      <w:r w:rsidR="00574703">
        <w:rPr>
          <w:rFonts w:ascii="Times New Roman" w:hAnsi="Times New Roman" w:cs="Times New Roman"/>
          <w:sz w:val="24"/>
          <w:szCs w:val="24"/>
        </w:rPr>
        <w:t>006</w:t>
      </w:r>
      <w:r w:rsidR="00AE0A96">
        <w:rPr>
          <w:rFonts w:ascii="Times New Roman" w:hAnsi="Times New Roman" w:cs="Times New Roman"/>
          <w:sz w:val="24"/>
          <w:szCs w:val="24"/>
        </w:rPr>
        <w:t xml:space="preserve"> Ft költségvetési kiadással,</w:t>
      </w:r>
    </w:p>
    <w:p w:rsidR="00AE0A96" w:rsidRDefault="00AE0A96">
      <w:pPr>
        <w:spacing w:after="0" w:line="240" w:lineRule="auto"/>
        <w:jc w:val="center"/>
        <w:rPr>
          <w:rFonts w:ascii="Times New Roman" w:hAnsi="Times New Roman" w:cs="Times New Roman"/>
          <w:sz w:val="24"/>
          <w:szCs w:val="24"/>
        </w:rPr>
      </w:pPr>
    </w:p>
    <w:p w:rsidR="00AE0A96" w:rsidRDefault="00AE0A96">
      <w:pPr>
        <w:spacing w:after="0" w:line="240" w:lineRule="auto"/>
        <w:ind w:left="2124"/>
      </w:pPr>
      <w:r>
        <w:rPr>
          <w:rFonts w:ascii="Times New Roman" w:hAnsi="Times New Roman" w:cs="Times New Roman"/>
          <w:sz w:val="24"/>
          <w:szCs w:val="24"/>
        </w:rPr>
        <w:t xml:space="preserve">   </w:t>
      </w:r>
      <w:r w:rsidR="00216720">
        <w:rPr>
          <w:rFonts w:ascii="Times New Roman" w:hAnsi="Times New Roman" w:cs="Times New Roman"/>
          <w:sz w:val="24"/>
          <w:szCs w:val="24"/>
        </w:rPr>
        <w:t>8</w:t>
      </w:r>
      <w:r w:rsidR="00574703">
        <w:rPr>
          <w:rFonts w:ascii="Times New Roman" w:hAnsi="Times New Roman" w:cs="Times New Roman"/>
          <w:sz w:val="24"/>
          <w:szCs w:val="24"/>
        </w:rPr>
        <w:t>00 013 164</w:t>
      </w:r>
      <w:r>
        <w:rPr>
          <w:rFonts w:ascii="Times New Roman" w:hAnsi="Times New Roman" w:cs="Times New Roman"/>
          <w:sz w:val="24"/>
          <w:szCs w:val="24"/>
        </w:rPr>
        <w:t xml:space="preserve"> Ft „hiánnyal” állapítja meg, mely belső finanszírozását az előző évi működési célú maradvány</w:t>
      </w:r>
      <w:r w:rsidR="00817A39">
        <w:rPr>
          <w:rFonts w:ascii="Times New Roman" w:hAnsi="Times New Roman" w:cs="Times New Roman"/>
          <w:sz w:val="24"/>
          <w:szCs w:val="24"/>
        </w:rPr>
        <w:t xml:space="preserve"> </w:t>
      </w:r>
      <w:r w:rsidR="00574703">
        <w:rPr>
          <w:rFonts w:ascii="Times New Roman" w:hAnsi="Times New Roman" w:cs="Times New Roman"/>
          <w:sz w:val="24"/>
          <w:szCs w:val="24"/>
        </w:rPr>
        <w:t>800 013 164</w:t>
      </w:r>
      <w:r>
        <w:rPr>
          <w:rFonts w:ascii="Times New Roman" w:hAnsi="Times New Roman" w:cs="Times New Roman"/>
          <w:sz w:val="24"/>
          <w:szCs w:val="24"/>
        </w:rPr>
        <w:t xml:space="preserve"> Ft összeggel biztosítja.</w:t>
      </w:r>
    </w:p>
    <w:p w:rsidR="00AE0A96" w:rsidRDefault="00AE0A96">
      <w:pPr>
        <w:spacing w:after="0" w:line="240" w:lineRule="auto"/>
        <w:ind w:left="2124"/>
      </w:pPr>
    </w:p>
    <w:p w:rsidR="00AE0A96" w:rsidRDefault="00AE0A96">
      <w:pPr>
        <w:pStyle w:val="Szvegtrzs21"/>
        <w:spacing w:after="0"/>
        <w:rPr>
          <w:rFonts w:ascii="Times New Roman" w:hAnsi="Times New Roman" w:cs="Times New Roman"/>
          <w:sz w:val="24"/>
          <w:szCs w:val="24"/>
        </w:rPr>
      </w:pPr>
      <w:r>
        <w:rPr>
          <w:rFonts w:ascii="Times New Roman" w:hAnsi="Times New Roman" w:cs="Times New Roman"/>
          <w:sz w:val="24"/>
          <w:szCs w:val="24"/>
        </w:rPr>
        <w:t>(2) A működési bevételek és működési kiadások egyenlegét az alábbiak szerint állapítja meg:</w:t>
      </w:r>
    </w:p>
    <w:p w:rsidR="00AE0A96" w:rsidRDefault="000B0998" w:rsidP="00817A39">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működési bevételeit</w:t>
      </w:r>
      <w:r>
        <w:rPr>
          <w:rFonts w:ascii="Times New Roman" w:hAnsi="Times New Roman" w:cs="Times New Roman"/>
          <w:sz w:val="24"/>
          <w:szCs w:val="24"/>
        </w:rPr>
        <w:tab/>
      </w:r>
      <w:r w:rsidR="00817A39">
        <w:rPr>
          <w:rFonts w:ascii="Times New Roman" w:hAnsi="Times New Roman" w:cs="Times New Roman"/>
          <w:sz w:val="24"/>
          <w:szCs w:val="24"/>
        </w:rPr>
        <w:t>1 0</w:t>
      </w:r>
      <w:r w:rsidR="00574703">
        <w:rPr>
          <w:rFonts w:ascii="Times New Roman" w:hAnsi="Times New Roman" w:cs="Times New Roman"/>
          <w:sz w:val="24"/>
          <w:szCs w:val="24"/>
        </w:rPr>
        <w:t>71</w:t>
      </w:r>
      <w:r w:rsidR="00817A39">
        <w:rPr>
          <w:rFonts w:ascii="Times New Roman" w:hAnsi="Times New Roman" w:cs="Times New Roman"/>
          <w:sz w:val="24"/>
          <w:szCs w:val="24"/>
        </w:rPr>
        <w:t> </w:t>
      </w:r>
      <w:r w:rsidR="00574703">
        <w:rPr>
          <w:rFonts w:ascii="Times New Roman" w:hAnsi="Times New Roman" w:cs="Times New Roman"/>
          <w:sz w:val="24"/>
          <w:szCs w:val="24"/>
        </w:rPr>
        <w:t>315</w:t>
      </w:r>
      <w:r w:rsidR="00817A39">
        <w:rPr>
          <w:rFonts w:ascii="Times New Roman" w:hAnsi="Times New Roman" w:cs="Times New Roman"/>
          <w:sz w:val="24"/>
          <w:szCs w:val="24"/>
        </w:rPr>
        <w:t xml:space="preserve"> </w:t>
      </w:r>
      <w:r w:rsidR="00574703">
        <w:rPr>
          <w:rFonts w:ascii="Times New Roman" w:hAnsi="Times New Roman" w:cs="Times New Roman"/>
          <w:sz w:val="24"/>
          <w:szCs w:val="24"/>
        </w:rPr>
        <w:t>922</w:t>
      </w:r>
      <w:r w:rsidR="00AE0A96">
        <w:rPr>
          <w:rFonts w:ascii="Times New Roman" w:hAnsi="Times New Roman" w:cs="Times New Roman"/>
          <w:sz w:val="24"/>
          <w:szCs w:val="24"/>
        </w:rPr>
        <w:t xml:space="preserve"> Ft-ban</w:t>
      </w:r>
    </w:p>
    <w:p w:rsidR="00AE0A96"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működési kiadásait</w:t>
      </w:r>
      <w:r>
        <w:rPr>
          <w:rFonts w:ascii="Times New Roman" w:hAnsi="Times New Roman" w:cs="Times New Roman"/>
          <w:sz w:val="24"/>
          <w:szCs w:val="24"/>
        </w:rPr>
        <w:tab/>
      </w:r>
      <w:r w:rsidR="007C268F">
        <w:rPr>
          <w:rFonts w:ascii="Times New Roman" w:hAnsi="Times New Roman" w:cs="Times New Roman"/>
          <w:sz w:val="24"/>
          <w:szCs w:val="24"/>
        </w:rPr>
        <w:t xml:space="preserve">1 </w:t>
      </w:r>
      <w:r w:rsidR="00574703">
        <w:rPr>
          <w:rFonts w:ascii="Times New Roman" w:hAnsi="Times New Roman" w:cs="Times New Roman"/>
          <w:sz w:val="24"/>
          <w:szCs w:val="24"/>
        </w:rPr>
        <w:t>13</w:t>
      </w:r>
      <w:r w:rsidR="009E4BA4">
        <w:rPr>
          <w:rFonts w:ascii="Times New Roman" w:hAnsi="Times New Roman" w:cs="Times New Roman"/>
          <w:sz w:val="24"/>
          <w:szCs w:val="24"/>
        </w:rPr>
        <w:t>7</w:t>
      </w:r>
      <w:r w:rsidR="00C86A33">
        <w:rPr>
          <w:rFonts w:ascii="Times New Roman" w:hAnsi="Times New Roman" w:cs="Times New Roman"/>
          <w:sz w:val="24"/>
          <w:szCs w:val="24"/>
        </w:rPr>
        <w:t> </w:t>
      </w:r>
      <w:r w:rsidR="00574703">
        <w:rPr>
          <w:rFonts w:ascii="Times New Roman" w:hAnsi="Times New Roman" w:cs="Times New Roman"/>
          <w:sz w:val="24"/>
          <w:szCs w:val="24"/>
        </w:rPr>
        <w:t>6</w:t>
      </w:r>
      <w:r w:rsidR="009E4BA4">
        <w:rPr>
          <w:rFonts w:ascii="Times New Roman" w:hAnsi="Times New Roman" w:cs="Times New Roman"/>
          <w:sz w:val="24"/>
          <w:szCs w:val="24"/>
        </w:rPr>
        <w:t>28</w:t>
      </w:r>
      <w:r w:rsidR="00C86A33">
        <w:rPr>
          <w:rFonts w:ascii="Times New Roman" w:hAnsi="Times New Roman" w:cs="Times New Roman"/>
          <w:sz w:val="24"/>
          <w:szCs w:val="24"/>
        </w:rPr>
        <w:t xml:space="preserve"> </w:t>
      </w:r>
      <w:r w:rsidR="009E4BA4">
        <w:rPr>
          <w:rFonts w:ascii="Times New Roman" w:hAnsi="Times New Roman" w:cs="Times New Roman"/>
          <w:sz w:val="24"/>
          <w:szCs w:val="24"/>
        </w:rPr>
        <w:t>614</w:t>
      </w:r>
      <w:r>
        <w:rPr>
          <w:rFonts w:ascii="Times New Roman" w:hAnsi="Times New Roman" w:cs="Times New Roman"/>
          <w:sz w:val="24"/>
          <w:szCs w:val="24"/>
        </w:rPr>
        <w:t xml:space="preserve"> Ft-ban</w:t>
      </w:r>
    </w:p>
    <w:p w:rsidR="00AE0A96" w:rsidRDefault="00AE0A96">
      <w:pPr>
        <w:pStyle w:val="Szvegtrzs21"/>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w:t>
      </w:r>
    </w:p>
    <w:p w:rsidR="00AE0A96" w:rsidRDefault="00AE0A96">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személyi </w:t>
      </w:r>
      <w:proofErr w:type="gramStart"/>
      <w:r>
        <w:rPr>
          <w:rFonts w:ascii="Times New Roman" w:hAnsi="Times New Roman" w:cs="Times New Roman"/>
          <w:sz w:val="24"/>
          <w:szCs w:val="24"/>
        </w:rPr>
        <w:t>juttatásokat</w:t>
      </w:r>
      <w:r>
        <w:rPr>
          <w:rFonts w:ascii="Times New Roman" w:hAnsi="Times New Roman" w:cs="Times New Roman"/>
          <w:sz w:val="24"/>
          <w:szCs w:val="24"/>
        </w:rPr>
        <w:tab/>
      </w:r>
      <w:r w:rsidR="00817A39">
        <w:rPr>
          <w:rFonts w:ascii="Times New Roman" w:hAnsi="Times New Roman" w:cs="Times New Roman"/>
          <w:sz w:val="24"/>
          <w:szCs w:val="24"/>
        </w:rPr>
        <w:t xml:space="preserve">   </w:t>
      </w:r>
      <w:r w:rsidR="00944F5E">
        <w:rPr>
          <w:rFonts w:ascii="Times New Roman" w:hAnsi="Times New Roman" w:cs="Times New Roman"/>
          <w:sz w:val="24"/>
          <w:szCs w:val="24"/>
        </w:rPr>
        <w:t>4</w:t>
      </w:r>
      <w:r w:rsidR="00574703">
        <w:rPr>
          <w:rFonts w:ascii="Times New Roman" w:hAnsi="Times New Roman" w:cs="Times New Roman"/>
          <w:sz w:val="24"/>
          <w:szCs w:val="24"/>
        </w:rPr>
        <w:t>5</w:t>
      </w:r>
      <w:r w:rsidR="00D765D0">
        <w:rPr>
          <w:rFonts w:ascii="Times New Roman" w:hAnsi="Times New Roman" w:cs="Times New Roman"/>
          <w:sz w:val="24"/>
          <w:szCs w:val="24"/>
        </w:rPr>
        <w:t>7</w:t>
      </w:r>
      <w:proofErr w:type="gramEnd"/>
      <w:r w:rsidR="00D765D0">
        <w:rPr>
          <w:rFonts w:ascii="Times New Roman" w:hAnsi="Times New Roman" w:cs="Times New Roman"/>
          <w:sz w:val="24"/>
          <w:szCs w:val="24"/>
        </w:rPr>
        <w:t> 471 622</w:t>
      </w:r>
      <w:r>
        <w:rPr>
          <w:rFonts w:ascii="Times New Roman" w:hAnsi="Times New Roman" w:cs="Times New Roman"/>
          <w:sz w:val="24"/>
          <w:szCs w:val="24"/>
        </w:rPr>
        <w:t xml:space="preserve"> Ft-ban</w:t>
      </w:r>
      <w:r>
        <w:rPr>
          <w:rFonts w:ascii="Times New Roman" w:hAnsi="Times New Roman" w:cs="Times New Roman"/>
          <w:sz w:val="24"/>
          <w:szCs w:val="24"/>
        </w:rPr>
        <w:tab/>
      </w:r>
    </w:p>
    <w:p w:rsidR="00AE0A96"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sectPr w:rsidR="00AE0A96">
          <w:headerReference w:type="default" r:id="rId8"/>
          <w:footerReference w:type="even" r:id="rId9"/>
          <w:footerReference w:type="default" r:id="rId10"/>
          <w:headerReference w:type="first" r:id="rId11"/>
          <w:footerReference w:type="first" r:id="rId12"/>
          <w:pgSz w:w="11906" w:h="16838"/>
          <w:pgMar w:top="1079" w:right="1304" w:bottom="1438" w:left="1304" w:header="708" w:footer="708" w:gutter="0"/>
          <w:cols w:space="708"/>
          <w:docGrid w:linePitch="600" w:charSpace="40960"/>
        </w:sectPr>
      </w:pPr>
      <w:r>
        <w:rPr>
          <w:rFonts w:ascii="Times New Roman" w:hAnsi="Times New Roman" w:cs="Times New Roman"/>
          <w:sz w:val="24"/>
          <w:szCs w:val="24"/>
        </w:rPr>
        <w:t xml:space="preserve">a munkaadót terhelő járulékok és </w:t>
      </w:r>
    </w:p>
    <w:p w:rsidR="00AE0A96" w:rsidRDefault="00AE0A96" w:rsidP="00817A39">
      <w:pPr>
        <w:pStyle w:val="Szvegtrzs21"/>
        <w:tabs>
          <w:tab w:val="left" w:pos="1440"/>
          <w:tab w:val="left" w:pos="6379"/>
        </w:tabs>
        <w:spacing w:after="0"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szociális</w:t>
      </w:r>
      <w:proofErr w:type="gramEnd"/>
      <w:r>
        <w:rPr>
          <w:rFonts w:ascii="Times New Roman" w:hAnsi="Times New Roman" w:cs="Times New Roman"/>
          <w:sz w:val="24"/>
          <w:szCs w:val="24"/>
        </w:rPr>
        <w:t xml:space="preserve"> hozzájárulási adót  </w:t>
      </w:r>
      <w:r>
        <w:rPr>
          <w:rFonts w:ascii="Times New Roman" w:hAnsi="Times New Roman" w:cs="Times New Roman"/>
          <w:sz w:val="24"/>
          <w:szCs w:val="24"/>
        </w:rPr>
        <w:tab/>
      </w:r>
      <w:r w:rsidR="00574703">
        <w:rPr>
          <w:rFonts w:ascii="Times New Roman" w:hAnsi="Times New Roman" w:cs="Times New Roman"/>
          <w:sz w:val="24"/>
          <w:szCs w:val="24"/>
        </w:rPr>
        <w:t>94</w:t>
      </w:r>
      <w:r w:rsidR="00D765D0">
        <w:rPr>
          <w:rFonts w:ascii="Times New Roman" w:hAnsi="Times New Roman" w:cs="Times New Roman"/>
          <w:sz w:val="24"/>
          <w:szCs w:val="24"/>
        </w:rPr>
        <w:t> 956 201</w:t>
      </w:r>
      <w:r>
        <w:rPr>
          <w:rFonts w:ascii="Times New Roman" w:hAnsi="Times New Roman" w:cs="Times New Roman"/>
          <w:sz w:val="24"/>
          <w:szCs w:val="24"/>
        </w:rPr>
        <w:t xml:space="preserve"> Ft-ban</w:t>
      </w:r>
      <w:r>
        <w:rPr>
          <w:rFonts w:ascii="Times New Roman" w:hAnsi="Times New Roman" w:cs="Times New Roman"/>
          <w:sz w:val="24"/>
          <w:szCs w:val="24"/>
        </w:rPr>
        <w:tab/>
      </w:r>
    </w:p>
    <w:p w:rsidR="00AE0A96" w:rsidRDefault="00AE0A96" w:rsidP="00817A39">
      <w:pPr>
        <w:pStyle w:val="Szvegtrzs21"/>
        <w:numPr>
          <w:ilvl w:val="1"/>
          <w:numId w:val="3"/>
        </w:numPr>
        <w:tabs>
          <w:tab w:val="left" w:pos="1095"/>
          <w:tab w:val="left" w:pos="6237"/>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dologi kiadásokat</w:t>
      </w:r>
      <w:r>
        <w:rPr>
          <w:rFonts w:ascii="Times New Roman" w:hAnsi="Times New Roman" w:cs="Times New Roman"/>
          <w:sz w:val="24"/>
          <w:szCs w:val="24"/>
        </w:rPr>
        <w:tab/>
      </w:r>
      <w:r w:rsidR="00944F5E">
        <w:rPr>
          <w:rFonts w:ascii="Times New Roman" w:hAnsi="Times New Roman" w:cs="Times New Roman"/>
          <w:sz w:val="24"/>
          <w:szCs w:val="24"/>
        </w:rPr>
        <w:t xml:space="preserve"> 4</w:t>
      </w:r>
      <w:r w:rsidR="009E4BA4">
        <w:rPr>
          <w:rFonts w:ascii="Times New Roman" w:hAnsi="Times New Roman" w:cs="Times New Roman"/>
          <w:sz w:val="24"/>
          <w:szCs w:val="24"/>
        </w:rPr>
        <w:t>80 590 708</w:t>
      </w:r>
      <w:r>
        <w:rPr>
          <w:rFonts w:ascii="Times New Roman" w:hAnsi="Times New Roman" w:cs="Times New Roman"/>
          <w:sz w:val="24"/>
          <w:szCs w:val="24"/>
        </w:rPr>
        <w:t xml:space="preserve"> Ft-ban</w:t>
      </w:r>
    </w:p>
    <w:p w:rsidR="00AE0A96" w:rsidRDefault="00AE0A96" w:rsidP="00D765D0">
      <w:pPr>
        <w:pStyle w:val="Szvegtrzs21"/>
        <w:numPr>
          <w:ilvl w:val="1"/>
          <w:numId w:val="3"/>
        </w:numPr>
        <w:tabs>
          <w:tab w:val="left" w:pos="1440"/>
          <w:tab w:val="left" w:pos="6379"/>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az ellátottak pénzbeli </w:t>
      </w:r>
      <w:proofErr w:type="gramStart"/>
      <w:r>
        <w:rPr>
          <w:rFonts w:ascii="Times New Roman" w:hAnsi="Times New Roman" w:cs="Times New Roman"/>
          <w:sz w:val="24"/>
          <w:szCs w:val="24"/>
        </w:rPr>
        <w:t>juttatásait</w:t>
      </w:r>
      <w:r>
        <w:rPr>
          <w:rFonts w:ascii="Times New Roman" w:hAnsi="Times New Roman" w:cs="Times New Roman"/>
          <w:sz w:val="24"/>
          <w:szCs w:val="24"/>
        </w:rPr>
        <w:tab/>
        <w:t xml:space="preserve">   </w:t>
      </w:r>
      <w:r w:rsidR="009E4BA4">
        <w:rPr>
          <w:rFonts w:ascii="Times New Roman" w:hAnsi="Times New Roman" w:cs="Times New Roman"/>
          <w:sz w:val="24"/>
          <w:szCs w:val="24"/>
        </w:rPr>
        <w:t>5</w:t>
      </w:r>
      <w:proofErr w:type="gramEnd"/>
      <w:r w:rsidR="00D765D0">
        <w:rPr>
          <w:rFonts w:ascii="Times New Roman" w:hAnsi="Times New Roman" w:cs="Times New Roman"/>
          <w:sz w:val="24"/>
          <w:szCs w:val="24"/>
        </w:rPr>
        <w:t xml:space="preserve"> </w:t>
      </w:r>
      <w:r w:rsidR="00574703">
        <w:rPr>
          <w:rFonts w:ascii="Times New Roman" w:hAnsi="Times New Roman" w:cs="Times New Roman"/>
          <w:sz w:val="24"/>
          <w:szCs w:val="24"/>
        </w:rPr>
        <w:t>110 000</w:t>
      </w:r>
      <w:r>
        <w:rPr>
          <w:rFonts w:ascii="Times New Roman" w:hAnsi="Times New Roman" w:cs="Times New Roman"/>
          <w:sz w:val="24"/>
          <w:szCs w:val="24"/>
        </w:rPr>
        <w:t xml:space="preserve"> Ft-ban</w:t>
      </w:r>
    </w:p>
    <w:p w:rsidR="00AE0A96"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egyéb mű</w:t>
      </w:r>
      <w:r w:rsidR="00725D6B">
        <w:rPr>
          <w:rFonts w:ascii="Times New Roman" w:hAnsi="Times New Roman" w:cs="Times New Roman"/>
          <w:sz w:val="24"/>
          <w:szCs w:val="24"/>
        </w:rPr>
        <w:t xml:space="preserve">ködési célú </w:t>
      </w:r>
      <w:proofErr w:type="gramStart"/>
      <w:r w:rsidR="00725D6B">
        <w:rPr>
          <w:rFonts w:ascii="Times New Roman" w:hAnsi="Times New Roman" w:cs="Times New Roman"/>
          <w:sz w:val="24"/>
          <w:szCs w:val="24"/>
        </w:rPr>
        <w:t>kiadásokat</w:t>
      </w:r>
      <w:r w:rsidR="00725D6B">
        <w:rPr>
          <w:rFonts w:ascii="Times New Roman" w:hAnsi="Times New Roman" w:cs="Times New Roman"/>
          <w:sz w:val="24"/>
          <w:szCs w:val="24"/>
        </w:rPr>
        <w:tab/>
      </w:r>
      <w:r w:rsidR="00817A39">
        <w:rPr>
          <w:rFonts w:ascii="Times New Roman" w:hAnsi="Times New Roman" w:cs="Times New Roman"/>
          <w:sz w:val="24"/>
          <w:szCs w:val="24"/>
        </w:rPr>
        <w:t xml:space="preserve">   </w:t>
      </w:r>
      <w:r w:rsidR="00944F5E">
        <w:rPr>
          <w:rFonts w:ascii="Times New Roman" w:hAnsi="Times New Roman" w:cs="Times New Roman"/>
          <w:sz w:val="24"/>
          <w:szCs w:val="24"/>
        </w:rPr>
        <w:t xml:space="preserve"> </w:t>
      </w:r>
      <w:r w:rsidR="00D765D0">
        <w:rPr>
          <w:rFonts w:ascii="Times New Roman" w:hAnsi="Times New Roman" w:cs="Times New Roman"/>
          <w:sz w:val="24"/>
          <w:szCs w:val="24"/>
        </w:rPr>
        <w:t xml:space="preserve"> 99</w:t>
      </w:r>
      <w:proofErr w:type="gramEnd"/>
      <w:r w:rsidR="00D765D0">
        <w:rPr>
          <w:rFonts w:ascii="Times New Roman" w:hAnsi="Times New Roman" w:cs="Times New Roman"/>
          <w:sz w:val="24"/>
          <w:szCs w:val="24"/>
        </w:rPr>
        <w:t> 500 083</w:t>
      </w:r>
      <w:r>
        <w:rPr>
          <w:rFonts w:ascii="Times New Roman" w:hAnsi="Times New Roman" w:cs="Times New Roman"/>
          <w:sz w:val="24"/>
          <w:szCs w:val="24"/>
        </w:rPr>
        <w:t xml:space="preserve"> Ft-ban</w:t>
      </w:r>
    </w:p>
    <w:p w:rsidR="00AE0A96" w:rsidRDefault="00AE0A96">
      <w:pPr>
        <w:pStyle w:val="Szvegtrzs21"/>
        <w:spacing w:after="0" w:line="100" w:lineRule="atLeast"/>
        <w:ind w:left="708" w:firstLine="7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működési célú pénzeszközátadások összegét  </w:t>
      </w:r>
    </w:p>
    <w:p w:rsidR="00AE0A96" w:rsidRDefault="000652A5">
      <w:pPr>
        <w:pStyle w:val="Szvegtrzs21"/>
        <w:spacing w:after="0" w:line="100" w:lineRule="atLeast"/>
        <w:ind w:left="708"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4703">
        <w:rPr>
          <w:rFonts w:ascii="Times New Roman" w:hAnsi="Times New Roman" w:cs="Times New Roman"/>
          <w:sz w:val="24"/>
          <w:szCs w:val="24"/>
        </w:rPr>
        <w:t>24 352 500</w:t>
      </w:r>
      <w:r w:rsidR="00AE0A96">
        <w:rPr>
          <w:rFonts w:ascii="Times New Roman" w:hAnsi="Times New Roman" w:cs="Times New Roman"/>
          <w:sz w:val="24"/>
          <w:szCs w:val="24"/>
        </w:rPr>
        <w:t xml:space="preserve"> Ft-ban </w:t>
      </w:r>
    </w:p>
    <w:p w:rsidR="003D63EC" w:rsidRDefault="00AE0A96" w:rsidP="003D63EC">
      <w:pPr>
        <w:pStyle w:val="Szvegtrzs21"/>
        <w:spacing w:after="0" w:line="240" w:lineRule="auto"/>
        <w:ind w:left="1757"/>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w:t>
      </w:r>
      <w:r w:rsidR="003D63EC">
        <w:rPr>
          <w:rFonts w:ascii="Times New Roman" w:hAnsi="Times New Roman" w:cs="Times New Roman"/>
          <w:sz w:val="24"/>
          <w:szCs w:val="24"/>
        </w:rPr>
        <w:t xml:space="preserve">a működési célú visszatérítendő támogatások, kölcsönök  </w:t>
      </w:r>
    </w:p>
    <w:p w:rsidR="00AE0A96" w:rsidRDefault="000652A5" w:rsidP="003D63EC">
      <w:pPr>
        <w:pStyle w:val="Szvegtrzs21"/>
        <w:spacing w:after="0" w:line="240" w:lineRule="auto"/>
        <w:ind w:left="3940" w:hanging="2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63EC">
        <w:rPr>
          <w:rFonts w:ascii="Times New Roman" w:hAnsi="Times New Roman" w:cs="Times New Roman"/>
          <w:sz w:val="24"/>
          <w:szCs w:val="24"/>
        </w:rPr>
        <w:t>25</w:t>
      </w:r>
      <w:r w:rsidR="00817A39">
        <w:rPr>
          <w:rFonts w:ascii="Times New Roman" w:hAnsi="Times New Roman" w:cs="Times New Roman"/>
          <w:sz w:val="24"/>
          <w:szCs w:val="24"/>
        </w:rPr>
        <w:t> </w:t>
      </w:r>
      <w:r w:rsidR="003D63EC">
        <w:rPr>
          <w:rFonts w:ascii="Times New Roman" w:hAnsi="Times New Roman" w:cs="Times New Roman"/>
          <w:sz w:val="24"/>
          <w:szCs w:val="24"/>
        </w:rPr>
        <w:t>000</w:t>
      </w:r>
      <w:r w:rsidR="00817A39">
        <w:rPr>
          <w:rFonts w:ascii="Times New Roman" w:hAnsi="Times New Roman" w:cs="Times New Roman"/>
          <w:sz w:val="24"/>
          <w:szCs w:val="24"/>
        </w:rPr>
        <w:t xml:space="preserve"> </w:t>
      </w:r>
      <w:proofErr w:type="spellStart"/>
      <w:r w:rsidR="00574703">
        <w:rPr>
          <w:rFonts w:ascii="Times New Roman" w:hAnsi="Times New Roman" w:cs="Times New Roman"/>
          <w:sz w:val="24"/>
          <w:szCs w:val="24"/>
        </w:rPr>
        <w:t>000</w:t>
      </w:r>
      <w:proofErr w:type="spellEnd"/>
      <w:r w:rsidR="00AE0A96">
        <w:rPr>
          <w:rFonts w:ascii="Times New Roman" w:hAnsi="Times New Roman" w:cs="Times New Roman"/>
          <w:sz w:val="24"/>
          <w:szCs w:val="24"/>
        </w:rPr>
        <w:t xml:space="preserve"> Ft-ban</w:t>
      </w:r>
    </w:p>
    <w:p w:rsidR="00AE0A96" w:rsidRDefault="00AE0A96" w:rsidP="003D63EC">
      <w:pPr>
        <w:pStyle w:val="Szvegtrzs21"/>
        <w:spacing w:after="0" w:line="240" w:lineRule="auto"/>
        <w:ind w:left="1770"/>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működési célú tartalékot összegét</w:t>
      </w:r>
      <w:r>
        <w:rPr>
          <w:rFonts w:ascii="Times New Roman" w:hAnsi="Times New Roman" w:cs="Times New Roman"/>
          <w:sz w:val="24"/>
          <w:szCs w:val="24"/>
        </w:rPr>
        <w:tab/>
      </w:r>
      <w:r w:rsidR="00574703">
        <w:rPr>
          <w:rFonts w:ascii="Times New Roman" w:hAnsi="Times New Roman" w:cs="Times New Roman"/>
          <w:sz w:val="24"/>
          <w:szCs w:val="24"/>
        </w:rPr>
        <w:t>4</w:t>
      </w:r>
      <w:r w:rsidR="00D765D0">
        <w:rPr>
          <w:rFonts w:ascii="Times New Roman" w:hAnsi="Times New Roman" w:cs="Times New Roman"/>
          <w:sz w:val="24"/>
          <w:szCs w:val="24"/>
        </w:rPr>
        <w:t>7 278 435</w:t>
      </w:r>
      <w:r>
        <w:rPr>
          <w:rFonts w:ascii="Times New Roman" w:hAnsi="Times New Roman" w:cs="Times New Roman"/>
          <w:sz w:val="24"/>
          <w:szCs w:val="24"/>
        </w:rPr>
        <w:t xml:space="preserve"> Ft-ban</w:t>
      </w:r>
    </w:p>
    <w:p w:rsidR="007643BA" w:rsidRDefault="007643BA" w:rsidP="003D63EC">
      <w:pPr>
        <w:pStyle w:val="Szvegtrzs21"/>
        <w:spacing w:after="0" w:line="240" w:lineRule="auto"/>
        <w:ind w:left="1770"/>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előző évi elszámolásból származó kiadás</w:t>
      </w:r>
      <w:r>
        <w:rPr>
          <w:rFonts w:ascii="Times New Roman" w:hAnsi="Times New Roman" w:cs="Times New Roman"/>
          <w:sz w:val="24"/>
          <w:szCs w:val="24"/>
        </w:rPr>
        <w:tab/>
        <w:t xml:space="preserve">  </w:t>
      </w:r>
      <w:r w:rsidR="00574703">
        <w:rPr>
          <w:rFonts w:ascii="Times New Roman" w:hAnsi="Times New Roman" w:cs="Times New Roman"/>
          <w:sz w:val="24"/>
          <w:szCs w:val="24"/>
        </w:rPr>
        <w:t>2 869 148</w:t>
      </w:r>
      <w:r>
        <w:rPr>
          <w:rFonts w:ascii="Times New Roman" w:hAnsi="Times New Roman" w:cs="Times New Roman"/>
          <w:sz w:val="24"/>
          <w:szCs w:val="24"/>
        </w:rPr>
        <w:t xml:space="preserve"> Ft-ban</w:t>
      </w:r>
    </w:p>
    <w:p w:rsidR="00AE0A96" w:rsidRDefault="00AE0A96">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működési egyenlegét</w:t>
      </w:r>
      <w:r>
        <w:rPr>
          <w:rFonts w:ascii="Times New Roman" w:hAnsi="Times New Roman" w:cs="Times New Roman"/>
          <w:sz w:val="24"/>
          <w:szCs w:val="24"/>
        </w:rPr>
        <w:tab/>
      </w:r>
      <w:r>
        <w:rPr>
          <w:rFonts w:ascii="Times New Roman" w:hAnsi="Times New Roman" w:cs="Times New Roman"/>
          <w:sz w:val="24"/>
          <w:szCs w:val="24"/>
        </w:rPr>
        <w:tab/>
      </w:r>
      <w:r w:rsidR="00574703">
        <w:rPr>
          <w:rFonts w:ascii="Times New Roman" w:hAnsi="Times New Roman" w:cs="Times New Roman"/>
          <w:sz w:val="24"/>
          <w:szCs w:val="24"/>
        </w:rPr>
        <w:t>6</w:t>
      </w:r>
      <w:r w:rsidR="009E4BA4">
        <w:rPr>
          <w:rFonts w:ascii="Times New Roman" w:hAnsi="Times New Roman" w:cs="Times New Roman"/>
          <w:sz w:val="24"/>
          <w:szCs w:val="24"/>
        </w:rPr>
        <w:t>6</w:t>
      </w:r>
      <w:r w:rsidR="00574703">
        <w:rPr>
          <w:rFonts w:ascii="Times New Roman" w:hAnsi="Times New Roman" w:cs="Times New Roman"/>
          <w:sz w:val="24"/>
          <w:szCs w:val="24"/>
        </w:rPr>
        <w:t> 3</w:t>
      </w:r>
      <w:r w:rsidR="009E4BA4">
        <w:rPr>
          <w:rFonts w:ascii="Times New Roman" w:hAnsi="Times New Roman" w:cs="Times New Roman"/>
          <w:sz w:val="24"/>
          <w:szCs w:val="24"/>
        </w:rPr>
        <w:t>12</w:t>
      </w:r>
      <w:r w:rsidR="00574703">
        <w:rPr>
          <w:rFonts w:ascii="Times New Roman" w:hAnsi="Times New Roman" w:cs="Times New Roman"/>
          <w:sz w:val="24"/>
          <w:szCs w:val="24"/>
        </w:rPr>
        <w:t xml:space="preserve"> </w:t>
      </w:r>
      <w:r w:rsidR="009E4BA4">
        <w:rPr>
          <w:rFonts w:ascii="Times New Roman" w:hAnsi="Times New Roman" w:cs="Times New Roman"/>
          <w:sz w:val="24"/>
          <w:szCs w:val="24"/>
        </w:rPr>
        <w:t>692</w:t>
      </w:r>
      <w:r w:rsidR="00725D6B">
        <w:rPr>
          <w:rFonts w:ascii="Times New Roman" w:hAnsi="Times New Roman" w:cs="Times New Roman"/>
          <w:sz w:val="24"/>
          <w:szCs w:val="24"/>
        </w:rPr>
        <w:t xml:space="preserve"> Ft </w:t>
      </w:r>
      <w:r w:rsidR="00574703">
        <w:rPr>
          <w:rFonts w:ascii="Times New Roman" w:hAnsi="Times New Roman" w:cs="Times New Roman"/>
          <w:sz w:val="24"/>
          <w:szCs w:val="24"/>
        </w:rPr>
        <w:t>hiánnyal</w:t>
      </w:r>
      <w:r>
        <w:rPr>
          <w:rFonts w:ascii="Times New Roman" w:hAnsi="Times New Roman" w:cs="Times New Roman"/>
          <w:sz w:val="24"/>
          <w:szCs w:val="24"/>
        </w:rPr>
        <w:t xml:space="preserve"> állapítja meg.</w:t>
      </w:r>
    </w:p>
    <w:p w:rsidR="00AE0A96" w:rsidRDefault="00AE0A96">
      <w:pPr>
        <w:pStyle w:val="Szvegtrzs21"/>
        <w:tabs>
          <w:tab w:val="left" w:pos="1440"/>
          <w:tab w:val="left" w:pos="6096"/>
        </w:tabs>
        <w:spacing w:after="0" w:line="240" w:lineRule="auto"/>
        <w:ind w:left="720"/>
        <w:jc w:val="left"/>
        <w:rPr>
          <w:rFonts w:ascii="Times New Roman" w:hAnsi="Times New Roman" w:cs="Times New Roman"/>
          <w:sz w:val="24"/>
          <w:szCs w:val="24"/>
        </w:rPr>
      </w:pPr>
    </w:p>
    <w:p w:rsidR="00AE0A96" w:rsidRDefault="00AE0A96">
      <w:pPr>
        <w:pStyle w:val="Szvegtrzs21"/>
        <w:spacing w:after="0" w:line="240" w:lineRule="auto"/>
        <w:rPr>
          <w:rFonts w:ascii="Times New Roman" w:hAnsi="Times New Roman" w:cs="Times New Roman"/>
          <w:sz w:val="24"/>
          <w:szCs w:val="24"/>
        </w:rPr>
      </w:pPr>
      <w:r>
        <w:rPr>
          <w:rFonts w:ascii="Times New Roman" w:hAnsi="Times New Roman" w:cs="Times New Roman"/>
          <w:sz w:val="24"/>
          <w:szCs w:val="24"/>
        </w:rPr>
        <w:t>(3) A felhalmozási bevételek és felhalmozási kiadások egyenlegét az alábbiak szerint állapítja meg:</w:t>
      </w:r>
    </w:p>
    <w:p w:rsidR="00AE0A96"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Default="00AE0A96">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felhalmozási bevételeit</w:t>
      </w:r>
      <w:r>
        <w:rPr>
          <w:rFonts w:ascii="Times New Roman" w:hAnsi="Times New Roman" w:cs="Times New Roman"/>
          <w:sz w:val="24"/>
          <w:szCs w:val="24"/>
        </w:rPr>
        <w:tab/>
      </w:r>
      <w:r w:rsidR="00574703">
        <w:rPr>
          <w:rFonts w:ascii="Times New Roman" w:hAnsi="Times New Roman" w:cs="Times New Roman"/>
          <w:sz w:val="24"/>
          <w:szCs w:val="24"/>
        </w:rPr>
        <w:t>387 579 920</w:t>
      </w:r>
      <w:r>
        <w:rPr>
          <w:rFonts w:ascii="Times New Roman" w:hAnsi="Times New Roman" w:cs="Times New Roman"/>
          <w:sz w:val="24"/>
          <w:szCs w:val="24"/>
        </w:rPr>
        <w:t xml:space="preserve"> Ft-ban </w:t>
      </w:r>
    </w:p>
    <w:p w:rsidR="00AE0A96" w:rsidRDefault="00817A39" w:rsidP="00817A39">
      <w:pPr>
        <w:pStyle w:val="Szvegtrzs21"/>
        <w:numPr>
          <w:ilvl w:val="0"/>
          <w:numId w:val="2"/>
        </w:numPr>
        <w:tabs>
          <w:tab w:val="left" w:pos="5954"/>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felhalmozási kiadásait</w:t>
      </w:r>
      <w:r>
        <w:rPr>
          <w:rFonts w:ascii="Times New Roman" w:hAnsi="Times New Roman" w:cs="Times New Roman"/>
          <w:sz w:val="24"/>
          <w:szCs w:val="24"/>
        </w:rPr>
        <w:tab/>
        <w:t>1</w:t>
      </w:r>
      <w:r w:rsidR="00574703">
        <w:rPr>
          <w:rFonts w:ascii="Times New Roman" w:hAnsi="Times New Roman" w:cs="Times New Roman"/>
          <w:sz w:val="24"/>
          <w:szCs w:val="24"/>
        </w:rPr>
        <w:t> 12</w:t>
      </w:r>
      <w:r w:rsidR="009E4BA4">
        <w:rPr>
          <w:rFonts w:ascii="Times New Roman" w:hAnsi="Times New Roman" w:cs="Times New Roman"/>
          <w:sz w:val="24"/>
          <w:szCs w:val="24"/>
        </w:rPr>
        <w:t>1 280 392</w:t>
      </w:r>
      <w:r w:rsidR="00AE0A96">
        <w:rPr>
          <w:rFonts w:ascii="Times New Roman" w:hAnsi="Times New Roman" w:cs="Times New Roman"/>
          <w:sz w:val="24"/>
          <w:szCs w:val="24"/>
        </w:rPr>
        <w:t xml:space="preserve"> Ft-ban </w:t>
      </w:r>
    </w:p>
    <w:p w:rsidR="00AE0A96" w:rsidRDefault="00AE0A96">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w:t>
      </w:r>
    </w:p>
    <w:p w:rsidR="00AE0A96" w:rsidRDefault="00817A39" w:rsidP="00817A39">
      <w:pPr>
        <w:pStyle w:val="Szvegtrzs21"/>
        <w:numPr>
          <w:ilvl w:val="1"/>
          <w:numId w:val="2"/>
        </w:numPr>
        <w:tabs>
          <w:tab w:val="left" w:pos="1440"/>
          <w:tab w:val="left" w:pos="6237"/>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beruházások </w:t>
      </w:r>
      <w:proofErr w:type="gramStart"/>
      <w:r>
        <w:rPr>
          <w:rFonts w:ascii="Times New Roman" w:hAnsi="Times New Roman" w:cs="Times New Roman"/>
          <w:sz w:val="24"/>
          <w:szCs w:val="24"/>
        </w:rPr>
        <w:t xml:space="preserve">összegét                                           </w:t>
      </w:r>
      <w:r w:rsidR="00574703">
        <w:rPr>
          <w:rFonts w:ascii="Times New Roman" w:hAnsi="Times New Roman" w:cs="Times New Roman"/>
          <w:sz w:val="24"/>
          <w:szCs w:val="24"/>
        </w:rPr>
        <w:t>1</w:t>
      </w:r>
      <w:proofErr w:type="gramEnd"/>
      <w:r w:rsidR="009E4BA4">
        <w:rPr>
          <w:rFonts w:ascii="Times New Roman" w:hAnsi="Times New Roman" w:cs="Times New Roman"/>
          <w:sz w:val="24"/>
          <w:szCs w:val="24"/>
        </w:rPr>
        <w:t> </w:t>
      </w:r>
      <w:r w:rsidR="00574703">
        <w:rPr>
          <w:rFonts w:ascii="Times New Roman" w:hAnsi="Times New Roman" w:cs="Times New Roman"/>
          <w:sz w:val="24"/>
          <w:szCs w:val="24"/>
        </w:rPr>
        <w:t>0</w:t>
      </w:r>
      <w:r w:rsidR="009E4BA4">
        <w:rPr>
          <w:rFonts w:ascii="Times New Roman" w:hAnsi="Times New Roman" w:cs="Times New Roman"/>
          <w:sz w:val="24"/>
          <w:szCs w:val="24"/>
        </w:rPr>
        <w:t>38 427 532</w:t>
      </w:r>
      <w:r w:rsidR="00AE0A96">
        <w:rPr>
          <w:rFonts w:ascii="Times New Roman" w:hAnsi="Times New Roman" w:cs="Times New Roman"/>
          <w:sz w:val="24"/>
          <w:szCs w:val="24"/>
        </w:rPr>
        <w:t xml:space="preserve"> Ft-ban </w:t>
      </w:r>
    </w:p>
    <w:p w:rsidR="00AE0A96" w:rsidRDefault="000652A5">
      <w:pPr>
        <w:pStyle w:val="Szvegtrzs21"/>
        <w:numPr>
          <w:ilvl w:val="1"/>
          <w:numId w:val="2"/>
        </w:numPr>
        <w:tabs>
          <w:tab w:val="left" w:pos="1440"/>
          <w:tab w:val="left" w:pos="6096"/>
          <w:tab w:val="left" w:pos="6135"/>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felújítások összegét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4703">
        <w:rPr>
          <w:rFonts w:ascii="Times New Roman" w:hAnsi="Times New Roman" w:cs="Times New Roman"/>
          <w:sz w:val="24"/>
          <w:szCs w:val="24"/>
        </w:rPr>
        <w:t>26 481 865</w:t>
      </w:r>
      <w:r w:rsidR="00AE0A96">
        <w:rPr>
          <w:rFonts w:ascii="Times New Roman" w:hAnsi="Times New Roman" w:cs="Times New Roman"/>
          <w:sz w:val="24"/>
          <w:szCs w:val="24"/>
        </w:rPr>
        <w:t xml:space="preserve"> Ft-ban</w:t>
      </w:r>
    </w:p>
    <w:p w:rsidR="00AE0A96" w:rsidRDefault="00AE0A96">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egyéb </w:t>
      </w:r>
      <w:r w:rsidR="00725D6B">
        <w:rPr>
          <w:rFonts w:ascii="Times New Roman" w:hAnsi="Times New Roman" w:cs="Times New Roman"/>
          <w:sz w:val="24"/>
          <w:szCs w:val="24"/>
        </w:rPr>
        <w:t>felhalmozási célú kiadásokat</w:t>
      </w:r>
      <w:r w:rsidR="00725D6B">
        <w:rPr>
          <w:rFonts w:ascii="Times New Roman" w:hAnsi="Times New Roman" w:cs="Times New Roman"/>
          <w:sz w:val="24"/>
          <w:szCs w:val="24"/>
        </w:rPr>
        <w:tab/>
        <w:t xml:space="preserve"> </w:t>
      </w:r>
      <w:r w:rsidR="00BA0CCC">
        <w:rPr>
          <w:rFonts w:ascii="Times New Roman" w:hAnsi="Times New Roman" w:cs="Times New Roman"/>
          <w:sz w:val="24"/>
          <w:szCs w:val="24"/>
        </w:rPr>
        <w:t xml:space="preserve">   </w:t>
      </w:r>
      <w:r w:rsidR="000652A5">
        <w:rPr>
          <w:rFonts w:ascii="Times New Roman" w:hAnsi="Times New Roman" w:cs="Times New Roman"/>
          <w:sz w:val="24"/>
          <w:szCs w:val="24"/>
        </w:rPr>
        <w:tab/>
      </w:r>
      <w:r w:rsidR="007C268F">
        <w:rPr>
          <w:rFonts w:ascii="Times New Roman" w:hAnsi="Times New Roman" w:cs="Times New Roman"/>
          <w:sz w:val="24"/>
          <w:szCs w:val="24"/>
        </w:rPr>
        <w:t>5</w:t>
      </w:r>
      <w:r w:rsidR="00574703">
        <w:rPr>
          <w:rFonts w:ascii="Times New Roman" w:hAnsi="Times New Roman" w:cs="Times New Roman"/>
          <w:sz w:val="24"/>
          <w:szCs w:val="24"/>
        </w:rPr>
        <w:t>6 370 995</w:t>
      </w:r>
      <w:r>
        <w:rPr>
          <w:rFonts w:ascii="Times New Roman" w:hAnsi="Times New Roman" w:cs="Times New Roman"/>
          <w:sz w:val="24"/>
          <w:szCs w:val="24"/>
        </w:rPr>
        <w:t xml:space="preserve"> Ft-ban</w:t>
      </w:r>
    </w:p>
    <w:p w:rsidR="000B0998" w:rsidRDefault="000B0998" w:rsidP="000B0998">
      <w:pPr>
        <w:pStyle w:val="Szvegtrzs21"/>
        <w:tabs>
          <w:tab w:val="left" w:pos="1440"/>
          <w:tab w:val="left" w:pos="6096"/>
        </w:tabs>
        <w:spacing w:after="0" w:line="240" w:lineRule="auto"/>
        <w:ind w:left="1440"/>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felhalmoz</w:t>
      </w:r>
      <w:r w:rsidR="000652A5">
        <w:rPr>
          <w:rFonts w:ascii="Times New Roman" w:hAnsi="Times New Roman" w:cs="Times New Roman"/>
          <w:sz w:val="24"/>
          <w:szCs w:val="24"/>
        </w:rPr>
        <w:t xml:space="preserve">ási célú támogatásokat  </w:t>
      </w:r>
      <w:r w:rsidR="000652A5">
        <w:rPr>
          <w:rFonts w:ascii="Times New Roman" w:hAnsi="Times New Roman" w:cs="Times New Roman"/>
          <w:sz w:val="24"/>
          <w:szCs w:val="24"/>
        </w:rPr>
        <w:tab/>
      </w:r>
      <w:r w:rsidR="000652A5">
        <w:rPr>
          <w:rFonts w:ascii="Times New Roman" w:hAnsi="Times New Roman" w:cs="Times New Roman"/>
          <w:sz w:val="24"/>
          <w:szCs w:val="24"/>
        </w:rPr>
        <w:tab/>
        <w:t xml:space="preserve">  </w:t>
      </w:r>
      <w:r w:rsidR="00574703">
        <w:rPr>
          <w:rFonts w:ascii="Times New Roman" w:hAnsi="Times New Roman" w:cs="Times New Roman"/>
          <w:sz w:val="24"/>
          <w:szCs w:val="24"/>
        </w:rPr>
        <w:t>9 370 995</w:t>
      </w:r>
      <w:r>
        <w:rPr>
          <w:rFonts w:ascii="Times New Roman" w:hAnsi="Times New Roman" w:cs="Times New Roman"/>
          <w:sz w:val="24"/>
          <w:szCs w:val="24"/>
        </w:rPr>
        <w:t xml:space="preserve"> Ft-ban</w:t>
      </w:r>
    </w:p>
    <w:p w:rsidR="00AE0A96" w:rsidRDefault="00AE0A96">
      <w:pPr>
        <w:pStyle w:val="Szvegtrzs21"/>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a felhalmozási </w:t>
      </w:r>
      <w:r w:rsidR="000B0998">
        <w:rPr>
          <w:rFonts w:ascii="Times New Roman" w:hAnsi="Times New Roman" w:cs="Times New Roman"/>
          <w:sz w:val="24"/>
          <w:szCs w:val="24"/>
        </w:rPr>
        <w:t>célú tartalék összegét</w:t>
      </w:r>
      <w:r w:rsidR="000B0998">
        <w:rPr>
          <w:rFonts w:ascii="Times New Roman" w:hAnsi="Times New Roman" w:cs="Times New Roman"/>
          <w:sz w:val="24"/>
          <w:szCs w:val="24"/>
        </w:rPr>
        <w:tab/>
      </w:r>
      <w:r w:rsidR="00725D6B">
        <w:rPr>
          <w:rFonts w:ascii="Times New Roman" w:hAnsi="Times New Roman" w:cs="Times New Roman"/>
          <w:sz w:val="24"/>
          <w:szCs w:val="24"/>
        </w:rPr>
        <w:t xml:space="preserve">  </w:t>
      </w:r>
      <w:r w:rsidR="001B5C20">
        <w:rPr>
          <w:rFonts w:ascii="Times New Roman" w:hAnsi="Times New Roman" w:cs="Times New Roman"/>
          <w:sz w:val="24"/>
          <w:szCs w:val="24"/>
        </w:rPr>
        <w:t xml:space="preserve">  </w:t>
      </w:r>
      <w:r w:rsidR="004F4B13">
        <w:rPr>
          <w:rFonts w:ascii="Times New Roman" w:hAnsi="Times New Roman" w:cs="Times New Roman"/>
          <w:sz w:val="24"/>
          <w:szCs w:val="24"/>
        </w:rPr>
        <w:t xml:space="preserve"> 4</w:t>
      </w:r>
      <w:r w:rsidR="00574703">
        <w:rPr>
          <w:rFonts w:ascii="Times New Roman" w:hAnsi="Times New Roman" w:cs="Times New Roman"/>
          <w:sz w:val="24"/>
          <w:szCs w:val="24"/>
        </w:rPr>
        <w:t>7</w:t>
      </w:r>
      <w:r w:rsidR="00817A39">
        <w:rPr>
          <w:rFonts w:ascii="Times New Roman" w:hAnsi="Times New Roman" w:cs="Times New Roman"/>
          <w:sz w:val="24"/>
          <w:szCs w:val="24"/>
        </w:rPr>
        <w:t> </w:t>
      </w:r>
      <w:r w:rsidR="007C268F">
        <w:rPr>
          <w:rFonts w:ascii="Times New Roman" w:hAnsi="Times New Roman" w:cs="Times New Roman"/>
          <w:sz w:val="24"/>
          <w:szCs w:val="24"/>
        </w:rPr>
        <w:t>0</w:t>
      </w:r>
      <w:r w:rsidR="00574703">
        <w:rPr>
          <w:rFonts w:ascii="Times New Roman" w:hAnsi="Times New Roman" w:cs="Times New Roman"/>
          <w:sz w:val="24"/>
          <w:szCs w:val="24"/>
        </w:rPr>
        <w:t>00</w:t>
      </w:r>
      <w:r w:rsidR="00817A39">
        <w:rPr>
          <w:rFonts w:ascii="Times New Roman" w:hAnsi="Times New Roman" w:cs="Times New Roman"/>
          <w:sz w:val="24"/>
          <w:szCs w:val="24"/>
        </w:rPr>
        <w:t xml:space="preserve"> </w:t>
      </w:r>
      <w:r w:rsidR="00574703">
        <w:rPr>
          <w:rFonts w:ascii="Times New Roman" w:hAnsi="Times New Roman" w:cs="Times New Roman"/>
          <w:sz w:val="24"/>
          <w:szCs w:val="24"/>
        </w:rPr>
        <w:t>00</w:t>
      </w:r>
      <w:r w:rsidR="009E4BA4">
        <w:rPr>
          <w:rFonts w:ascii="Times New Roman" w:hAnsi="Times New Roman" w:cs="Times New Roman"/>
          <w:sz w:val="24"/>
          <w:szCs w:val="24"/>
        </w:rPr>
        <w:t>0</w:t>
      </w:r>
      <w:r>
        <w:rPr>
          <w:rFonts w:ascii="Times New Roman" w:hAnsi="Times New Roman" w:cs="Times New Roman"/>
          <w:sz w:val="24"/>
          <w:szCs w:val="24"/>
        </w:rPr>
        <w:t xml:space="preserve"> Ft-ban</w:t>
      </w:r>
    </w:p>
    <w:p w:rsidR="00AE0A96"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Default="00AE0A96">
      <w:pPr>
        <w:numPr>
          <w:ilvl w:val="0"/>
          <w:numId w:val="2"/>
        </w:numPr>
        <w:tabs>
          <w:tab w:val="left" w:pos="6105"/>
          <w:tab w:val="right" w:pos="7920"/>
        </w:tabs>
        <w:autoSpaceDE w:val="0"/>
        <w:jc w:val="left"/>
        <w:rPr>
          <w:rFonts w:ascii="Times New Roman" w:hAnsi="Times New Roman" w:cs="Times New Roman"/>
          <w:sz w:val="24"/>
          <w:szCs w:val="24"/>
        </w:rPr>
      </w:pPr>
      <w:r>
        <w:rPr>
          <w:rFonts w:ascii="Times New Roman" w:hAnsi="Times New Roman" w:cs="Times New Roman"/>
          <w:sz w:val="24"/>
          <w:szCs w:val="24"/>
        </w:rPr>
        <w:t xml:space="preserve">felhalmozási egyenlegét </w:t>
      </w:r>
      <w:r>
        <w:rPr>
          <w:rFonts w:ascii="Times New Roman" w:hAnsi="Times New Roman" w:cs="Times New Roman"/>
          <w:sz w:val="24"/>
          <w:szCs w:val="24"/>
        </w:rPr>
        <w:tab/>
        <w:t xml:space="preserve"> </w:t>
      </w:r>
      <w:r w:rsidR="00574703">
        <w:rPr>
          <w:rFonts w:ascii="Times New Roman" w:hAnsi="Times New Roman" w:cs="Times New Roman"/>
          <w:sz w:val="24"/>
          <w:szCs w:val="24"/>
        </w:rPr>
        <w:t>73</w:t>
      </w:r>
      <w:r w:rsidR="009E4BA4">
        <w:rPr>
          <w:rFonts w:ascii="Times New Roman" w:hAnsi="Times New Roman" w:cs="Times New Roman"/>
          <w:sz w:val="24"/>
          <w:szCs w:val="24"/>
        </w:rPr>
        <w:t>3 700 472</w:t>
      </w:r>
      <w:r>
        <w:rPr>
          <w:rFonts w:ascii="Times New Roman" w:hAnsi="Times New Roman" w:cs="Times New Roman"/>
          <w:sz w:val="24"/>
          <w:szCs w:val="24"/>
        </w:rPr>
        <w:t xml:space="preserve"> Ft hiánnyal </w:t>
      </w:r>
    </w:p>
    <w:p w:rsidR="00AE0A96" w:rsidRDefault="00AE0A96">
      <w:pPr>
        <w:tabs>
          <w:tab w:val="right" w:pos="7920"/>
        </w:tabs>
        <w:autoSpaceDE w:val="0"/>
        <w:ind w:left="720"/>
        <w:jc w:val="left"/>
        <w:rPr>
          <w:rFonts w:ascii="Times New Roman" w:hAnsi="Times New Roman" w:cs="Times New Roman"/>
          <w:sz w:val="24"/>
          <w:szCs w:val="24"/>
        </w:rPr>
      </w:pPr>
      <w:proofErr w:type="gramStart"/>
      <w:r>
        <w:rPr>
          <w:rFonts w:ascii="Times New Roman" w:hAnsi="Times New Roman" w:cs="Times New Roman"/>
          <w:sz w:val="24"/>
          <w:szCs w:val="24"/>
        </w:rPr>
        <w:t>állapítja</w:t>
      </w:r>
      <w:proofErr w:type="gramEnd"/>
      <w:r>
        <w:rPr>
          <w:rFonts w:ascii="Times New Roman" w:hAnsi="Times New Roman" w:cs="Times New Roman"/>
          <w:sz w:val="24"/>
          <w:szCs w:val="24"/>
        </w:rPr>
        <w:t xml:space="preserve"> meg, mely finanszírozását az előző évi </w:t>
      </w:r>
      <w:r w:rsidR="002A17EB">
        <w:rPr>
          <w:rFonts w:ascii="Times New Roman" w:hAnsi="Times New Roman" w:cs="Times New Roman"/>
          <w:sz w:val="24"/>
          <w:szCs w:val="24"/>
        </w:rPr>
        <w:t>325 744 568</w:t>
      </w:r>
      <w:r>
        <w:rPr>
          <w:rFonts w:ascii="Times New Roman" w:hAnsi="Times New Roman" w:cs="Times New Roman"/>
          <w:sz w:val="24"/>
          <w:szCs w:val="24"/>
        </w:rPr>
        <w:t xml:space="preserve"> Ft összegű működési </w:t>
      </w:r>
      <w:r w:rsidR="006905F7">
        <w:rPr>
          <w:rFonts w:ascii="Times New Roman" w:hAnsi="Times New Roman" w:cs="Times New Roman"/>
          <w:sz w:val="24"/>
          <w:szCs w:val="24"/>
        </w:rPr>
        <w:t xml:space="preserve">és </w:t>
      </w:r>
      <w:r w:rsidR="002A17EB">
        <w:rPr>
          <w:rFonts w:ascii="Times New Roman" w:hAnsi="Times New Roman" w:cs="Times New Roman"/>
          <w:sz w:val="24"/>
          <w:szCs w:val="24"/>
        </w:rPr>
        <w:t>4</w:t>
      </w:r>
      <w:r w:rsidR="009E4BA4">
        <w:rPr>
          <w:rFonts w:ascii="Times New Roman" w:hAnsi="Times New Roman" w:cs="Times New Roman"/>
          <w:sz w:val="24"/>
          <w:szCs w:val="24"/>
        </w:rPr>
        <w:t>07 955 904</w:t>
      </w:r>
      <w:r w:rsidR="006905F7">
        <w:rPr>
          <w:rFonts w:ascii="Times New Roman" w:hAnsi="Times New Roman" w:cs="Times New Roman"/>
          <w:sz w:val="24"/>
          <w:szCs w:val="24"/>
        </w:rPr>
        <w:t xml:space="preserve"> Ft felhalmozási </w:t>
      </w:r>
      <w:r w:rsidR="00D73C8E">
        <w:rPr>
          <w:rFonts w:ascii="Times New Roman" w:hAnsi="Times New Roman" w:cs="Times New Roman"/>
          <w:sz w:val="24"/>
          <w:szCs w:val="24"/>
        </w:rPr>
        <w:t>célú maradványból</w:t>
      </w:r>
      <w:r w:rsidR="002A17EB">
        <w:rPr>
          <w:rFonts w:ascii="Times New Roman" w:hAnsi="Times New Roman" w:cs="Times New Roman"/>
          <w:sz w:val="24"/>
          <w:szCs w:val="24"/>
        </w:rPr>
        <w:t xml:space="preserve"> </w:t>
      </w:r>
      <w:r w:rsidR="00D73C8E">
        <w:rPr>
          <w:rFonts w:ascii="Times New Roman" w:hAnsi="Times New Roman" w:cs="Times New Roman"/>
          <w:sz w:val="24"/>
          <w:szCs w:val="24"/>
        </w:rPr>
        <w:t xml:space="preserve">biztosítja. </w:t>
      </w:r>
    </w:p>
    <w:p w:rsidR="00AE0A96" w:rsidRDefault="00AE0A96">
      <w:pPr>
        <w:pStyle w:val="Szvegtrzs21"/>
        <w:spacing w:after="0" w:line="240" w:lineRule="auto"/>
        <w:rPr>
          <w:rFonts w:ascii="Times New Roman" w:hAnsi="Times New Roman" w:cs="Times New Roman"/>
          <w:sz w:val="24"/>
          <w:szCs w:val="24"/>
        </w:rPr>
      </w:pPr>
      <w:r>
        <w:rPr>
          <w:rFonts w:ascii="Times New Roman" w:hAnsi="Times New Roman" w:cs="Times New Roman"/>
          <w:sz w:val="24"/>
          <w:szCs w:val="24"/>
        </w:rPr>
        <w:t>(4) A finanszírozási bevételeit és finanszírozási kiadásait az alábbiak szerint állapítja meg:</w:t>
      </w:r>
    </w:p>
    <w:p w:rsidR="00AE0A96" w:rsidRDefault="00AE0A96">
      <w:pPr>
        <w:pStyle w:val="Szvegtrzs21"/>
        <w:spacing w:after="0" w:line="240" w:lineRule="auto"/>
        <w:rPr>
          <w:rFonts w:ascii="Times New Roman" w:hAnsi="Times New Roman" w:cs="Times New Roman"/>
          <w:sz w:val="24"/>
          <w:szCs w:val="24"/>
        </w:rPr>
      </w:pPr>
    </w:p>
    <w:p w:rsidR="00AE0A96" w:rsidRDefault="00AE0A96">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finanszírozási bevételeit</w:t>
      </w:r>
      <w:r>
        <w:rPr>
          <w:rFonts w:ascii="Times New Roman" w:hAnsi="Times New Roman" w:cs="Times New Roman"/>
          <w:sz w:val="24"/>
          <w:szCs w:val="24"/>
        </w:rPr>
        <w:tab/>
      </w:r>
      <w:r w:rsidR="006905F7">
        <w:rPr>
          <w:rFonts w:ascii="Times New Roman" w:hAnsi="Times New Roman" w:cs="Times New Roman"/>
          <w:sz w:val="24"/>
          <w:szCs w:val="24"/>
        </w:rPr>
        <w:t>8</w:t>
      </w:r>
      <w:r w:rsidR="002A17EB">
        <w:rPr>
          <w:rFonts w:ascii="Times New Roman" w:hAnsi="Times New Roman" w:cs="Times New Roman"/>
          <w:sz w:val="24"/>
          <w:szCs w:val="24"/>
        </w:rPr>
        <w:t>13 669 218</w:t>
      </w:r>
      <w:r>
        <w:rPr>
          <w:rFonts w:ascii="Times New Roman" w:hAnsi="Times New Roman" w:cs="Times New Roman"/>
          <w:sz w:val="24"/>
          <w:szCs w:val="24"/>
        </w:rPr>
        <w:t xml:space="preserve"> Ft-ban</w:t>
      </w:r>
    </w:p>
    <w:p w:rsidR="00AE0A96"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finanszírozási </w:t>
      </w:r>
      <w:proofErr w:type="gramStart"/>
      <w:r>
        <w:rPr>
          <w:rFonts w:ascii="Times New Roman" w:hAnsi="Times New Roman" w:cs="Times New Roman"/>
          <w:sz w:val="24"/>
          <w:szCs w:val="24"/>
        </w:rPr>
        <w:t>kiadásait</w:t>
      </w:r>
      <w:r>
        <w:rPr>
          <w:rFonts w:ascii="Times New Roman" w:hAnsi="Times New Roman" w:cs="Times New Roman"/>
          <w:sz w:val="24"/>
          <w:szCs w:val="24"/>
        </w:rPr>
        <w:tab/>
        <w:t xml:space="preserve">  </w:t>
      </w:r>
      <w:r w:rsidR="00563C22">
        <w:rPr>
          <w:rFonts w:ascii="Times New Roman" w:hAnsi="Times New Roman" w:cs="Times New Roman"/>
          <w:sz w:val="24"/>
          <w:szCs w:val="24"/>
        </w:rPr>
        <w:t>1</w:t>
      </w:r>
      <w:r w:rsidR="002A17EB">
        <w:rPr>
          <w:rFonts w:ascii="Times New Roman" w:hAnsi="Times New Roman" w:cs="Times New Roman"/>
          <w:sz w:val="24"/>
          <w:szCs w:val="24"/>
        </w:rPr>
        <w:t>3</w:t>
      </w:r>
      <w:proofErr w:type="gramEnd"/>
      <w:r w:rsidR="002A17EB">
        <w:rPr>
          <w:rFonts w:ascii="Times New Roman" w:hAnsi="Times New Roman" w:cs="Times New Roman"/>
          <w:sz w:val="24"/>
          <w:szCs w:val="24"/>
        </w:rPr>
        <w:t> 656 054</w:t>
      </w:r>
      <w:r>
        <w:rPr>
          <w:rFonts w:ascii="Times New Roman" w:hAnsi="Times New Roman" w:cs="Times New Roman"/>
          <w:sz w:val="24"/>
          <w:szCs w:val="24"/>
        </w:rPr>
        <w:t xml:space="preserve"> Ft-ban állapítja meg.</w:t>
      </w:r>
    </w:p>
    <w:p w:rsidR="00AE0A96" w:rsidRDefault="00AE0A96">
      <w:pPr>
        <w:pStyle w:val="Szvegtrzs21"/>
        <w:spacing w:after="0" w:line="240" w:lineRule="auto"/>
        <w:rPr>
          <w:rFonts w:ascii="Times New Roman" w:hAnsi="Times New Roman" w:cs="Times New Roman"/>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3. §</w:t>
      </w:r>
    </w:p>
    <w:p w:rsidR="00AE0A96" w:rsidRDefault="00AE0A96">
      <w:pPr>
        <w:spacing w:after="0" w:line="240" w:lineRule="auto"/>
        <w:rPr>
          <w:rFonts w:ascii="Times New Roman" w:hAnsi="Times New Roman" w:cs="Times New Roman"/>
          <w:sz w:val="24"/>
          <w:szCs w:val="24"/>
        </w:rPr>
      </w:pPr>
    </w:p>
    <w:p w:rsidR="00AE0A96" w:rsidRDefault="000B0998">
      <w:pPr>
        <w:autoSpaceDE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BA3420">
        <w:rPr>
          <w:rFonts w:ascii="Times New Roman" w:hAnsi="Times New Roman" w:cs="Times New Roman"/>
          <w:color w:val="000000"/>
          <w:sz w:val="24"/>
          <w:szCs w:val="24"/>
        </w:rPr>
        <w:t>R</w:t>
      </w:r>
      <w:r>
        <w:rPr>
          <w:rFonts w:ascii="Times New Roman" w:hAnsi="Times New Roman" w:cs="Times New Roman"/>
          <w:color w:val="000000"/>
          <w:sz w:val="24"/>
          <w:szCs w:val="24"/>
        </w:rPr>
        <w:t xml:space="preserve">endelet </w:t>
      </w:r>
      <w:r w:rsidR="00BA3420">
        <w:rPr>
          <w:rFonts w:ascii="Times New Roman" w:hAnsi="Times New Roman" w:cs="Times New Roman"/>
          <w:color w:val="000000"/>
          <w:sz w:val="24"/>
          <w:szCs w:val="24"/>
        </w:rPr>
        <w:t>1-11. melléklete helyébe e rendelet 1-11. melléklete lép.</w:t>
      </w:r>
    </w:p>
    <w:p w:rsidR="00AE0A96" w:rsidRDefault="00BA3420" w:rsidP="00214662">
      <w:pPr>
        <w:tabs>
          <w:tab w:val="left" w:pos="3930"/>
          <w:tab w:val="center" w:pos="4649"/>
        </w:tabs>
        <w:autoSpaceDE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214662">
        <w:rPr>
          <w:rFonts w:ascii="Times New Roman" w:hAnsi="Times New Roman" w:cs="Times New Roman"/>
          <w:color w:val="000000"/>
          <w:sz w:val="24"/>
          <w:szCs w:val="24"/>
        </w:rPr>
        <w:tab/>
      </w:r>
    </w:p>
    <w:p w:rsidR="00214662" w:rsidRDefault="00214662" w:rsidP="00214662">
      <w:pPr>
        <w:tabs>
          <w:tab w:val="left" w:pos="3930"/>
          <w:tab w:val="center" w:pos="4649"/>
        </w:tabs>
        <w:autoSpaceDE w:val="0"/>
        <w:spacing w:after="0" w:line="240" w:lineRule="auto"/>
        <w:rPr>
          <w:rFonts w:ascii="Times New Roman" w:hAnsi="Times New Roman" w:cs="Times New Roman"/>
          <w:color w:val="000000"/>
          <w:sz w:val="24"/>
          <w:szCs w:val="24"/>
        </w:rPr>
      </w:pPr>
    </w:p>
    <w:p w:rsidR="00AE0A96" w:rsidRDefault="00AE0A96">
      <w:pPr>
        <w:spacing w:after="0" w:line="240" w:lineRule="auto"/>
        <w:ind w:left="360"/>
        <w:jc w:val="center"/>
        <w:rPr>
          <w:rFonts w:ascii="Times New Roman" w:hAnsi="Times New Roman" w:cs="Times New Roman"/>
          <w:sz w:val="24"/>
          <w:szCs w:val="24"/>
        </w:rPr>
      </w:pPr>
      <w:r>
        <w:rPr>
          <w:rFonts w:ascii="Times New Roman" w:hAnsi="Times New Roman" w:cs="Times New Roman"/>
          <w:b/>
          <w:sz w:val="24"/>
          <w:szCs w:val="24"/>
        </w:rPr>
        <w:t>Általános és céltartalék</w:t>
      </w:r>
    </w:p>
    <w:p w:rsidR="00AE0A96" w:rsidRDefault="00AE0A96">
      <w:pPr>
        <w:spacing w:after="0" w:line="240" w:lineRule="auto"/>
        <w:jc w:val="center"/>
        <w:rPr>
          <w:rFonts w:ascii="Times New Roman" w:hAnsi="Times New Roman" w:cs="Times New Roman"/>
          <w:sz w:val="24"/>
          <w:szCs w:val="24"/>
        </w:rPr>
      </w:pPr>
    </w:p>
    <w:p w:rsidR="00AE0A96" w:rsidRDefault="00BA342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4</w:t>
      </w:r>
      <w:r w:rsidR="00AE0A96">
        <w:rPr>
          <w:rFonts w:ascii="Times New Roman" w:hAnsi="Times New Roman" w:cs="Times New Roman"/>
          <w:b/>
          <w:sz w:val="24"/>
          <w:szCs w:val="24"/>
        </w:rPr>
        <w:t>. §</w:t>
      </w:r>
    </w:p>
    <w:p w:rsidR="00AE0A96" w:rsidRDefault="00AE0A96">
      <w:pPr>
        <w:spacing w:after="0" w:line="240" w:lineRule="auto"/>
        <w:rPr>
          <w:rFonts w:ascii="Times New Roman" w:hAnsi="Times New Roman" w:cs="Times New Roman"/>
          <w:sz w:val="24"/>
          <w:szCs w:val="24"/>
        </w:rPr>
      </w:pPr>
    </w:p>
    <w:p w:rsidR="00AE0A96" w:rsidRDefault="00AE0A96">
      <w:pPr>
        <w:tabs>
          <w:tab w:val="left" w:pos="426"/>
        </w:tabs>
        <w:spacing w:after="0" w:line="240" w:lineRule="auto"/>
        <w:ind w:left="11"/>
        <w:rPr>
          <w:rFonts w:ascii="Times New Roman" w:hAnsi="Times New Roman" w:cs="Times New Roman"/>
          <w:sz w:val="24"/>
          <w:szCs w:val="24"/>
        </w:rPr>
      </w:pPr>
    </w:p>
    <w:p w:rsidR="00AE0A96" w:rsidRDefault="00AE0A96">
      <w:pPr>
        <w:numPr>
          <w:ilvl w:val="0"/>
          <w:numId w:val="5"/>
        </w:numPr>
        <w:tabs>
          <w:tab w:val="left" w:pos="426"/>
        </w:tabs>
        <w:spacing w:after="0" w:line="240" w:lineRule="auto"/>
        <w:ind w:left="0" w:hanging="11"/>
        <w:rPr>
          <w:rFonts w:ascii="Times New Roman" w:hAnsi="Times New Roman" w:cs="Times New Roman"/>
          <w:sz w:val="24"/>
          <w:szCs w:val="24"/>
        </w:rPr>
      </w:pPr>
      <w:r>
        <w:rPr>
          <w:rFonts w:ascii="Times New Roman" w:hAnsi="Times New Roman" w:cs="Times New Roman"/>
          <w:sz w:val="24"/>
          <w:szCs w:val="24"/>
        </w:rPr>
        <w:t>A Képviselő-testület az önkormányzat</w:t>
      </w:r>
      <w:r w:rsidR="00725D6B">
        <w:rPr>
          <w:rFonts w:ascii="Times New Roman" w:hAnsi="Times New Roman" w:cs="Times New Roman"/>
          <w:sz w:val="24"/>
          <w:szCs w:val="24"/>
        </w:rPr>
        <w:t xml:space="preserve"> működési célú tartalékát </w:t>
      </w:r>
      <w:r w:rsidR="002A17EB">
        <w:rPr>
          <w:rFonts w:ascii="Times New Roman" w:hAnsi="Times New Roman" w:cs="Times New Roman"/>
          <w:sz w:val="24"/>
          <w:szCs w:val="24"/>
        </w:rPr>
        <w:t>4</w:t>
      </w:r>
      <w:r w:rsidR="00D765D0">
        <w:rPr>
          <w:rFonts w:ascii="Times New Roman" w:hAnsi="Times New Roman" w:cs="Times New Roman"/>
          <w:sz w:val="24"/>
          <w:szCs w:val="24"/>
        </w:rPr>
        <w:t>7 278 435</w:t>
      </w:r>
      <w:r>
        <w:rPr>
          <w:rFonts w:ascii="Times New Roman" w:hAnsi="Times New Roman" w:cs="Times New Roman"/>
          <w:sz w:val="24"/>
          <w:szCs w:val="24"/>
        </w:rPr>
        <w:t xml:space="preserve"> Ft összegben, felhalmozási célú tartalékát </w:t>
      </w:r>
      <w:r w:rsidR="004F4B13">
        <w:rPr>
          <w:rFonts w:ascii="Times New Roman" w:hAnsi="Times New Roman" w:cs="Times New Roman"/>
          <w:sz w:val="24"/>
          <w:szCs w:val="24"/>
        </w:rPr>
        <w:t>4</w:t>
      </w:r>
      <w:r w:rsidR="002A17EB">
        <w:rPr>
          <w:rFonts w:ascii="Times New Roman" w:hAnsi="Times New Roman" w:cs="Times New Roman"/>
          <w:sz w:val="24"/>
          <w:szCs w:val="24"/>
        </w:rPr>
        <w:t xml:space="preserve">7 000 </w:t>
      </w:r>
      <w:proofErr w:type="spellStart"/>
      <w:r w:rsidR="002A17EB">
        <w:rPr>
          <w:rFonts w:ascii="Times New Roman" w:hAnsi="Times New Roman" w:cs="Times New Roman"/>
          <w:sz w:val="24"/>
          <w:szCs w:val="24"/>
        </w:rPr>
        <w:t>000</w:t>
      </w:r>
      <w:proofErr w:type="spellEnd"/>
      <w:r>
        <w:rPr>
          <w:rFonts w:ascii="Times New Roman" w:hAnsi="Times New Roman" w:cs="Times New Roman"/>
          <w:sz w:val="24"/>
          <w:szCs w:val="24"/>
        </w:rPr>
        <w:t xml:space="preserve"> Ft-ban hagyja jóvá.</w:t>
      </w:r>
    </w:p>
    <w:p w:rsidR="00AE0A96" w:rsidRDefault="00AE0A96">
      <w:pPr>
        <w:spacing w:after="0" w:line="240" w:lineRule="auto"/>
        <w:ind w:left="2127" w:firstLine="709"/>
        <w:rPr>
          <w:rFonts w:ascii="Times New Roman" w:hAnsi="Times New Roman" w:cs="Times New Roman"/>
          <w:b/>
          <w:sz w:val="24"/>
          <w:szCs w:val="24"/>
        </w:rPr>
      </w:pPr>
    </w:p>
    <w:p w:rsidR="00214662" w:rsidRDefault="00214662">
      <w:pPr>
        <w:spacing w:after="0" w:line="240" w:lineRule="auto"/>
        <w:ind w:left="2127" w:firstLine="709"/>
        <w:rPr>
          <w:rFonts w:ascii="Times New Roman" w:hAnsi="Times New Roman" w:cs="Times New Roman"/>
          <w:b/>
          <w:sz w:val="24"/>
          <w:szCs w:val="24"/>
        </w:rPr>
      </w:pPr>
    </w:p>
    <w:p w:rsidR="00214662" w:rsidRDefault="00214662">
      <w:pPr>
        <w:spacing w:after="0" w:line="240" w:lineRule="auto"/>
        <w:ind w:left="2127" w:firstLine="709"/>
        <w:rPr>
          <w:rFonts w:ascii="Times New Roman" w:hAnsi="Times New Roman" w:cs="Times New Roman"/>
          <w:b/>
          <w:sz w:val="24"/>
          <w:szCs w:val="24"/>
        </w:rPr>
      </w:pPr>
    </w:p>
    <w:p w:rsidR="00AE0A96" w:rsidRDefault="00AE0A96">
      <w:pPr>
        <w:spacing w:after="0" w:line="240" w:lineRule="auto"/>
        <w:ind w:left="2127" w:firstLine="709"/>
        <w:rPr>
          <w:rFonts w:ascii="Times New Roman" w:hAnsi="Times New Roman" w:cs="Times New Roman"/>
          <w:sz w:val="24"/>
          <w:szCs w:val="24"/>
        </w:rPr>
      </w:pPr>
      <w:r>
        <w:rPr>
          <w:rFonts w:ascii="Times New Roman" w:hAnsi="Times New Roman" w:cs="Times New Roman"/>
          <w:b/>
          <w:sz w:val="24"/>
          <w:szCs w:val="24"/>
        </w:rPr>
        <w:t>Záró és egyéb rendelkezések</w:t>
      </w:r>
    </w:p>
    <w:p w:rsidR="00AE0A96" w:rsidRDefault="00AE0A96">
      <w:pPr>
        <w:spacing w:after="0" w:line="240" w:lineRule="auto"/>
        <w:rPr>
          <w:rFonts w:ascii="Times New Roman" w:hAnsi="Times New Roman" w:cs="Times New Roman"/>
          <w:sz w:val="24"/>
          <w:szCs w:val="24"/>
        </w:rPr>
      </w:pPr>
    </w:p>
    <w:p w:rsidR="00AE0A96" w:rsidRDefault="00BA342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w:t>
      </w:r>
      <w:r w:rsidR="00AE0A96">
        <w:rPr>
          <w:rFonts w:ascii="Times New Roman" w:hAnsi="Times New Roman" w:cs="Times New Roman"/>
          <w:b/>
          <w:sz w:val="24"/>
          <w:szCs w:val="24"/>
        </w:rPr>
        <w:t>. §</w:t>
      </w:r>
    </w:p>
    <w:p w:rsidR="00AE0A96" w:rsidRDefault="00AE0A96">
      <w:pPr>
        <w:spacing w:after="0" w:line="240" w:lineRule="auto"/>
        <w:rPr>
          <w:rFonts w:ascii="Times New Roman" w:hAnsi="Times New Roman" w:cs="Times New Roman"/>
          <w:sz w:val="24"/>
          <w:szCs w:val="24"/>
        </w:rPr>
      </w:pPr>
    </w:p>
    <w:p w:rsidR="00214662" w:rsidRDefault="00214662">
      <w:pPr>
        <w:spacing w:after="0" w:line="240" w:lineRule="auto"/>
        <w:rPr>
          <w:rFonts w:ascii="Times New Roman" w:hAnsi="Times New Roman" w:cs="Times New Roman"/>
          <w:sz w:val="24"/>
          <w:szCs w:val="24"/>
        </w:rPr>
      </w:pPr>
    </w:p>
    <w:p w:rsidR="00AE0A96" w:rsidRDefault="00AE0A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Ez a rendelet a kihirdetését követő napon lép hatályba. </w:t>
      </w:r>
    </w:p>
    <w:p w:rsidR="00AE0A96" w:rsidRDefault="00AE0A96">
      <w:pPr>
        <w:autoSpaceDE w:val="0"/>
        <w:spacing w:after="0" w:line="240" w:lineRule="auto"/>
        <w:rPr>
          <w:rFonts w:ascii="Times New Roman" w:hAnsi="Times New Roman" w:cs="Times New Roman"/>
          <w:sz w:val="24"/>
          <w:szCs w:val="24"/>
        </w:rPr>
      </w:pPr>
    </w:p>
    <w:p w:rsidR="00AE0A96" w:rsidRDefault="00AE0A96">
      <w:pPr>
        <w:autoSpaceDE w:val="0"/>
        <w:spacing w:after="0" w:line="240" w:lineRule="auto"/>
        <w:rPr>
          <w:rFonts w:ascii="Times New Roman" w:hAnsi="Times New Roman" w:cs="Times New Roman"/>
          <w:sz w:val="24"/>
          <w:szCs w:val="24"/>
        </w:rPr>
      </w:pPr>
    </w:p>
    <w:p w:rsidR="00AE0A96" w:rsidRDefault="00AE0A96">
      <w:pPr>
        <w:autoSpaceDE w:val="0"/>
        <w:spacing w:after="0" w:line="240" w:lineRule="auto"/>
        <w:rPr>
          <w:rFonts w:ascii="Times New Roman" w:hAnsi="Times New Roman" w:cs="Times New Roman"/>
          <w:b/>
          <w:sz w:val="24"/>
          <w:szCs w:val="24"/>
        </w:rPr>
      </w:pPr>
      <w:r w:rsidRPr="007A5A04">
        <w:rPr>
          <w:rFonts w:ascii="Times New Roman" w:hAnsi="Times New Roman" w:cs="Times New Roman"/>
          <w:b/>
          <w:sz w:val="24"/>
          <w:szCs w:val="24"/>
        </w:rPr>
        <w:t xml:space="preserve">Zamárdi, </w:t>
      </w:r>
      <w:r w:rsidR="006428AD">
        <w:rPr>
          <w:rFonts w:ascii="Times New Roman" w:hAnsi="Times New Roman" w:cs="Times New Roman"/>
          <w:b/>
          <w:sz w:val="24"/>
          <w:szCs w:val="24"/>
        </w:rPr>
        <w:t xml:space="preserve">2019. </w:t>
      </w:r>
      <w:r w:rsidR="002A17EB">
        <w:rPr>
          <w:rFonts w:ascii="Times New Roman" w:hAnsi="Times New Roman" w:cs="Times New Roman"/>
          <w:b/>
          <w:sz w:val="24"/>
          <w:szCs w:val="24"/>
        </w:rPr>
        <w:t xml:space="preserve">július </w:t>
      </w:r>
      <w:r w:rsidR="00274C80">
        <w:rPr>
          <w:rFonts w:ascii="Times New Roman" w:hAnsi="Times New Roman" w:cs="Times New Roman"/>
          <w:b/>
          <w:sz w:val="24"/>
          <w:szCs w:val="24"/>
        </w:rPr>
        <w:t>23</w:t>
      </w:r>
      <w:r w:rsidR="006428AD">
        <w:rPr>
          <w:rFonts w:ascii="Times New Roman" w:hAnsi="Times New Roman" w:cs="Times New Roman"/>
          <w:b/>
          <w:sz w:val="24"/>
          <w:szCs w:val="24"/>
        </w:rPr>
        <w:t>.</w:t>
      </w:r>
    </w:p>
    <w:p w:rsidR="00AE0A96" w:rsidRPr="007A5A04" w:rsidRDefault="00AE0A96">
      <w:pPr>
        <w:pStyle w:val="Szvegtrzs31"/>
        <w:spacing w:after="0" w:line="240" w:lineRule="auto"/>
        <w:rPr>
          <w:rFonts w:ascii="Times New Roman" w:hAnsi="Times New Roman" w:cs="Times New Roman"/>
          <w:b/>
          <w:sz w:val="24"/>
          <w:szCs w:val="24"/>
        </w:rPr>
      </w:pPr>
    </w:p>
    <w:p w:rsidR="00AE0A96" w:rsidRPr="007A5A04" w:rsidRDefault="00AE0A96">
      <w:pPr>
        <w:pStyle w:val="Szvegtrzs31"/>
        <w:spacing w:after="0" w:line="240" w:lineRule="auto"/>
        <w:rPr>
          <w:rFonts w:ascii="Times New Roman" w:hAnsi="Times New Roman" w:cs="Times New Roman"/>
          <w:b/>
          <w:sz w:val="24"/>
          <w:szCs w:val="24"/>
        </w:rPr>
      </w:pPr>
    </w:p>
    <w:p w:rsidR="00AE0A96" w:rsidRPr="007A5A04" w:rsidRDefault="00AE0A96">
      <w:pPr>
        <w:pStyle w:val="Szvegtrzs31"/>
        <w:spacing w:after="0" w:line="240" w:lineRule="auto"/>
        <w:ind w:left="1418"/>
        <w:rPr>
          <w:rFonts w:ascii="Times New Roman" w:hAnsi="Times New Roman" w:cs="Times New Roman"/>
          <w:b/>
          <w:sz w:val="24"/>
          <w:szCs w:val="24"/>
        </w:rPr>
      </w:pPr>
    </w:p>
    <w:p w:rsidR="00AE0A96" w:rsidRPr="007A5A04" w:rsidRDefault="00AE0A96">
      <w:pPr>
        <w:pStyle w:val="Szvegtrzs31"/>
        <w:spacing w:after="0" w:line="240" w:lineRule="auto"/>
        <w:ind w:firstLine="708"/>
        <w:rPr>
          <w:rFonts w:ascii="Times New Roman" w:hAnsi="Times New Roman" w:cs="Times New Roman"/>
          <w:b/>
          <w:sz w:val="24"/>
          <w:szCs w:val="24"/>
        </w:rPr>
      </w:pPr>
      <w:r w:rsidRPr="007A5A04">
        <w:rPr>
          <w:rFonts w:ascii="Times New Roman" w:hAnsi="Times New Roman" w:cs="Times New Roman"/>
          <w:b/>
          <w:sz w:val="24"/>
          <w:szCs w:val="24"/>
        </w:rPr>
        <w:t xml:space="preserve">   </w:t>
      </w:r>
      <w:r w:rsidR="00214662" w:rsidRPr="007A5A04">
        <w:rPr>
          <w:rFonts w:ascii="Times New Roman" w:hAnsi="Times New Roman" w:cs="Times New Roman"/>
          <w:b/>
          <w:sz w:val="24"/>
          <w:szCs w:val="24"/>
        </w:rPr>
        <w:t xml:space="preserve">     Csákovics Gyula </w:t>
      </w:r>
      <w:r w:rsidR="00214662" w:rsidRPr="007A5A04">
        <w:rPr>
          <w:rFonts w:ascii="Times New Roman" w:hAnsi="Times New Roman" w:cs="Times New Roman"/>
          <w:b/>
          <w:sz w:val="24"/>
          <w:szCs w:val="24"/>
        </w:rPr>
        <w:tab/>
      </w:r>
      <w:r w:rsidR="00214662" w:rsidRPr="007A5A04">
        <w:rPr>
          <w:rFonts w:ascii="Times New Roman" w:hAnsi="Times New Roman" w:cs="Times New Roman"/>
          <w:b/>
          <w:sz w:val="24"/>
          <w:szCs w:val="24"/>
        </w:rPr>
        <w:tab/>
      </w:r>
      <w:r w:rsidR="00214662" w:rsidRPr="007A5A04">
        <w:rPr>
          <w:rFonts w:ascii="Times New Roman" w:hAnsi="Times New Roman" w:cs="Times New Roman"/>
          <w:b/>
          <w:sz w:val="24"/>
          <w:szCs w:val="24"/>
        </w:rPr>
        <w:tab/>
      </w:r>
      <w:r w:rsidR="00214662" w:rsidRPr="007A5A04">
        <w:rPr>
          <w:rFonts w:ascii="Times New Roman" w:hAnsi="Times New Roman" w:cs="Times New Roman"/>
          <w:b/>
          <w:sz w:val="24"/>
          <w:szCs w:val="24"/>
        </w:rPr>
        <w:tab/>
      </w:r>
      <w:r w:rsidRPr="007A5A04">
        <w:rPr>
          <w:rFonts w:ascii="Times New Roman" w:hAnsi="Times New Roman" w:cs="Times New Roman"/>
          <w:b/>
          <w:sz w:val="24"/>
          <w:szCs w:val="24"/>
        </w:rPr>
        <w:t>dr.</w:t>
      </w:r>
      <w:r w:rsidR="00214662" w:rsidRPr="007A5A04">
        <w:rPr>
          <w:rFonts w:ascii="Times New Roman" w:hAnsi="Times New Roman" w:cs="Times New Roman"/>
          <w:b/>
          <w:sz w:val="24"/>
          <w:szCs w:val="24"/>
        </w:rPr>
        <w:t xml:space="preserve"> Kerekes Gyöngyi </w:t>
      </w:r>
    </w:p>
    <w:p w:rsidR="00AE0A96" w:rsidRPr="007A5A04" w:rsidRDefault="00214662" w:rsidP="00214662">
      <w:pPr>
        <w:pStyle w:val="Szvegtrzs31"/>
        <w:spacing w:after="0" w:line="240" w:lineRule="auto"/>
        <w:ind w:left="708"/>
        <w:rPr>
          <w:rFonts w:ascii="Times New Roman" w:hAnsi="Times New Roman" w:cs="Times New Roman"/>
          <w:b/>
          <w:sz w:val="24"/>
          <w:szCs w:val="24"/>
        </w:rPr>
      </w:pPr>
      <w:r w:rsidRPr="007A5A04">
        <w:rPr>
          <w:rFonts w:ascii="Times New Roman" w:hAnsi="Times New Roman" w:cs="Times New Roman"/>
          <w:b/>
          <w:sz w:val="24"/>
          <w:szCs w:val="24"/>
        </w:rPr>
        <w:t xml:space="preserve">           </w:t>
      </w:r>
      <w:proofErr w:type="gramStart"/>
      <w:r w:rsidR="00AE0A96" w:rsidRPr="007A5A04">
        <w:rPr>
          <w:rFonts w:ascii="Times New Roman" w:hAnsi="Times New Roman" w:cs="Times New Roman"/>
          <w:b/>
          <w:sz w:val="24"/>
          <w:szCs w:val="24"/>
        </w:rPr>
        <w:t>polgármester</w:t>
      </w:r>
      <w:proofErr w:type="gramEnd"/>
      <w:r w:rsidR="00AE0A96" w:rsidRPr="007A5A04">
        <w:rPr>
          <w:rFonts w:ascii="Times New Roman" w:hAnsi="Times New Roman" w:cs="Times New Roman"/>
          <w:b/>
          <w:sz w:val="24"/>
          <w:szCs w:val="24"/>
        </w:rPr>
        <w:tab/>
      </w:r>
      <w:r w:rsidRPr="007A5A04">
        <w:rPr>
          <w:rFonts w:ascii="Times New Roman" w:hAnsi="Times New Roman" w:cs="Times New Roman"/>
          <w:b/>
          <w:sz w:val="24"/>
          <w:szCs w:val="24"/>
        </w:rPr>
        <w:t xml:space="preserve">                               jegyzői feladatok ellátásával megbízott </w:t>
      </w:r>
    </w:p>
    <w:p w:rsidR="00214662" w:rsidRPr="007A5A04" w:rsidRDefault="00214662" w:rsidP="00214662">
      <w:pPr>
        <w:pStyle w:val="Szvegtrzs31"/>
        <w:spacing w:after="0" w:line="240" w:lineRule="auto"/>
        <w:ind w:left="1418"/>
        <w:rPr>
          <w:rFonts w:ascii="Times New Roman" w:hAnsi="Times New Roman" w:cs="Times New Roman"/>
          <w:b/>
          <w:sz w:val="24"/>
          <w:szCs w:val="24"/>
        </w:rPr>
      </w:pP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r>
      <w:r w:rsidRPr="007A5A04">
        <w:rPr>
          <w:rFonts w:ascii="Times New Roman" w:hAnsi="Times New Roman" w:cs="Times New Roman"/>
          <w:b/>
          <w:sz w:val="24"/>
          <w:szCs w:val="24"/>
        </w:rPr>
        <w:tab/>
        <w:t xml:space="preserve">           </w:t>
      </w:r>
      <w:proofErr w:type="gramStart"/>
      <w:r w:rsidRPr="007A5A04">
        <w:rPr>
          <w:rFonts w:ascii="Times New Roman" w:hAnsi="Times New Roman" w:cs="Times New Roman"/>
          <w:b/>
          <w:sz w:val="24"/>
          <w:szCs w:val="24"/>
        </w:rPr>
        <w:t>aljegyző</w:t>
      </w:r>
      <w:proofErr w:type="gramEnd"/>
      <w:r w:rsidRPr="007A5A04">
        <w:rPr>
          <w:rFonts w:ascii="Times New Roman" w:hAnsi="Times New Roman" w:cs="Times New Roman"/>
          <w:b/>
          <w:sz w:val="24"/>
          <w:szCs w:val="24"/>
        </w:rPr>
        <w:tab/>
      </w:r>
    </w:p>
    <w:p w:rsidR="00AE0A96" w:rsidRDefault="00AE0A96">
      <w:pPr>
        <w:pStyle w:val="Szvegtrzs31"/>
        <w:spacing w:after="0" w:line="240" w:lineRule="auto"/>
        <w:rPr>
          <w:rFonts w:ascii="Times New Roman" w:hAnsi="Times New Roman" w:cs="Times New Roman"/>
          <w:sz w:val="24"/>
          <w:szCs w:val="24"/>
        </w:rPr>
      </w:pPr>
    </w:p>
    <w:p w:rsidR="00214662" w:rsidRDefault="00214662">
      <w:pPr>
        <w:pStyle w:val="Szvegtrzs31"/>
        <w:spacing w:after="0" w:line="240" w:lineRule="auto"/>
        <w:rPr>
          <w:rFonts w:ascii="Times New Roman" w:hAnsi="Times New Roman" w:cs="Times New Roman"/>
          <w:sz w:val="24"/>
          <w:szCs w:val="24"/>
        </w:rPr>
      </w:pPr>
    </w:p>
    <w:p w:rsidR="00AE0A96" w:rsidRPr="007A5A04" w:rsidRDefault="00AE0A96">
      <w:pPr>
        <w:pStyle w:val="Szvegtrzs31"/>
        <w:spacing w:after="0" w:line="240" w:lineRule="auto"/>
        <w:rPr>
          <w:rFonts w:ascii="Times New Roman" w:hAnsi="Times New Roman" w:cs="Times New Roman"/>
          <w:sz w:val="24"/>
          <w:szCs w:val="24"/>
          <w:u w:val="single"/>
        </w:rPr>
      </w:pPr>
      <w:r w:rsidRPr="007A5A04">
        <w:rPr>
          <w:rFonts w:ascii="Times New Roman" w:hAnsi="Times New Roman" w:cs="Times New Roman"/>
          <w:sz w:val="24"/>
          <w:szCs w:val="24"/>
          <w:u w:val="single"/>
        </w:rPr>
        <w:t>Kihirdetési záradék:</w:t>
      </w:r>
    </w:p>
    <w:p w:rsidR="00C070B6"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Zamárdi, 201</w:t>
      </w:r>
      <w:r w:rsidR="00C070B6">
        <w:rPr>
          <w:rFonts w:ascii="Times New Roman" w:hAnsi="Times New Roman" w:cs="Times New Roman"/>
          <w:sz w:val="24"/>
          <w:szCs w:val="24"/>
        </w:rPr>
        <w:t>9</w:t>
      </w:r>
      <w:r>
        <w:rPr>
          <w:rFonts w:ascii="Times New Roman" w:hAnsi="Times New Roman" w:cs="Times New Roman"/>
          <w:sz w:val="24"/>
          <w:szCs w:val="24"/>
        </w:rPr>
        <w:t xml:space="preserve">. </w:t>
      </w:r>
      <w:r w:rsidR="002A17EB">
        <w:rPr>
          <w:rFonts w:ascii="Times New Roman" w:hAnsi="Times New Roman" w:cs="Times New Roman"/>
          <w:sz w:val="24"/>
          <w:szCs w:val="24"/>
        </w:rPr>
        <w:t>július 2</w:t>
      </w:r>
      <w:r w:rsidR="00274C80">
        <w:rPr>
          <w:rFonts w:ascii="Times New Roman" w:hAnsi="Times New Roman" w:cs="Times New Roman"/>
          <w:sz w:val="24"/>
          <w:szCs w:val="24"/>
        </w:rPr>
        <w:t>4</w:t>
      </w:r>
      <w:bookmarkStart w:id="0" w:name="_GoBack"/>
      <w:bookmarkEnd w:id="0"/>
      <w:r w:rsidR="00C070B6">
        <w:rPr>
          <w:rFonts w:ascii="Times New Roman" w:hAnsi="Times New Roman" w:cs="Times New Roman"/>
          <w:sz w:val="24"/>
          <w:szCs w:val="24"/>
        </w:rPr>
        <w:t>.</w:t>
      </w:r>
    </w:p>
    <w:p w:rsidR="00AE0A96"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A5A04" w:rsidRDefault="007A5A04">
      <w:pPr>
        <w:pStyle w:val="Szvegtrzs31"/>
        <w:spacing w:after="0" w:line="240" w:lineRule="auto"/>
        <w:rPr>
          <w:rFonts w:ascii="Times New Roman" w:hAnsi="Times New Roman" w:cs="Times New Roman"/>
          <w:sz w:val="24"/>
          <w:szCs w:val="24"/>
        </w:rPr>
      </w:pPr>
    </w:p>
    <w:p w:rsidR="007A5A04"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xml:space="preserve"> Kerekes Gyöngyi</w:t>
      </w:r>
    </w:p>
    <w:p w:rsidR="007A5A04"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jegyzői</w:t>
      </w:r>
      <w:proofErr w:type="gramEnd"/>
      <w:r>
        <w:rPr>
          <w:rFonts w:ascii="Times New Roman" w:hAnsi="Times New Roman" w:cs="Times New Roman"/>
          <w:sz w:val="24"/>
          <w:szCs w:val="24"/>
        </w:rPr>
        <w:t xml:space="preserve"> feladatok ellátásával megbízott</w:t>
      </w:r>
    </w:p>
    <w:p w:rsidR="007A5A04" w:rsidRDefault="007A5A04">
      <w:pPr>
        <w:pStyle w:val="Szvegtrzs31"/>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aljegyző</w:t>
      </w:r>
      <w:proofErr w:type="gramEnd"/>
    </w:p>
    <w:p w:rsidR="00AE0A96" w:rsidRDefault="00AE0A96">
      <w:pPr>
        <w:pStyle w:val="RT-cm"/>
        <w:rPr>
          <w:rFonts w:ascii="Times New Roman" w:hAnsi="Times New Roman" w:cs="Times New Roman"/>
          <w:i w:val="0"/>
          <w:sz w:val="24"/>
        </w:rPr>
      </w:pPr>
    </w:p>
    <w:p w:rsidR="00AE0A96" w:rsidRDefault="00AE0A96">
      <w:pPr>
        <w:pStyle w:val="RT-cm"/>
        <w:rPr>
          <w:rFonts w:ascii="Times New Roman" w:hAnsi="Times New Roman" w:cs="Times New Roman"/>
          <w:i w:val="0"/>
          <w:sz w:val="24"/>
        </w:rPr>
      </w:pPr>
    </w:p>
    <w:p w:rsidR="00BA3420" w:rsidRDefault="00BF1A9B" w:rsidP="00BF1A9B">
      <w:pPr>
        <w:pStyle w:val="RT-cm"/>
        <w:tabs>
          <w:tab w:val="left" w:pos="7365"/>
        </w:tabs>
        <w:jc w:val="left"/>
        <w:rPr>
          <w:rFonts w:ascii="Times New Roman" w:hAnsi="Times New Roman" w:cs="Times New Roman"/>
          <w:i w:val="0"/>
          <w:sz w:val="24"/>
        </w:rPr>
      </w:pPr>
      <w:r>
        <w:rPr>
          <w:rFonts w:ascii="Times New Roman" w:hAnsi="Times New Roman" w:cs="Times New Roman"/>
          <w:i w:val="0"/>
          <w:sz w:val="24"/>
        </w:rPr>
        <w:tab/>
      </w: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sectPr w:rsidR="00BA3420">
      <w:headerReference w:type="even" r:id="rId13"/>
      <w:headerReference w:type="default" r:id="rId14"/>
      <w:footerReference w:type="even" r:id="rId15"/>
      <w:footerReference w:type="default" r:id="rId16"/>
      <w:headerReference w:type="first" r:id="rId17"/>
      <w:footerReference w:type="first" r:id="rId18"/>
      <w:pgSz w:w="11906" w:h="16838"/>
      <w:pgMar w:top="1079" w:right="1304" w:bottom="1438" w:left="1304"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B1" w:rsidRDefault="00BB7DB1">
      <w:pPr>
        <w:spacing w:after="0" w:line="240" w:lineRule="auto"/>
      </w:pPr>
      <w:r>
        <w:separator/>
      </w:r>
    </w:p>
  </w:endnote>
  <w:endnote w:type="continuationSeparator" w:id="0">
    <w:p w:rsidR="00BB7DB1" w:rsidRDefault="00BB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Helvetica Thin">
    <w:altName w:val="Arial"/>
    <w:charset w:val="00"/>
    <w:family w:val="modern"/>
    <w:pitch w:val="variable"/>
  </w:font>
  <w:font w:name="vé">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p>
  <w:p w:rsidR="009A6A07" w:rsidRDefault="009A6A07">
    <w:pPr>
      <w:pStyle w:val="llb"/>
      <w:jc w:val="center"/>
    </w:pPr>
    <w:r>
      <w:fldChar w:fldCharType="begin"/>
    </w:r>
    <w:r>
      <w:instrText xml:space="preserve"> PAGE </w:instrText>
    </w:r>
    <w:r>
      <w:fldChar w:fldCharType="separate"/>
    </w:r>
    <w:r w:rsidR="00274C80">
      <w:rPr>
        <w:noProof/>
      </w:rPr>
      <w:t>1</w:t>
    </w:r>
    <w:r>
      <w:fldChar w:fldCharType="end"/>
    </w:r>
  </w:p>
  <w:p w:rsidR="009A6A07" w:rsidRDefault="009A6A0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r>
      <w:fldChar w:fldCharType="begin"/>
    </w:r>
    <w:r>
      <w:instrText xml:space="preserve"> PAGE </w:instrText>
    </w:r>
    <w:r>
      <w:fldChar w:fldCharType="separate"/>
    </w:r>
    <w:r w:rsidR="00274C80">
      <w:rPr>
        <w:noProof/>
      </w:rPr>
      <w:t>3</w:t>
    </w:r>
    <w:r>
      <w:fldChar w:fldCharType="end"/>
    </w:r>
  </w:p>
  <w:p w:rsidR="009A6A07" w:rsidRDefault="009A6A07">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B1" w:rsidRDefault="00BB7DB1">
      <w:pPr>
        <w:spacing w:after="0" w:line="240" w:lineRule="auto"/>
      </w:pPr>
      <w:r>
        <w:separator/>
      </w:r>
    </w:p>
  </w:footnote>
  <w:footnote w:type="continuationSeparator" w:id="0">
    <w:p w:rsidR="00BB7DB1" w:rsidRDefault="00BB7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7C268F">
    <w:pPr>
      <w:pStyle w:val="lfej"/>
      <w:jc w:val="center"/>
    </w:pPr>
    <w:r>
      <w:rPr>
        <w:noProof/>
        <w:lang w:eastAsia="hu-HU"/>
      </w:rPr>
      <w:drawing>
        <wp:inline distT="0" distB="0" distL="0" distR="0">
          <wp:extent cx="665480" cy="1031240"/>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103124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2"/>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hint="default"/>
        <w:color w:val="2222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19289B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F41093"/>
    <w:multiLevelType w:val="hybridMultilevel"/>
    <w:tmpl w:val="2710FBEC"/>
    <w:lvl w:ilvl="0" w:tplc="C754847A">
      <w:numFmt w:val="bullet"/>
      <w:lvlText w:val="-"/>
      <w:lvlJc w:val="left"/>
      <w:pPr>
        <w:ind w:left="780" w:hanging="360"/>
      </w:pPr>
      <w:rPr>
        <w:rFonts w:ascii="Times New Roman" w:eastAsia="Times New Roman" w:hAnsi="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04C35FBA"/>
    <w:multiLevelType w:val="hybridMultilevel"/>
    <w:tmpl w:val="BC467156"/>
    <w:lvl w:ilvl="0" w:tplc="F00CB8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D593D52"/>
    <w:multiLevelType w:val="hybridMultilevel"/>
    <w:tmpl w:val="CE22A0C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462FCD"/>
    <w:multiLevelType w:val="hybridMultilevel"/>
    <w:tmpl w:val="FCCA9052"/>
    <w:lvl w:ilvl="0" w:tplc="0E44887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3F1E0F"/>
    <w:multiLevelType w:val="hybridMultilevel"/>
    <w:tmpl w:val="A0127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BC2720E"/>
    <w:multiLevelType w:val="hybridMultilevel"/>
    <w:tmpl w:val="BE74DB6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2F521341"/>
    <w:multiLevelType w:val="hybridMultilevel"/>
    <w:tmpl w:val="90547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ED4651"/>
    <w:multiLevelType w:val="hybridMultilevel"/>
    <w:tmpl w:val="890C3932"/>
    <w:lvl w:ilvl="0" w:tplc="8912D86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BD3549D"/>
    <w:multiLevelType w:val="hybridMultilevel"/>
    <w:tmpl w:val="87460D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4F0335"/>
    <w:multiLevelType w:val="hybridMultilevel"/>
    <w:tmpl w:val="2A1E1584"/>
    <w:lvl w:ilvl="0" w:tplc="D910CFA2">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6E20A23"/>
    <w:multiLevelType w:val="hybridMultilevel"/>
    <w:tmpl w:val="104807D2"/>
    <w:lvl w:ilvl="0" w:tplc="AADE7488">
      <w:numFmt w:val="bullet"/>
      <w:lvlText w:val="-"/>
      <w:lvlJc w:val="left"/>
      <w:pPr>
        <w:ind w:left="720" w:hanging="360"/>
      </w:pPr>
      <w:rPr>
        <w:rFonts w:ascii="Times New Roman" w:eastAsia="Lucida Sans Unicode"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4241443"/>
    <w:multiLevelType w:val="hybridMultilevel"/>
    <w:tmpl w:val="2CE846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D3E168A"/>
    <w:multiLevelType w:val="hybridMultilevel"/>
    <w:tmpl w:val="FEB4EAEC"/>
    <w:lvl w:ilvl="0" w:tplc="DA02F9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4"/>
  </w:num>
  <w:num w:numId="13">
    <w:abstractNumId w:val="20"/>
  </w:num>
  <w:num w:numId="14">
    <w:abstractNumId w:val="21"/>
  </w:num>
  <w:num w:numId="15">
    <w:abstractNumId w:val="17"/>
  </w:num>
  <w:num w:numId="16">
    <w:abstractNumId w:val="10"/>
  </w:num>
  <w:num w:numId="17">
    <w:abstractNumId w:val="22"/>
  </w:num>
  <w:num w:numId="18">
    <w:abstractNumId w:val="19"/>
  </w:num>
  <w:num w:numId="19">
    <w:abstractNumId w:val="18"/>
  </w:num>
  <w:num w:numId="20">
    <w:abstractNumId w:val="11"/>
  </w:num>
  <w:num w:numId="21">
    <w:abstractNumId w:val="1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2"/>
    <w:rsid w:val="000269BD"/>
    <w:rsid w:val="00027250"/>
    <w:rsid w:val="00043F1C"/>
    <w:rsid w:val="0004478A"/>
    <w:rsid w:val="000522C1"/>
    <w:rsid w:val="00064079"/>
    <w:rsid w:val="00064498"/>
    <w:rsid w:val="000652A5"/>
    <w:rsid w:val="00076F37"/>
    <w:rsid w:val="000773F0"/>
    <w:rsid w:val="00084DF3"/>
    <w:rsid w:val="000950B3"/>
    <w:rsid w:val="000B0998"/>
    <w:rsid w:val="000C2A19"/>
    <w:rsid w:val="000C4916"/>
    <w:rsid w:val="000D45EF"/>
    <w:rsid w:val="000D4B69"/>
    <w:rsid w:val="000D6036"/>
    <w:rsid w:val="000F4BA2"/>
    <w:rsid w:val="000F605A"/>
    <w:rsid w:val="001118CB"/>
    <w:rsid w:val="00117956"/>
    <w:rsid w:val="00120D6D"/>
    <w:rsid w:val="00130173"/>
    <w:rsid w:val="0013328B"/>
    <w:rsid w:val="00134EB5"/>
    <w:rsid w:val="00146C2D"/>
    <w:rsid w:val="00150E92"/>
    <w:rsid w:val="001A25A7"/>
    <w:rsid w:val="001B5C20"/>
    <w:rsid w:val="001D0A5C"/>
    <w:rsid w:val="001E4E1D"/>
    <w:rsid w:val="00214662"/>
    <w:rsid w:val="00216720"/>
    <w:rsid w:val="00237B90"/>
    <w:rsid w:val="00250579"/>
    <w:rsid w:val="00270D5E"/>
    <w:rsid w:val="00274C80"/>
    <w:rsid w:val="002819E4"/>
    <w:rsid w:val="002955D0"/>
    <w:rsid w:val="002A17EB"/>
    <w:rsid w:val="002A3974"/>
    <w:rsid w:val="002B6493"/>
    <w:rsid w:val="002E1C66"/>
    <w:rsid w:val="002E3623"/>
    <w:rsid w:val="002E55A0"/>
    <w:rsid w:val="002F62A3"/>
    <w:rsid w:val="00354ADF"/>
    <w:rsid w:val="00371834"/>
    <w:rsid w:val="003740C0"/>
    <w:rsid w:val="003A0C50"/>
    <w:rsid w:val="003A4060"/>
    <w:rsid w:val="003A60E9"/>
    <w:rsid w:val="003C7A5E"/>
    <w:rsid w:val="003D2C53"/>
    <w:rsid w:val="003D63EC"/>
    <w:rsid w:val="004101D8"/>
    <w:rsid w:val="00413553"/>
    <w:rsid w:val="004147AD"/>
    <w:rsid w:val="00426551"/>
    <w:rsid w:val="004532A5"/>
    <w:rsid w:val="00455858"/>
    <w:rsid w:val="00474034"/>
    <w:rsid w:val="004779CB"/>
    <w:rsid w:val="004F2E34"/>
    <w:rsid w:val="004F4B13"/>
    <w:rsid w:val="005071F8"/>
    <w:rsid w:val="00563C22"/>
    <w:rsid w:val="00565161"/>
    <w:rsid w:val="00566F99"/>
    <w:rsid w:val="00573AFE"/>
    <w:rsid w:val="00574703"/>
    <w:rsid w:val="00577911"/>
    <w:rsid w:val="00581557"/>
    <w:rsid w:val="00582D23"/>
    <w:rsid w:val="00595E20"/>
    <w:rsid w:val="005A3962"/>
    <w:rsid w:val="005A7AE6"/>
    <w:rsid w:val="005B302A"/>
    <w:rsid w:val="005B5E65"/>
    <w:rsid w:val="005F03CB"/>
    <w:rsid w:val="00615E0E"/>
    <w:rsid w:val="00620331"/>
    <w:rsid w:val="00622ABA"/>
    <w:rsid w:val="00635198"/>
    <w:rsid w:val="006428AD"/>
    <w:rsid w:val="006458E2"/>
    <w:rsid w:val="00652EAF"/>
    <w:rsid w:val="00654A26"/>
    <w:rsid w:val="006905F7"/>
    <w:rsid w:val="006B46F9"/>
    <w:rsid w:val="006F2343"/>
    <w:rsid w:val="006F7248"/>
    <w:rsid w:val="006F7AA0"/>
    <w:rsid w:val="00702E34"/>
    <w:rsid w:val="00712B34"/>
    <w:rsid w:val="00722F97"/>
    <w:rsid w:val="00725D6B"/>
    <w:rsid w:val="0073156B"/>
    <w:rsid w:val="007643BA"/>
    <w:rsid w:val="0077088A"/>
    <w:rsid w:val="0077270B"/>
    <w:rsid w:val="00776F73"/>
    <w:rsid w:val="00781759"/>
    <w:rsid w:val="00791DE6"/>
    <w:rsid w:val="00794DBB"/>
    <w:rsid w:val="007A5A04"/>
    <w:rsid w:val="007C05D1"/>
    <w:rsid w:val="007C268F"/>
    <w:rsid w:val="007D3748"/>
    <w:rsid w:val="007F293E"/>
    <w:rsid w:val="008123A3"/>
    <w:rsid w:val="00814126"/>
    <w:rsid w:val="00816EB4"/>
    <w:rsid w:val="00817A39"/>
    <w:rsid w:val="00826FDA"/>
    <w:rsid w:val="00827651"/>
    <w:rsid w:val="00833173"/>
    <w:rsid w:val="00887CE9"/>
    <w:rsid w:val="008B297F"/>
    <w:rsid w:val="008C361A"/>
    <w:rsid w:val="008D24A4"/>
    <w:rsid w:val="0091096B"/>
    <w:rsid w:val="00915EC4"/>
    <w:rsid w:val="00921401"/>
    <w:rsid w:val="009215E0"/>
    <w:rsid w:val="00943481"/>
    <w:rsid w:val="00944F5E"/>
    <w:rsid w:val="0094526E"/>
    <w:rsid w:val="00955CEA"/>
    <w:rsid w:val="0097775D"/>
    <w:rsid w:val="00980671"/>
    <w:rsid w:val="009907D9"/>
    <w:rsid w:val="00992984"/>
    <w:rsid w:val="009A6A07"/>
    <w:rsid w:val="009E3859"/>
    <w:rsid w:val="009E3F8B"/>
    <w:rsid w:val="009E4BA4"/>
    <w:rsid w:val="00A15ECD"/>
    <w:rsid w:val="00A178E2"/>
    <w:rsid w:val="00A23A89"/>
    <w:rsid w:val="00A33162"/>
    <w:rsid w:val="00A37C63"/>
    <w:rsid w:val="00A56BCC"/>
    <w:rsid w:val="00A646C4"/>
    <w:rsid w:val="00AA28F8"/>
    <w:rsid w:val="00AB0CB2"/>
    <w:rsid w:val="00AB41B8"/>
    <w:rsid w:val="00AC5C42"/>
    <w:rsid w:val="00AC62F3"/>
    <w:rsid w:val="00AE0A96"/>
    <w:rsid w:val="00AE3CBB"/>
    <w:rsid w:val="00AF12E1"/>
    <w:rsid w:val="00AF252F"/>
    <w:rsid w:val="00B14F4F"/>
    <w:rsid w:val="00B47AA8"/>
    <w:rsid w:val="00B6181D"/>
    <w:rsid w:val="00B77F2C"/>
    <w:rsid w:val="00B856E6"/>
    <w:rsid w:val="00BA0CCC"/>
    <w:rsid w:val="00BA3420"/>
    <w:rsid w:val="00BB704B"/>
    <w:rsid w:val="00BB7A3C"/>
    <w:rsid w:val="00BB7DB1"/>
    <w:rsid w:val="00BC38A3"/>
    <w:rsid w:val="00BE4E17"/>
    <w:rsid w:val="00BE5A96"/>
    <w:rsid w:val="00BF1A9B"/>
    <w:rsid w:val="00C070B6"/>
    <w:rsid w:val="00C07FDC"/>
    <w:rsid w:val="00C12C89"/>
    <w:rsid w:val="00C22548"/>
    <w:rsid w:val="00C52324"/>
    <w:rsid w:val="00C542D0"/>
    <w:rsid w:val="00C76566"/>
    <w:rsid w:val="00C80A9A"/>
    <w:rsid w:val="00C86A33"/>
    <w:rsid w:val="00CA355C"/>
    <w:rsid w:val="00CA6528"/>
    <w:rsid w:val="00CB7458"/>
    <w:rsid w:val="00CD1EE3"/>
    <w:rsid w:val="00CD255A"/>
    <w:rsid w:val="00CD714A"/>
    <w:rsid w:val="00CE039D"/>
    <w:rsid w:val="00D30DC0"/>
    <w:rsid w:val="00D35675"/>
    <w:rsid w:val="00D73C8E"/>
    <w:rsid w:val="00D765D0"/>
    <w:rsid w:val="00D77826"/>
    <w:rsid w:val="00DA3C60"/>
    <w:rsid w:val="00DB1D42"/>
    <w:rsid w:val="00DD7A02"/>
    <w:rsid w:val="00DE68EF"/>
    <w:rsid w:val="00E048F3"/>
    <w:rsid w:val="00E060DE"/>
    <w:rsid w:val="00E1075D"/>
    <w:rsid w:val="00E23D47"/>
    <w:rsid w:val="00E32929"/>
    <w:rsid w:val="00E3734A"/>
    <w:rsid w:val="00E4275A"/>
    <w:rsid w:val="00E44544"/>
    <w:rsid w:val="00E546DA"/>
    <w:rsid w:val="00E553E2"/>
    <w:rsid w:val="00E736B0"/>
    <w:rsid w:val="00EA1F39"/>
    <w:rsid w:val="00EA6F6B"/>
    <w:rsid w:val="00F14BA4"/>
    <w:rsid w:val="00F41C16"/>
    <w:rsid w:val="00F65CC2"/>
    <w:rsid w:val="00FA0895"/>
    <w:rsid w:val="00FA44CB"/>
    <w:rsid w:val="00FB173B"/>
    <w:rsid w:val="00FB535D"/>
    <w:rsid w:val="00FB7163"/>
    <w:rsid w:val="00FE3CCE"/>
    <w:rsid w:val="00FF71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15772F8-012E-4B52-A2A7-0748CA1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ar-SA"/>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eastAsia="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rPr>
      <w:rFonts w:ascii="Courier New" w:hAnsi="Courier New"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hAnsi="Times New Roman"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222222"/>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ekezdsalapbettpusa5">
    <w:name w:val="Bekezdés alapbetűtípusa5"/>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222222"/>
      <w:shd w:val="clear" w:color="auto" w:fill="FFFFFF"/>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customStyle="1" w:styleId="RT-szveg">
    <w:name w:val="RT-szöveg"/>
    <w:basedOn w:val="Norml"/>
    <w:pPr>
      <w:widowControl w:val="0"/>
      <w:spacing w:after="0" w:line="240" w:lineRule="auto"/>
      <w:jc w:val="left"/>
    </w:pPr>
    <w:rPr>
      <w:rFonts w:ascii="Times New Roman" w:eastAsia="Lucida Sans Unicode" w:hAnsi="Times New Roman" w:cs="Times New Roman"/>
      <w:kern w:val="1"/>
      <w:sz w:val="24"/>
      <w:szCs w:val="24"/>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styleId="Listaszerbekezds">
    <w:name w:val="List Paragraph"/>
    <w:basedOn w:val="Norml"/>
    <w:uiPriority w:val="34"/>
    <w:qFormat/>
    <w:pPr>
      <w:ind w:left="708"/>
    </w:pPr>
  </w:style>
  <w:style w:type="paragraph" w:customStyle="1" w:styleId="Listaszerbekezds1">
    <w:name w:val="Listaszerű bekezdés1"/>
    <w:basedOn w:val="Norml"/>
    <w:pPr>
      <w:ind w:left="720"/>
    </w:pPr>
    <w:rPr>
      <w:rFonts w:ascii="Calibri" w:hAnsi="Calibri"/>
      <w:sz w:val="22"/>
    </w:rPr>
  </w:style>
  <w:style w:type="paragraph" w:customStyle="1" w:styleId="Nincstrkz1">
    <w:name w:val="Nincs térköz1"/>
    <w:pPr>
      <w:suppressAutoHyphens/>
      <w:spacing w:line="100" w:lineRule="atLeast"/>
    </w:pPr>
    <w:rPr>
      <w:rFonts w:ascii="Calibri" w:hAnsi="Calibri" w:cs="Calibri"/>
      <w:sz w:val="24"/>
      <w:szCs w:val="24"/>
      <w:lang w:eastAsia="hi-IN" w:bidi="hi-IN"/>
    </w:rPr>
  </w:style>
  <w:style w:type="paragraph" w:customStyle="1" w:styleId="Tblzattartalom">
    <w:name w:val="Táblázattartalom"/>
    <w:basedOn w:val="Norml"/>
    <w:pPr>
      <w:suppressLineNumbers/>
    </w:pPr>
  </w:style>
  <w:style w:type="paragraph" w:customStyle="1" w:styleId="RT-alrs">
    <w:name w:val="RT-aláírás"/>
    <w:basedOn w:val="Norml"/>
    <w:pPr>
      <w:widowControl w:val="0"/>
      <w:tabs>
        <w:tab w:val="center" w:pos="2268"/>
        <w:tab w:val="center" w:pos="6521"/>
      </w:tabs>
      <w:spacing w:before="120" w:after="0"/>
    </w:pPr>
    <w:rPr>
      <w:rFonts w:eastAsia="Lucida Sans Unicode"/>
      <w:b/>
      <w:kern w:val="1"/>
      <w:sz w:val="24"/>
      <w:szCs w:val="24"/>
    </w:rPr>
  </w:style>
  <w:style w:type="paragraph" w:customStyle="1" w:styleId="RT-cm">
    <w:name w:val="RT-cím"/>
    <w:basedOn w:val="Norml"/>
    <w:pPr>
      <w:widowControl w:val="0"/>
      <w:spacing w:after="120"/>
      <w:jc w:val="center"/>
    </w:pPr>
    <w:rPr>
      <w:rFonts w:eastAsia="Lucida Sans Unicode"/>
      <w:b/>
      <w:i/>
      <w:kern w:val="1"/>
      <w:sz w:val="28"/>
      <w:szCs w:val="24"/>
    </w:rPr>
  </w:style>
  <w:style w:type="paragraph" w:customStyle="1" w:styleId="Tblzatfejlc">
    <w:name w:val="Táblázatfejléc"/>
    <w:basedOn w:val="Tblzattartalom"/>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72B5-5B77-4262-AAAB-3E688383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463</Words>
  <Characters>3195</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cp:lastModifiedBy>Gabi Marosi</cp:lastModifiedBy>
  <cp:revision>15</cp:revision>
  <cp:lastPrinted>2019-07-29T07:12:00Z</cp:lastPrinted>
  <dcterms:created xsi:type="dcterms:W3CDTF">2018-11-13T13:34:00Z</dcterms:created>
  <dcterms:modified xsi:type="dcterms:W3CDTF">2019-07-29T07:13:00Z</dcterms:modified>
</cp:coreProperties>
</file>