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FE6" w:rsidRDefault="00F74FE6" w:rsidP="00F74FE6">
      <w:pPr>
        <w:ind w:left="360"/>
        <w:jc w:val="center"/>
        <w:rPr>
          <w:b/>
          <w:u w:val="single"/>
        </w:rPr>
      </w:pPr>
      <w:r>
        <w:rPr>
          <w:b/>
          <w:u w:val="single"/>
        </w:rPr>
        <w:t xml:space="preserve">5. </w:t>
      </w:r>
      <w:r w:rsidRPr="00634A56">
        <w:rPr>
          <w:b/>
          <w:u w:val="single"/>
        </w:rPr>
        <w:t>függelék</w:t>
      </w:r>
    </w:p>
    <w:p w:rsidR="00F74FE6" w:rsidRPr="00634A56" w:rsidRDefault="00F74FE6" w:rsidP="00F74FE6">
      <w:pPr>
        <w:ind w:left="360"/>
        <w:jc w:val="center"/>
        <w:rPr>
          <w:b/>
          <w:u w:val="single"/>
        </w:rPr>
      </w:pPr>
      <w:r w:rsidRPr="00634A56">
        <w:rPr>
          <w:b/>
          <w:u w:val="single"/>
        </w:rPr>
        <w:t>az 1/2013.(I.18.) Önkormányzati rendelettel módosított 11/2011.(IV.28) önkormányzati rendelethez:</w:t>
      </w:r>
    </w:p>
    <w:p w:rsidR="00F74FE6" w:rsidRPr="00634A56" w:rsidRDefault="00F74FE6" w:rsidP="00F74FE6">
      <w:pPr>
        <w:ind w:left="360"/>
        <w:jc w:val="center"/>
        <w:rPr>
          <w:rFonts w:ascii="Bookman Old Style" w:hAnsi="Bookman Old Style" w:cs="Courier New"/>
          <w:b/>
          <w:sz w:val="32"/>
          <w:szCs w:val="32"/>
          <w:u w:val="single"/>
        </w:rPr>
      </w:pPr>
    </w:p>
    <w:p w:rsidR="00F74FE6" w:rsidRDefault="00F74FE6" w:rsidP="00F74FE6">
      <w:pPr>
        <w:jc w:val="center"/>
        <w:rPr>
          <w:rFonts w:ascii="Bookman Old Style" w:hAnsi="Bookman Old Style" w:cs="Courier New"/>
          <w:b/>
          <w:sz w:val="32"/>
          <w:szCs w:val="32"/>
        </w:rPr>
      </w:pPr>
      <w:r>
        <w:rPr>
          <w:rFonts w:ascii="Bookman Old Style" w:hAnsi="Bookman Old Style" w:cs="Courier New"/>
          <w:b/>
          <w:sz w:val="32"/>
          <w:szCs w:val="32"/>
        </w:rPr>
        <w:t>Batéi Közös Önkormányzati Hivatal</w:t>
      </w:r>
    </w:p>
    <w:p w:rsidR="00F74FE6" w:rsidRDefault="00F74FE6" w:rsidP="00F74FE6">
      <w:pPr>
        <w:jc w:val="center"/>
        <w:rPr>
          <w:rFonts w:ascii="Bookman Old Style" w:hAnsi="Bookman Old Style" w:cs="Courier New"/>
          <w:b/>
          <w:sz w:val="32"/>
          <w:szCs w:val="32"/>
        </w:rPr>
      </w:pPr>
    </w:p>
    <w:p w:rsidR="00F74FE6" w:rsidRDefault="00F74FE6" w:rsidP="00F74FE6">
      <w:pPr>
        <w:jc w:val="center"/>
        <w:rPr>
          <w:rFonts w:ascii="Bookman Old Style" w:hAnsi="Bookman Old Style" w:cs="Courier New"/>
          <w:b/>
          <w:sz w:val="32"/>
          <w:szCs w:val="32"/>
        </w:rPr>
      </w:pPr>
      <w:r>
        <w:rPr>
          <w:rFonts w:ascii="Bookman Old Style" w:hAnsi="Bookman Old Style" w:cs="Courier New"/>
          <w:b/>
          <w:sz w:val="32"/>
          <w:szCs w:val="32"/>
        </w:rPr>
        <w:t xml:space="preserve"> Szervezeti és Működési Szabályzata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 Magyarország helyi önkormányzatairól szóló 2011. évi CLXXXIX tv. (továbbiakban: Mötv.) 84-86. §- alapján Baté, Fonó, Kaposkeresztúr Mosdós Községi Önkormányzatok az önkormányzatok működésére, a polgármester, a jegyző feladat- és hatáskörében tartozó ügyek döntésre való előkészítésével és végrehajtásával kapcsolatos feladatok ellátásra közös önkormányzati hivatalt alakítottak ki és tartanak fenn. A működésének részletes szabályait az alábbiakban állapítják meg. Az államháztartásról szóló törvény végrehajtásáról szóló 368/2012.(XII.31.) Korm.r. 13. §-a szabályozza a   Batéi Közös Önkormányzati Hivatal   Szervezeti és Működési Szabályzatát (továbbiakban: Hivatal SZMSZ) tartalmi elemeit. 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F74FE6" w:rsidRDefault="00F74FE6" w:rsidP="00F74FE6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  <w:u w:val="single"/>
        </w:rPr>
      </w:pPr>
      <w:r>
        <w:rPr>
          <w:rFonts w:ascii="Bookman Old Style" w:hAnsi="Bookman Old Style" w:cs="Courier New"/>
          <w:b/>
          <w:sz w:val="24"/>
          <w:szCs w:val="24"/>
          <w:u w:val="single"/>
        </w:rPr>
        <w:t>I. Általános rendelkezések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</w:rPr>
        <w:t>1.</w:t>
      </w:r>
      <w:r>
        <w:rPr>
          <w:rFonts w:ascii="Bookman Old Style" w:hAnsi="Bookman Old Style" w:cs="Courier New"/>
          <w:b/>
          <w:sz w:val="24"/>
          <w:szCs w:val="24"/>
        </w:rPr>
        <w:tab/>
        <w:t xml:space="preserve">Hivatal megnevezése: </w:t>
      </w:r>
      <w:r>
        <w:rPr>
          <w:rFonts w:ascii="Bookman Old Style" w:hAnsi="Bookman Old Style" w:cs="Courier New"/>
          <w:sz w:val="24"/>
          <w:szCs w:val="24"/>
        </w:rPr>
        <w:t xml:space="preserve"> 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a)  Székhely: Batéi Közös Önkormányzatai Hivatal 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   rövidített név: Batéi  Közös Hivatal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1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Kirendeltség megnevezése: Batéi Közös Önkormányzati Hivatal   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   Mosdósi  Kirendeltsége 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   rövidített név: Batéi Közös Hivatal Mosdósi Kirendeltsége 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</w:rPr>
        <w:t>2.</w:t>
      </w:r>
      <w:r>
        <w:rPr>
          <w:rFonts w:ascii="Bookman Old Style" w:hAnsi="Bookman Old Style" w:cs="Courier New"/>
          <w:b/>
          <w:sz w:val="24"/>
          <w:szCs w:val="24"/>
        </w:rPr>
        <w:tab/>
        <w:t xml:space="preserve">Hivatal címe, telefonszáma: 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</w:rPr>
        <w:t xml:space="preserve">          </w:t>
      </w:r>
      <w:r>
        <w:rPr>
          <w:rFonts w:ascii="Bookman Old Style" w:hAnsi="Bookman Old Style" w:cs="Courier New"/>
          <w:sz w:val="24"/>
          <w:szCs w:val="24"/>
        </w:rPr>
        <w:t xml:space="preserve">a) Székhelyen: Baté, Fő u. 7. </w:t>
      </w:r>
      <w:r>
        <w:rPr>
          <w:rFonts w:ascii="Bookman Old Style" w:hAnsi="Bookman Old Style" w:cs="Courier New"/>
          <w:b/>
          <w:sz w:val="24"/>
          <w:szCs w:val="24"/>
        </w:rPr>
        <w:t xml:space="preserve">   </w:t>
      </w:r>
      <w:r>
        <w:rPr>
          <w:rFonts w:ascii="Bookman Old Style" w:hAnsi="Bookman Old Style" w:cs="Courier New"/>
          <w:sz w:val="24"/>
          <w:szCs w:val="24"/>
        </w:rPr>
        <w:t>7258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Telefonszám:           82/590-012, 82/590-013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b) Kirendeltségen: Mosdós, Kossuth u. 1/A. 7257 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    Telefonszáma:     82/579-022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</w:rPr>
        <w:t>3.</w:t>
      </w:r>
      <w:r>
        <w:rPr>
          <w:rFonts w:ascii="Bookman Old Style" w:hAnsi="Bookman Old Style" w:cs="Courier New"/>
          <w:b/>
          <w:sz w:val="24"/>
          <w:szCs w:val="24"/>
        </w:rPr>
        <w:tab/>
        <w:t xml:space="preserve">A Hivatal jelzőszámai: 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Költségvetési törzsszáma: 804051                    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Adószáma:  15804051-1-14                                          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Statisztikai törzsszám:     15804051-8411-325-14                  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                          </w:t>
      </w:r>
    </w:p>
    <w:p w:rsidR="00F74FE6" w:rsidRDefault="00F74FE6" w:rsidP="00F74FE6">
      <w:pPr>
        <w:pStyle w:val="Csakszveg"/>
        <w:numPr>
          <w:ilvl w:val="0"/>
          <w:numId w:val="2"/>
        </w:numPr>
        <w:ind w:hanging="1065"/>
        <w:jc w:val="both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</w:rPr>
        <w:t>Bankszámlaszámok: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Költségvetési elszámolási számla alapítás követően:  11743002-15804051-00000000</w:t>
      </w:r>
    </w:p>
    <w:p w:rsidR="00F74FE6" w:rsidRDefault="00F74FE6" w:rsidP="00F74FE6">
      <w:pPr>
        <w:rPr>
          <w:rFonts w:ascii="Bookman Old Style" w:hAnsi="Bookman Old Style" w:cs="Courier New"/>
          <w:b/>
        </w:rPr>
      </w:pPr>
    </w:p>
    <w:p w:rsidR="00F74FE6" w:rsidRDefault="00F74FE6" w:rsidP="00F74FE6">
      <w:pPr>
        <w:numPr>
          <w:ilvl w:val="0"/>
          <w:numId w:val="2"/>
        </w:numPr>
        <w:rPr>
          <w:rFonts w:ascii="Bookman Old Style" w:hAnsi="Bookman Old Style" w:cs="Courier New"/>
          <w:b/>
          <w:u w:val="single"/>
        </w:rPr>
      </w:pPr>
      <w:r>
        <w:rPr>
          <w:rFonts w:ascii="Bookman Old Style" w:hAnsi="Bookman Old Style" w:cs="Courier New"/>
          <w:b/>
          <w:u w:val="single"/>
        </w:rPr>
        <w:t xml:space="preserve">Hivatal létrehozásáról  szóló határozatra való hivatkozás: </w:t>
      </w:r>
    </w:p>
    <w:p w:rsidR="00F74FE6" w:rsidRDefault="00F74FE6" w:rsidP="00F74FE6">
      <w:pPr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lastRenderedPageBreak/>
        <w:t xml:space="preserve">199/2012.(XII.15) Baté,    175/2012.(XII.15) Fonó, </w:t>
      </w:r>
    </w:p>
    <w:p w:rsidR="00F74FE6" w:rsidRDefault="00F74FE6" w:rsidP="00F74FE6">
      <w:pPr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154/2012.(XII.15 .) Kaposkeresztúr, 192/2012.(XII.15) Mosdós határozat</w:t>
      </w:r>
    </w:p>
    <w:p w:rsidR="00F74FE6" w:rsidRDefault="00F74FE6" w:rsidP="00F74FE6">
      <w:pPr>
        <w:rPr>
          <w:rFonts w:ascii="Bookman Old Style" w:hAnsi="Bookman Old Style" w:cs="Courier New"/>
          <w:b/>
          <w:u w:val="single"/>
        </w:rPr>
      </w:pPr>
    </w:p>
    <w:p w:rsidR="00F74FE6" w:rsidRDefault="00F74FE6" w:rsidP="00F74FE6">
      <w:pPr>
        <w:numPr>
          <w:ilvl w:val="0"/>
          <w:numId w:val="2"/>
        </w:numPr>
        <w:rPr>
          <w:rFonts w:ascii="Bookman Old Style" w:hAnsi="Bookman Old Style" w:cs="Courier New"/>
          <w:b/>
          <w:u w:val="single"/>
        </w:rPr>
      </w:pPr>
      <w:r>
        <w:rPr>
          <w:rFonts w:ascii="Bookman Old Style" w:hAnsi="Bookman Old Style" w:cs="Courier New"/>
          <w:b/>
          <w:u w:val="single"/>
        </w:rPr>
        <w:t>Alapító okirat kelte, száma, alapítás ideje:</w:t>
      </w:r>
    </w:p>
    <w:p w:rsidR="00F74FE6" w:rsidRDefault="00F74FE6" w:rsidP="00F74FE6">
      <w:pPr>
        <w:ind w:left="360"/>
        <w:rPr>
          <w:rFonts w:ascii="Bookman Old Style" w:hAnsi="Bookman Old Style" w:cs="Courier New"/>
          <w:b/>
          <w:u w:val="single"/>
        </w:rPr>
      </w:pPr>
    </w:p>
    <w:p w:rsidR="00F74FE6" w:rsidRDefault="00F74FE6" w:rsidP="00F74FE6">
      <w:pPr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       Alapítás ideje:     2013. 01.01-től. </w:t>
      </w:r>
    </w:p>
    <w:p w:rsidR="00F74FE6" w:rsidRDefault="00F74FE6" w:rsidP="00F74FE6">
      <w:pPr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       Okirat kelte: 2012. 12. 15.  száma: B- 1877  /2012.   </w:t>
      </w:r>
    </w:p>
    <w:p w:rsidR="00F74FE6" w:rsidRDefault="00F74FE6" w:rsidP="00F74FE6">
      <w:pPr>
        <w:rPr>
          <w:rFonts w:ascii="Bookman Old Style" w:hAnsi="Bookman Old Style" w:cs="Courier New"/>
          <w:b/>
          <w:u w:val="single"/>
        </w:rPr>
      </w:pPr>
    </w:p>
    <w:p w:rsidR="00F74FE6" w:rsidRDefault="00F74FE6" w:rsidP="00F74FE6">
      <w:pPr>
        <w:numPr>
          <w:ilvl w:val="0"/>
          <w:numId w:val="2"/>
        </w:numPr>
        <w:rPr>
          <w:rFonts w:ascii="Bookman Old Style" w:hAnsi="Bookman Old Style" w:cs="Courier New"/>
          <w:b/>
          <w:u w:val="single"/>
        </w:rPr>
      </w:pPr>
      <w:r>
        <w:rPr>
          <w:rFonts w:ascii="Bookman Old Style" w:hAnsi="Bookman Old Style" w:cs="Courier New"/>
          <w:b/>
          <w:u w:val="single"/>
        </w:rPr>
        <w:t xml:space="preserve">Ellátandó, és a szakfeladatrend szerint besorolt alaptevékenységek, a rendszeresen ellátott kiegészítő, kisegítő és vállalkozási tevékenységek, valamint az alaptevékenységet meghatározó jogszabályok megjelölése: </w:t>
      </w:r>
    </w:p>
    <w:p w:rsidR="00F74FE6" w:rsidRDefault="00F74FE6" w:rsidP="00F74FE6">
      <w:pPr>
        <w:jc w:val="both"/>
        <w:rPr>
          <w:rFonts w:ascii="Bookman Old Style" w:hAnsi="Bookman Old Style" w:cs="Courier New"/>
          <w:u w:val="single"/>
        </w:rPr>
      </w:pPr>
    </w:p>
    <w:p w:rsidR="00F74FE6" w:rsidRDefault="00F74FE6" w:rsidP="00F74FE6">
      <w:pPr>
        <w:jc w:val="both"/>
        <w:rPr>
          <w:rFonts w:ascii="Bookman Old Style" w:hAnsi="Bookman Old Style" w:cs="Courier New"/>
          <w:u w:val="single"/>
        </w:rPr>
      </w:pPr>
      <w:r>
        <w:rPr>
          <w:rFonts w:ascii="Bookman Old Style" w:hAnsi="Bookman Old Style" w:cs="Courier New"/>
          <w:u w:val="single"/>
        </w:rPr>
        <w:t>Szakágazati besorolása: 841105 Helyi önkormányzatok, valamint kistérségi társulások igazgatási tevékenysége</w:t>
      </w:r>
    </w:p>
    <w:p w:rsidR="00F74FE6" w:rsidRDefault="00F74FE6" w:rsidP="00F74FE6">
      <w:pPr>
        <w:jc w:val="both"/>
        <w:rPr>
          <w:rFonts w:ascii="Bookman Old Style" w:hAnsi="Bookman Old Style" w:cs="Courier New"/>
          <w:u w:val="single"/>
        </w:rPr>
      </w:pPr>
      <w:r>
        <w:rPr>
          <w:rFonts w:ascii="Bookman Old Style" w:hAnsi="Bookman Old Style" w:cs="Courier New"/>
          <w:u w:val="single"/>
        </w:rPr>
        <w:t>8411 Általános közigazgatás</w:t>
      </w:r>
    </w:p>
    <w:p w:rsidR="00F74FE6" w:rsidRDefault="00F74FE6" w:rsidP="00F74FE6">
      <w:pPr>
        <w:jc w:val="both"/>
        <w:rPr>
          <w:rFonts w:ascii="Bookman Old Style" w:hAnsi="Bookman Old Style" w:cs="Courier New"/>
          <w:u w:val="single"/>
        </w:rPr>
      </w:pPr>
      <w:r>
        <w:rPr>
          <w:rFonts w:ascii="Bookman Old Style" w:hAnsi="Bookman Old Style" w:cs="Courier New"/>
          <w:u w:val="single"/>
        </w:rPr>
        <w:t xml:space="preserve">Alaptevékenység szakfeladatai: </w:t>
      </w:r>
    </w:p>
    <w:p w:rsidR="00F74FE6" w:rsidRDefault="00F74FE6" w:rsidP="00F74FE6">
      <w:pPr>
        <w:ind w:left="720"/>
        <w:jc w:val="both"/>
        <w:rPr>
          <w:rFonts w:ascii="Bookman Old Style" w:hAnsi="Bookman Old Style" w:cs="Courier New"/>
        </w:rPr>
      </w:pPr>
    </w:p>
    <w:p w:rsidR="00F74FE6" w:rsidRDefault="00F74FE6" w:rsidP="00F74FE6">
      <w:pPr>
        <w:ind w:left="720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841112 1    - Önkormányzati jogalkotás</w:t>
      </w:r>
    </w:p>
    <w:p w:rsidR="00F74FE6" w:rsidRDefault="00F74FE6" w:rsidP="00F74FE6">
      <w:pPr>
        <w:ind w:left="720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841114 1 – Országgyűlési képviselőválasztásokhoz kapcsolódó tevékenységek</w:t>
      </w:r>
    </w:p>
    <w:p w:rsidR="00F74FE6" w:rsidRDefault="00F74FE6" w:rsidP="00F74FE6">
      <w:pPr>
        <w:ind w:left="720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841115 1  - Önkormányzati képviselőválasztásokhoz kapcsolódó tevékenységek</w:t>
      </w:r>
    </w:p>
    <w:p w:rsidR="00F74FE6" w:rsidRDefault="00F74FE6" w:rsidP="00F74FE6">
      <w:pPr>
        <w:ind w:left="720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841116 1 – Országos és helyi nemzetiségi önkormányzati választásokhoz kapcsolódó tevékenységek</w:t>
      </w:r>
    </w:p>
    <w:p w:rsidR="00F74FE6" w:rsidRDefault="00F74FE6" w:rsidP="00F74FE6">
      <w:pPr>
        <w:ind w:left="720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841117 1 – Európai parlamenti képviselőválasztáshoz kapcsolódó tevékenységek</w:t>
      </w:r>
    </w:p>
    <w:p w:rsidR="00F74FE6" w:rsidRDefault="00F74FE6" w:rsidP="00F74FE6">
      <w:pPr>
        <w:ind w:left="720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841118 1– Országos és helyi népszavazáshoz kapcsolódó tevékenységek</w:t>
      </w:r>
    </w:p>
    <w:p w:rsidR="00F74FE6" w:rsidRDefault="00F74FE6" w:rsidP="00F74FE6">
      <w:pPr>
        <w:ind w:left="720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841126 1 – Önkormányzatok és társulások általános végrehajtó  igazgatási tevékenysége</w:t>
      </w:r>
    </w:p>
    <w:p w:rsidR="00F74FE6" w:rsidRDefault="00F74FE6" w:rsidP="00F74FE6">
      <w:pPr>
        <w:ind w:left="720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841127 1 - Helyi nemzetiségi önkormányzatok igazgatási tevékenysége</w:t>
      </w:r>
    </w:p>
    <w:p w:rsidR="00F74FE6" w:rsidRDefault="00F74FE6" w:rsidP="00F74FE6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 xml:space="preserve">         841133 1  - Adó, illetek, kiszabása, beszedése, adóellenőrzés</w:t>
      </w:r>
    </w:p>
    <w:p w:rsidR="00F74FE6" w:rsidRDefault="00F74FE6" w:rsidP="00F74FE6">
      <w:pPr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841173 1 – Statisztikai tevékenység</w:t>
      </w:r>
    </w:p>
    <w:p w:rsidR="00F74FE6" w:rsidRDefault="00F74FE6" w:rsidP="00F74FE6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</w:rPr>
        <w:t xml:space="preserve">         841901 1 – Önkormányzatok és társulások elszámolásai</w:t>
      </w:r>
    </w:p>
    <w:p w:rsidR="00F74FE6" w:rsidRDefault="00F74FE6" w:rsidP="00F74FE6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 xml:space="preserve">         841907 1 – Önkormányzatok elszámolásai a költségvetési    </w:t>
      </w:r>
    </w:p>
    <w:p w:rsidR="00F74FE6" w:rsidRDefault="00F74FE6" w:rsidP="00F74FE6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 xml:space="preserve">          szerveikkel</w:t>
      </w:r>
    </w:p>
    <w:p w:rsidR="00F74FE6" w:rsidRDefault="00F74FE6" w:rsidP="00F74FE6">
      <w:pPr>
        <w:jc w:val="both"/>
        <w:rPr>
          <w:rFonts w:ascii="Bookman Old Style" w:hAnsi="Bookman Old Style" w:cs="Courier New"/>
          <w:u w:val="single"/>
        </w:rPr>
      </w:pPr>
    </w:p>
    <w:p w:rsidR="00F74FE6" w:rsidRDefault="00F74FE6" w:rsidP="00F74FE6">
      <w:pPr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  <w:u w:val="single"/>
        </w:rPr>
        <w:t>Jogszabályok</w:t>
      </w:r>
      <w:r>
        <w:rPr>
          <w:rFonts w:ascii="Bookman Old Style" w:hAnsi="Bookman Old Style" w:cs="Courier New"/>
        </w:rPr>
        <w:t xml:space="preserve">: </w:t>
      </w:r>
    </w:p>
    <w:p w:rsidR="00F74FE6" w:rsidRDefault="00F74FE6" w:rsidP="00F74FE6">
      <w:pPr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Magyarország helyi önkormányzatairól szóló 2011. évi CLXXXIX. törvényben meghatározott feladatok és egyes ágazati jogszabályokban meghatározott feladatok ellátása. </w:t>
      </w:r>
    </w:p>
    <w:p w:rsidR="00F74FE6" w:rsidRDefault="00F74FE6" w:rsidP="00F74FE6">
      <w:pPr>
        <w:jc w:val="both"/>
        <w:rPr>
          <w:rFonts w:ascii="Bookman Old Style" w:hAnsi="Bookman Old Style" w:cs="Courier New"/>
        </w:rPr>
      </w:pPr>
    </w:p>
    <w:p w:rsidR="00F74FE6" w:rsidRDefault="00F74FE6" w:rsidP="00F74FE6">
      <w:pPr>
        <w:numPr>
          <w:ilvl w:val="0"/>
          <w:numId w:val="2"/>
        </w:numPr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A Hivatal különálló szervezeti egysége a Mosdósi kirendeltség. A Hivatal jóváhagyott létszámkerete 10 fő, amelyből a jegyzővel és a gazdasági vezetővel együtt 6 fő a székhelyen,  4 fő az aljegyzővel együtt  a Kirendeltségen dolgozik. A Hivatal szervezeti ábráját a VIII. fejezet tartalmazza.</w:t>
      </w:r>
    </w:p>
    <w:p w:rsidR="00F74FE6" w:rsidRDefault="00F74FE6" w:rsidP="00F74FE6">
      <w:pPr>
        <w:jc w:val="both"/>
        <w:rPr>
          <w:rFonts w:ascii="Bookman Old Style" w:hAnsi="Bookman Old Style" w:cs="Courier New"/>
        </w:rPr>
      </w:pPr>
    </w:p>
    <w:p w:rsidR="00F74FE6" w:rsidRDefault="00F74FE6" w:rsidP="00F74FE6">
      <w:pPr>
        <w:numPr>
          <w:ilvl w:val="0"/>
          <w:numId w:val="2"/>
        </w:numPr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lastRenderedPageBreak/>
        <w:t xml:space="preserve">A Hivatal ellátja, az önkormányzatok területén működő nemzetiségi önkormányzatok feladatait külön az  önkormányzattal kötött megállapodás alapján,  továbbá külön munkamegosztási megállapodással a Mosdóson működő Mackóvár Óvoda és hozzá tartozó Batéi Szivárvány Tagóvoda gazdasági feladatait.  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  <w:u w:val="single"/>
        </w:rPr>
      </w:pPr>
    </w:p>
    <w:p w:rsidR="00F74FE6" w:rsidRDefault="00F74FE6" w:rsidP="00F74FE6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  <w:u w:val="single"/>
        </w:rPr>
      </w:pPr>
      <w:r>
        <w:rPr>
          <w:rFonts w:ascii="Bookman Old Style" w:hAnsi="Bookman Old Style" w:cs="Courier New"/>
          <w:b/>
          <w:sz w:val="24"/>
          <w:szCs w:val="24"/>
          <w:u w:val="single"/>
        </w:rPr>
        <w:t>II.</w:t>
      </w:r>
      <w:r>
        <w:rPr>
          <w:rFonts w:ascii="Bookman Old Style" w:hAnsi="Bookman Old Style" w:cs="Courier New"/>
          <w:b/>
          <w:sz w:val="24"/>
          <w:szCs w:val="24"/>
          <w:u w:val="single"/>
        </w:rPr>
        <w:tab/>
        <w:t>A Hivatal jogállása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3"/>
        </w:numPr>
        <w:jc w:val="both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 Hivatal Baté, Fonó, Kaposkeresztúr és Mosdós Önkormányzatok Képviselő-testületei, mint alapító szervek által létrehozott önállóan működő és gazdálkodó költségvetési szerv, a jóváhagyott költségvetési előirányzatai feletti jogosultsága teljes. 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Szvegtrzs"/>
        <w:numPr>
          <w:ilvl w:val="0"/>
          <w:numId w:val="3"/>
        </w:numPr>
        <w:jc w:val="both"/>
        <w:rPr>
          <w:rFonts w:ascii="Bookman Old Style" w:hAnsi="Bookman Old Style" w:cs="Courier New"/>
          <w:b w:val="0"/>
          <w:i w:val="0"/>
          <w:sz w:val="24"/>
          <w:szCs w:val="24"/>
        </w:rPr>
      </w:pPr>
      <w:r>
        <w:rPr>
          <w:rFonts w:ascii="Bookman Old Style" w:hAnsi="Bookman Old Style" w:cs="Courier New"/>
          <w:b w:val="0"/>
          <w:i w:val="0"/>
          <w:sz w:val="24"/>
          <w:szCs w:val="24"/>
        </w:rPr>
        <w:t xml:space="preserve">A Hivatal a helyi önkormányzatok képviselő-testületei, az önkormányzatok működésével, valamint a polgármesterek, vagy a jegyző feladat- és hatáskörébe tartozó ügyek döntésre való előkészítésével és végrehajtásával kapcsolatos feladatokat látja el, valamint a nemzetiségek jogairól szóló törvényben meghatározott feladatokat. Ellátja a képviselő-testületek, bizottságok és a települési képviselők működésével kapcsolatos igazgatási feladatokat, a polgármesterek hatáskörébe tartozó államigazgatási döntések előkészítését és végrehajtását. Közreműködők az önkormányzatok egymás közötti, valamint az állami szervekkel történő együttműködésének összehangolásában.  </w:t>
      </w:r>
    </w:p>
    <w:p w:rsidR="00F74FE6" w:rsidRDefault="00F74FE6" w:rsidP="00F74FE6">
      <w:pPr>
        <w:pStyle w:val="Szvegtrzs"/>
        <w:jc w:val="both"/>
        <w:rPr>
          <w:rFonts w:ascii="Bookman Old Style" w:hAnsi="Bookman Old Style" w:cs="Courier New"/>
          <w:b w:val="0"/>
          <w:i w:val="0"/>
          <w:sz w:val="24"/>
          <w:szCs w:val="24"/>
        </w:rPr>
      </w:pPr>
    </w:p>
    <w:p w:rsidR="00F74FE6" w:rsidRDefault="00F74FE6" w:rsidP="00F74FE6">
      <w:pPr>
        <w:pStyle w:val="Szvegtrzs"/>
        <w:numPr>
          <w:ilvl w:val="0"/>
          <w:numId w:val="3"/>
        </w:numPr>
        <w:jc w:val="both"/>
        <w:rPr>
          <w:rFonts w:ascii="Bookman Old Style" w:hAnsi="Bookman Old Style" w:cs="Courier New"/>
          <w:b w:val="0"/>
          <w:i w:val="0"/>
          <w:sz w:val="24"/>
          <w:szCs w:val="24"/>
        </w:rPr>
      </w:pPr>
      <w:r>
        <w:rPr>
          <w:rFonts w:ascii="Bookman Old Style" w:hAnsi="Bookman Old Style" w:cs="Courier New"/>
          <w:b w:val="0"/>
          <w:i w:val="0"/>
          <w:sz w:val="24"/>
          <w:szCs w:val="24"/>
        </w:rPr>
        <w:t xml:space="preserve">A Hivatalt a jegyző képviseli, vagy megbízása és távolléte esetén az aljegyző.    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F74FE6" w:rsidRDefault="00F74FE6" w:rsidP="00F74FE6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  <w:u w:val="single"/>
        </w:rPr>
      </w:pPr>
    </w:p>
    <w:p w:rsidR="00F74FE6" w:rsidRDefault="00F74FE6" w:rsidP="00F74FE6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  <w:u w:val="single"/>
        </w:rPr>
      </w:pPr>
      <w:r>
        <w:rPr>
          <w:rFonts w:ascii="Bookman Old Style" w:hAnsi="Bookman Old Style" w:cs="Courier New"/>
          <w:b/>
          <w:sz w:val="24"/>
          <w:szCs w:val="24"/>
          <w:u w:val="single"/>
        </w:rPr>
        <w:t>III.</w:t>
      </w:r>
      <w:r>
        <w:rPr>
          <w:rFonts w:ascii="Bookman Old Style" w:hAnsi="Bookman Old Style" w:cs="Courier New"/>
          <w:b/>
          <w:sz w:val="24"/>
          <w:szCs w:val="24"/>
          <w:u w:val="single"/>
        </w:rPr>
        <w:tab/>
        <w:t>A Hivatal irányítása, vezetése, szervezete</w:t>
      </w:r>
    </w:p>
    <w:p w:rsidR="00F74FE6" w:rsidRDefault="00F74FE6" w:rsidP="00F74FE6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4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jegyző vezeti a Hivatalt, és ellátja a jogszabályokban és az SZMSZ-ben meghatározott feladatokat.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4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 jegyző megbízása alapján az aljegyző vezeti a Hivatal kirendeltségét Mosdóson, aki ellátja a jegyző által meghatározott és az SZMSZ-ben meghatározott feladatokat. 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jc w:val="center"/>
        <w:rPr>
          <w:rFonts w:ascii="Bookman Old Style" w:hAnsi="Bookman Old Style" w:cs="Courier New"/>
          <w:sz w:val="24"/>
          <w:szCs w:val="24"/>
          <w:u w:val="single"/>
        </w:rPr>
      </w:pPr>
      <w:r>
        <w:rPr>
          <w:rFonts w:ascii="Bookman Old Style" w:hAnsi="Bookman Old Style" w:cs="Courier New"/>
          <w:sz w:val="24"/>
          <w:szCs w:val="24"/>
          <w:u w:val="single"/>
        </w:rPr>
        <w:t>A: Munkáltatói jogok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5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 jegyző gyakorolja a munkáltatói jogokat a Hivatal köztisztviselői tekintetében. A jegyző a köztisztviselők kinevezéséhez, vezetői megbízatásához, vezetői megbízatás visszavonásához, felmentéséhez, jutalmazáshoz, bérezéséhez beszerzi a polgármesterek egyetértését. 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numPr>
          <w:ilvl w:val="0"/>
          <w:numId w:val="5"/>
        </w:numPr>
        <w:jc w:val="both"/>
        <w:rPr>
          <w:rFonts w:ascii="Bookman Old Style" w:hAnsi="Bookman Old Style" w:cs="Courier New"/>
          <w:iCs/>
        </w:rPr>
      </w:pPr>
      <w:r>
        <w:rPr>
          <w:rFonts w:ascii="Bookman Old Style" w:hAnsi="Bookman Old Style" w:cs="Courier New"/>
        </w:rPr>
        <w:t xml:space="preserve">A jegyző szükség szerint, de negyedévente legalább egy alkalommal a négy polgármesterrel közösen megbeszélést tart </w:t>
      </w:r>
      <w:r>
        <w:rPr>
          <w:rFonts w:ascii="Bookman Old Style" w:hAnsi="Bookman Old Style" w:cs="Courier New"/>
          <w:iCs/>
        </w:rPr>
        <w:t xml:space="preserve">a soron következő </w:t>
      </w:r>
      <w:r>
        <w:rPr>
          <w:rFonts w:ascii="Bookman Old Style" w:hAnsi="Bookman Old Style" w:cs="Courier New"/>
          <w:iCs/>
        </w:rPr>
        <w:lastRenderedPageBreak/>
        <w:t xml:space="preserve">feladatok egyeztetése, valamint a hivatal tevékenységének értékelése céljából. A megbeszélést a jegyző készíti elő és az ott elhangzottakról a polgármesterek a képviselő-testületeket a soron következő ülésükön tájékoztatják, erről a jegyző emlékeztetőt készít. 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5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jegyző felett a munkáltatói jogot a polgármesterek, az egyéb munkáltatói jogokat Baté Község polgármestere gyakorolja.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5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Az aljegyző felett a munkáltatói jogot a polgármesterek, az egyéb munkáltatói jogot a jegyző gyakorolja. 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5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 jegyzőt távollétében az aljegyző helyettesíti. 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5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 jegyző és az aljegyző </w:t>
      </w:r>
      <w:r>
        <w:rPr>
          <w:rFonts w:ascii="Bookman Old Style" w:hAnsi="Bookman Old Style" w:cs="Courier New"/>
          <w:color w:val="000000"/>
          <w:sz w:val="24"/>
          <w:szCs w:val="24"/>
        </w:rPr>
        <w:t>együttes</w:t>
      </w:r>
      <w:r>
        <w:rPr>
          <w:rFonts w:ascii="Bookman Old Style" w:hAnsi="Bookman Old Style" w:cs="Courier New"/>
          <w:color w:val="FF0000"/>
          <w:sz w:val="24"/>
          <w:szCs w:val="24"/>
        </w:rPr>
        <w:t xml:space="preserve"> </w:t>
      </w:r>
      <w:r>
        <w:rPr>
          <w:rFonts w:ascii="Bookman Old Style" w:hAnsi="Bookman Old Style" w:cs="Courier New"/>
          <w:sz w:val="24"/>
          <w:szCs w:val="24"/>
        </w:rPr>
        <w:t xml:space="preserve">tartós távolléte esetében a polgármesterek döntenek a jegyző helyettesítéséről. 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F74FE6" w:rsidRDefault="00F74FE6" w:rsidP="00F74FE6">
      <w:pPr>
        <w:pStyle w:val="Csakszveg"/>
        <w:jc w:val="center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  <w:u w:val="single"/>
        </w:rPr>
        <w:t>B: Utasítás, ellenőrzési jogok gyakorlása, beszámoltatás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6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jegyző utasítási, ellenőrzési jogokat gyakorol a Hivatal köztisztviselői felett. A jegyző a köztisztviselőket alkalmanként, de évente legalább egyszer a teljesítményértékelés időszakában beszámoltatja a munkájukról.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6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beszámoltatás történhet írásban, szóban, vagy teszt kitöltésével, ami csak a dolgozó munkaterületét érintő kérdésre terjedhet ki.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6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jegyző utasításait szóban, vagy írásban adja. A szóbeli és az írásbeli utasítást a köztisztviselő köteles végrehajtani. Amennyiben az utasítás jogszabályt sért a köztisztviselő köteles kérni az utasítás írásba foglalását.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6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köztisztviselők kötelezettsége, hogy a munkavégzés helyzetéről, a feladatok határidőben történő végrehajtásáról, zavarairól a jegyzőt folyamatosan tájékoztassák.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6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hivatal köztisztviselői, jegyző, aljegyző kötelesek a települési képviselőknek a képviselői munkájukhoz szükséges tájékoztatást megadni.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6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Hivatal köztisztviselőit közvetlenül a jegyző utasíthatja, de önkormányzati ügyben, és a polgármesteri hatáskörben lévő egyéb ügyekben a polgármesterek utasításait is kötelesek végrehajtani.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6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köztisztviselők minősítését a jegyző végzi.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6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 jegyző minősítését a polgármesterek közösen végzik. Az aljegyző minősítését a jegyző végzi, de ehhez beszerzi a kirendeltségen lévő Mosdósi polgármester véleményét is. 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6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lastRenderedPageBreak/>
        <w:t xml:space="preserve">Az aljegyző utasítási, ellenőrzési és beszámoltatási jogot gyakorol a  Hivatal Kirendeltségén dolgozó köztisztviselői felett. 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6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Az aljegyző a jegyzőnek folyamatosan havonta legalább egyszer beszámol a kirendeltségen folyó munkáról, a köztisztviselők munkájáról.  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ind w:left="360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jc w:val="center"/>
        <w:rPr>
          <w:rFonts w:ascii="Bookman Old Style" w:hAnsi="Bookman Old Style" w:cs="Courier New"/>
          <w:sz w:val="24"/>
          <w:szCs w:val="24"/>
          <w:u w:val="single"/>
        </w:rPr>
      </w:pPr>
      <w:r>
        <w:rPr>
          <w:rFonts w:ascii="Bookman Old Style" w:hAnsi="Bookman Old Style" w:cs="Courier New"/>
          <w:sz w:val="24"/>
          <w:szCs w:val="24"/>
          <w:u w:val="single"/>
        </w:rPr>
        <w:t>C: Teljesítményértékelés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7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képviselő-testületek a köztisztviselőkkel és a jegyzővel, aljegyzővel szemben az alábbi teljesítménykövetelményeket támasztják, az alábbi célok megvalósítását kérik:</w:t>
      </w:r>
    </w:p>
    <w:p w:rsidR="00F74FE6" w:rsidRDefault="00F74FE6" w:rsidP="00F74FE6">
      <w:pPr>
        <w:pStyle w:val="Csakszveg"/>
        <w:numPr>
          <w:ilvl w:val="0"/>
          <w:numId w:val="8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Társközségekben az ügyfélfogadás  teljesítése.</w:t>
      </w:r>
    </w:p>
    <w:p w:rsidR="00F74FE6" w:rsidRDefault="00F74FE6" w:rsidP="00F74FE6">
      <w:pPr>
        <w:pStyle w:val="Csakszveg"/>
        <w:numPr>
          <w:ilvl w:val="0"/>
          <w:numId w:val="8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Közigazgatási ügyintézési határidők betartása.</w:t>
      </w:r>
    </w:p>
    <w:p w:rsidR="00F74FE6" w:rsidRDefault="00F74FE6" w:rsidP="00F74FE6">
      <w:pPr>
        <w:pStyle w:val="Csakszveg"/>
        <w:numPr>
          <w:ilvl w:val="0"/>
          <w:numId w:val="8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Jogszabályok és belső szabályzatok, utasítások, munkaköri leírásoknak megfelelő munkavégzés.</w:t>
      </w:r>
    </w:p>
    <w:p w:rsidR="00F74FE6" w:rsidRDefault="00F74FE6" w:rsidP="00F74FE6">
      <w:pPr>
        <w:pStyle w:val="Csakszveg"/>
        <w:numPr>
          <w:ilvl w:val="0"/>
          <w:numId w:val="8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Ügyfélbarát ügyintézés.</w:t>
      </w:r>
    </w:p>
    <w:p w:rsidR="00F74FE6" w:rsidRDefault="00F74FE6" w:rsidP="00F74FE6">
      <w:pPr>
        <w:pStyle w:val="Csakszveg"/>
        <w:numPr>
          <w:ilvl w:val="0"/>
          <w:numId w:val="8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Etikus magatartás a Hivatalon belül azon kívül is.</w:t>
      </w:r>
    </w:p>
    <w:p w:rsidR="00F74FE6" w:rsidRDefault="00F74FE6" w:rsidP="00F74FE6">
      <w:pPr>
        <w:pStyle w:val="Csakszveg"/>
        <w:numPr>
          <w:ilvl w:val="0"/>
          <w:numId w:val="8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Empatikus képesség az ügyfelekkel szemben.</w:t>
      </w:r>
    </w:p>
    <w:p w:rsidR="00F74FE6" w:rsidRDefault="00F74FE6" w:rsidP="00F74FE6">
      <w:pPr>
        <w:pStyle w:val="Csakszveg"/>
        <w:numPr>
          <w:ilvl w:val="0"/>
          <w:numId w:val="8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Szakmai továbbképzéseken való részvétel.</w:t>
      </w:r>
    </w:p>
    <w:p w:rsidR="00F74FE6" w:rsidRDefault="00F74FE6" w:rsidP="00F74FE6">
      <w:pPr>
        <w:pStyle w:val="Csakszveg"/>
        <w:numPr>
          <w:ilvl w:val="0"/>
          <w:numId w:val="8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Önképzés- saját munkaterülethez kapcsolódó jogszabályok tanulmányozása.</w:t>
      </w:r>
    </w:p>
    <w:p w:rsidR="00F74FE6" w:rsidRDefault="00F74FE6" w:rsidP="00F74FE6">
      <w:pPr>
        <w:pStyle w:val="Csakszveg"/>
        <w:numPr>
          <w:ilvl w:val="0"/>
          <w:numId w:val="8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Az arra rászorulóknak segítségnyújtás hivatalos ügyeik intézésében.</w:t>
      </w:r>
    </w:p>
    <w:p w:rsidR="00F74FE6" w:rsidRDefault="00F74FE6" w:rsidP="00F74FE6">
      <w:pPr>
        <w:pStyle w:val="Csakszveg"/>
        <w:numPr>
          <w:ilvl w:val="0"/>
          <w:numId w:val="8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polgármestereknek, nemzetiségi  önkormányzat elnökeinek, települési és nemzetiségi képviselőknek a képviselői munkájukhoz szükséges tájékoztatások megadása, testületi ülések előkészítése.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7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Az 1. pontban leírt általános  teljesítménykövetelmények figyelembevételével  a képviselő-testületek minden év március 31-ig meghatározzák az adott évre a teljesítendő kiemelt célokat, amelyből a jegyző a köztisztviselőkkel, aljegyzővel szemben meghatározza a tárgyévre vonatkozó teljesítménykövetelményeket és az év végén ez alapján a köztisztviselőket értékeli, erről a testületet tájékoztatja.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7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jegyző esetében az egyéb munkáltatói jogkört gyakorló polgármester a társközségi polgármesterekkel egyetértésben állapítja meg a teljesítménykövetelményeket, az értékelést a polgármesterek közösen végzik, amelyről tájékoztatják a testületeket. Az aljegyző teljesítményértékelését a jegyző végzi, a polgármesterek egyetértésével.  Az értékelésről a beszámolót legkésőbb a következő évi teljesítménykövetelmények megállapításakor kell megtenni.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jc w:val="center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</w:rPr>
        <w:t>IV. Vagyonnyilatkozat tételi kötelezettség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1"/>
          <w:numId w:val="9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Az egyes vagyonnyilatkozat-tételi kötelezettségekről szóló 2007. évi CLII. Tv. –továbbiakban: Vt - alapján a vagyonnyilatkozat tételi kötelezettséggel járó munkakörök: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  <w:u w:val="single"/>
        </w:rPr>
        <w:t>a) képviselő-testület hatáskörébe lévő munkakörök közül</w:t>
      </w:r>
      <w:r>
        <w:rPr>
          <w:rFonts w:ascii="Bookman Old Style" w:hAnsi="Bookman Old Style" w:cs="Courier New"/>
          <w:sz w:val="24"/>
          <w:szCs w:val="24"/>
        </w:rPr>
        <w:t>: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Kötelezettséget megállapító jogszabályhely       Munkakör                                  Gyakorisága</w:t>
      </w:r>
    </w:p>
    <w:p w:rsidR="00F74FE6" w:rsidRDefault="00F74FE6" w:rsidP="00F74FE6">
      <w:pPr>
        <w:pStyle w:val="Csakszve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Vt. 3. §. (1) C)                                                 jegyző, aljegyző                                         2 év</w:t>
      </w:r>
    </w:p>
    <w:p w:rsidR="00F74FE6" w:rsidRDefault="00F74FE6" w:rsidP="00F74FE6">
      <w:pPr>
        <w:pStyle w:val="Csakszve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Vt. 3. §. (1) b) (közbeszerzési eljárás esetén) jegyző, aljegyző                                         1 év</w:t>
      </w:r>
    </w:p>
    <w:p w:rsidR="00F74FE6" w:rsidRDefault="00F74FE6" w:rsidP="00F74FE6">
      <w:pPr>
        <w:pStyle w:val="Csakszve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p w:rsidR="00F74FE6" w:rsidRDefault="00F74FE6" w:rsidP="00F74FE6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</w:p>
    <w:p w:rsidR="00F74FE6" w:rsidRDefault="00F74FE6" w:rsidP="00F74FE6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b)  jegyző hatáskörébe tartozó  munkakörök közül:</w:t>
      </w:r>
    </w:p>
    <w:p w:rsidR="00F74FE6" w:rsidRDefault="00F74FE6" w:rsidP="00F74FE6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F74FE6" w:rsidRDefault="00F74FE6" w:rsidP="00F74FE6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Kötelezettséget megállapító jogszabályhely Munkakör                                   Gyakorisága</w:t>
      </w:r>
    </w:p>
    <w:p w:rsidR="00F74FE6" w:rsidRDefault="00F74FE6" w:rsidP="00F74FE6">
      <w:pPr>
        <w:pStyle w:val="Csakszve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Vt. 3. §. (1) c)                                                        pénzügyi ügyintéző, pénztáros           2 év</w:t>
      </w:r>
    </w:p>
    <w:p w:rsidR="00F74FE6" w:rsidRDefault="00F74FE6" w:rsidP="00F74FE6">
      <w:pPr>
        <w:pStyle w:val="Csakszve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Vt. 3. §. (1) c)                                                        szociális ügyintéző                             2 év</w:t>
      </w:r>
    </w:p>
    <w:p w:rsidR="00F74FE6" w:rsidRDefault="00F74FE6" w:rsidP="00F74FE6">
      <w:pPr>
        <w:pStyle w:val="Csakszve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Vt. 3. §. (1) c)                                                        adóügyi ügyintéző                              2 év</w:t>
      </w:r>
    </w:p>
    <w:p w:rsidR="00F74FE6" w:rsidRDefault="00F74FE6" w:rsidP="00F74FE6">
      <w:pPr>
        <w:pStyle w:val="Csakszve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Vt. 3. §. (1) c)                                                        gazdasági vezető                                 2 év</w:t>
      </w:r>
    </w:p>
    <w:p w:rsidR="00F74FE6" w:rsidRDefault="00F74FE6" w:rsidP="00F74FE6">
      <w:pPr>
        <w:pStyle w:val="Csakszve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Vt. 3.§. (1) c)                                                       anyakönyvvezető                                 2 év</w:t>
      </w:r>
    </w:p>
    <w:p w:rsidR="00F74FE6" w:rsidRDefault="00F74FE6" w:rsidP="00F74FE6">
      <w:pPr>
        <w:pStyle w:val="Csakszveg"/>
        <w:rPr>
          <w:rFonts w:ascii="Times New Roman" w:hAnsi="Times New Roman"/>
          <w:b/>
          <w:sz w:val="24"/>
          <w:szCs w:val="24"/>
        </w:rPr>
      </w:pPr>
    </w:p>
    <w:p w:rsidR="00F74FE6" w:rsidRDefault="00F74FE6" w:rsidP="00F74FE6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  <w:u w:val="single"/>
        </w:rPr>
      </w:pPr>
    </w:p>
    <w:p w:rsidR="00F74FE6" w:rsidRDefault="00F74FE6" w:rsidP="00F74FE6">
      <w:pPr>
        <w:pStyle w:val="Csakszveg"/>
        <w:ind w:left="1980"/>
        <w:jc w:val="center"/>
        <w:rPr>
          <w:rFonts w:ascii="Bookman Old Style" w:hAnsi="Bookman Old Style" w:cs="Courier New"/>
          <w:b/>
          <w:sz w:val="24"/>
          <w:szCs w:val="24"/>
          <w:u w:val="single"/>
        </w:rPr>
      </w:pPr>
      <w:r>
        <w:rPr>
          <w:rFonts w:ascii="Bookman Old Style" w:hAnsi="Bookman Old Style" w:cs="Courier New"/>
          <w:b/>
          <w:sz w:val="24"/>
          <w:szCs w:val="24"/>
          <w:u w:val="single"/>
        </w:rPr>
        <w:t>V. Hivatal, polgármester jegyző, aljegyző, köztisztviselők feladatai, hatáskörei</w:t>
      </w:r>
    </w:p>
    <w:p w:rsidR="00F74FE6" w:rsidRDefault="00F74FE6" w:rsidP="00F74FE6">
      <w:pPr>
        <w:pStyle w:val="Csakszveg"/>
        <w:ind w:left="360"/>
        <w:jc w:val="center"/>
        <w:rPr>
          <w:rFonts w:ascii="Bookman Old Style" w:hAnsi="Bookman Old Style" w:cs="Courier New"/>
          <w:b/>
          <w:sz w:val="24"/>
          <w:szCs w:val="24"/>
        </w:rPr>
      </w:pPr>
    </w:p>
    <w:p w:rsidR="00F74FE6" w:rsidRDefault="00F74FE6" w:rsidP="00F74FE6">
      <w:pPr>
        <w:numPr>
          <w:ilvl w:val="2"/>
          <w:numId w:val="10"/>
        </w:numPr>
        <w:autoSpaceDE w:val="0"/>
        <w:autoSpaceDN w:val="0"/>
        <w:adjustRightInd w:val="0"/>
        <w:jc w:val="center"/>
        <w:rPr>
          <w:rFonts w:ascii="Bookman Old Style" w:hAnsi="Bookman Old Style" w:cs="Courier New"/>
          <w:b/>
          <w:bCs/>
          <w:iCs/>
          <w:color w:val="000000"/>
          <w:sz w:val="22"/>
          <w:szCs w:val="22"/>
        </w:rPr>
      </w:pPr>
      <w:r>
        <w:rPr>
          <w:rFonts w:ascii="Bookman Old Style" w:hAnsi="Bookman Old Style" w:cs="Courier New"/>
          <w:b/>
          <w:bCs/>
          <w:iCs/>
          <w:color w:val="000000"/>
          <w:sz w:val="22"/>
          <w:szCs w:val="22"/>
        </w:rPr>
        <w:t>Hivatal feladatai, hatáskörei</w:t>
      </w:r>
    </w:p>
    <w:p w:rsidR="00F74FE6" w:rsidRDefault="00F74FE6" w:rsidP="00F74FE6">
      <w:pPr>
        <w:autoSpaceDE w:val="0"/>
        <w:autoSpaceDN w:val="0"/>
        <w:adjustRightInd w:val="0"/>
        <w:ind w:left="1980"/>
        <w:jc w:val="center"/>
        <w:rPr>
          <w:rFonts w:ascii="Bookman Old Style" w:hAnsi="Bookman Old Style" w:cs="Courier New"/>
          <w:bCs/>
          <w:iCs/>
          <w:color w:val="000000"/>
        </w:rPr>
      </w:pPr>
    </w:p>
    <w:p w:rsidR="00F74FE6" w:rsidRDefault="00F74FE6" w:rsidP="00F74FE6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 xml:space="preserve">A Hivatal alapvető feladata a jegyző hatáskörébe tartozó államigazgatási ügyek intézése, a döntések szakmai előkészítése, a döntések végrehajtásának szervezése és ellenőrzése, valamint a Hivatal segíti a képviselő–testületek és bizottságaik, továbbá az általuk létrehozott szervek munkáját, további feladata a helyi nemzetiségi önkormányzatok tisztségviselői munkája eredményességének elősegítése. A jegyző feladatait, hatásköreit külön jogszabályok tartalmazzák. 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  <w:u w:val="single"/>
        </w:rPr>
      </w:pPr>
    </w:p>
    <w:p w:rsidR="00F74FE6" w:rsidRDefault="00F74FE6" w:rsidP="00F74FE6">
      <w:pPr>
        <w:pStyle w:val="Csakszveg"/>
        <w:numPr>
          <w:ilvl w:val="0"/>
          <w:numId w:val="11"/>
        </w:numPr>
        <w:jc w:val="both"/>
        <w:rPr>
          <w:rFonts w:ascii="Bookman Old Style" w:hAnsi="Bookman Old Style" w:cs="Courier New"/>
          <w:sz w:val="24"/>
          <w:szCs w:val="24"/>
          <w:u w:val="single"/>
        </w:rPr>
      </w:pPr>
      <w:r>
        <w:rPr>
          <w:rFonts w:ascii="Bookman Old Style" w:hAnsi="Bookman Old Style" w:cs="Courier New"/>
          <w:sz w:val="24"/>
          <w:szCs w:val="24"/>
          <w:u w:val="single"/>
        </w:rPr>
        <w:t xml:space="preserve">A Hivatal feladatai a képviselő-testületek vonatkozásában: </w:t>
      </w:r>
    </w:p>
    <w:p w:rsidR="00F74FE6" w:rsidRDefault="00F74FE6" w:rsidP="00F74FE6">
      <w:pPr>
        <w:pStyle w:val="Csakszveg"/>
        <w:numPr>
          <w:ilvl w:val="1"/>
          <w:numId w:val="11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előkészíti döntésre az általa meghatározott önkormányzati ügyeket,</w:t>
      </w:r>
    </w:p>
    <w:p w:rsidR="00F74FE6" w:rsidRDefault="00F74FE6" w:rsidP="00F74FE6">
      <w:pPr>
        <w:pStyle w:val="Csakszveg"/>
        <w:numPr>
          <w:ilvl w:val="1"/>
          <w:numId w:val="11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végrehajtja a döntéseit,</w:t>
      </w:r>
    </w:p>
    <w:p w:rsidR="00F74FE6" w:rsidRDefault="00F74FE6" w:rsidP="00F74FE6">
      <w:pPr>
        <w:pStyle w:val="Csakszveg"/>
        <w:numPr>
          <w:ilvl w:val="1"/>
          <w:numId w:val="11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szervezési, ügyviteli, nyilvántartási, információs, illetve egyéb adminisztrációs teendőket végez,</w:t>
      </w:r>
    </w:p>
    <w:p w:rsidR="00F74FE6" w:rsidRDefault="00F74FE6" w:rsidP="00F74FE6">
      <w:pPr>
        <w:pStyle w:val="Csakszveg"/>
        <w:numPr>
          <w:ilvl w:val="1"/>
          <w:numId w:val="11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gondoskodik a testületi döntések nyilvántartásáról,</w:t>
      </w:r>
    </w:p>
    <w:p w:rsidR="00F74FE6" w:rsidRDefault="00F74FE6" w:rsidP="00F74FE6">
      <w:pPr>
        <w:pStyle w:val="Csakszveg"/>
        <w:numPr>
          <w:ilvl w:val="1"/>
          <w:numId w:val="11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ellátja mindazokat a feladatokat, amelyeket jogszabályok, a képviselő-testületek, a polgármesterek meghatároznak, </w:t>
      </w:r>
    </w:p>
    <w:p w:rsidR="00F74FE6" w:rsidRDefault="00F74FE6" w:rsidP="00F74FE6">
      <w:pPr>
        <w:pStyle w:val="Csakszveg"/>
        <w:numPr>
          <w:ilvl w:val="1"/>
          <w:numId w:val="11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Mosdós Község Képviselő-testületével kapcsolatos feladatokat elsősorban az aljegyző és a Kirendeltség Hivatala látja el, </w:t>
      </w:r>
    </w:p>
    <w:p w:rsidR="00F74FE6" w:rsidRDefault="00F74FE6" w:rsidP="00F74FE6">
      <w:pPr>
        <w:pStyle w:val="Csakszveg"/>
        <w:numPr>
          <w:ilvl w:val="1"/>
          <w:numId w:val="11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Baté, Fonó, Kaposkeresztúr község képviselő-testületével kapcsolatos feladatokat elsősorban a jegyző és a székhely hivatala látja el, szükség esetében a Kirendeltség köztisztviselőinek és az aljegyző bevonásával.</w:t>
      </w:r>
    </w:p>
    <w:p w:rsidR="00F74FE6" w:rsidRDefault="00F74FE6" w:rsidP="00F74FE6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  <w:color w:val="000000"/>
        </w:rPr>
      </w:pPr>
    </w:p>
    <w:p w:rsidR="00F74FE6" w:rsidRDefault="00F74FE6" w:rsidP="00F74FE6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  <w:u w:val="single"/>
        </w:rPr>
      </w:pPr>
      <w:r>
        <w:rPr>
          <w:rFonts w:ascii="Bookman Old Style" w:hAnsi="Bookman Old Style" w:cs="Courier New"/>
          <w:color w:val="000000"/>
          <w:u w:val="single"/>
        </w:rPr>
        <w:t>A Hivatal feladata a képviselő–testületek bizottságainak működésével kapcsolatban:</w:t>
      </w:r>
    </w:p>
    <w:p w:rsidR="00F74FE6" w:rsidRDefault="00F74FE6" w:rsidP="00F74FE6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lastRenderedPageBreak/>
        <w:t>biztosítja a feladat jellegének megfelelően a bizottságok működéséhez szükséges ügyviteli feltételeket,</w:t>
      </w:r>
    </w:p>
    <w:p w:rsidR="00F74FE6" w:rsidRDefault="00F74FE6" w:rsidP="00F74FE6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szakmailag előkészíti a bizottsági előterjesztéseket, jelentést, beszámolókat, egyéb anyagokat,</w:t>
      </w:r>
    </w:p>
    <w:p w:rsidR="00F74FE6" w:rsidRDefault="00F74FE6" w:rsidP="00F74FE6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tájékoztatást nyújt a bizottsági kezdeményezések megvalósítási lehetőségéről,</w:t>
      </w:r>
    </w:p>
    <w:p w:rsidR="00F74FE6" w:rsidRDefault="00F74FE6" w:rsidP="00F74FE6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valamint szakmailag véleményezi a bizottságokhoz érkező kérelmeket, javaslatokat,</w:t>
      </w:r>
    </w:p>
    <w:p w:rsidR="00F74FE6" w:rsidRDefault="00F74FE6" w:rsidP="00F74FE6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gondoskodik a bizottsági döntések nyilvántartásáról, végrehajtásáról.</w:t>
      </w:r>
    </w:p>
    <w:p w:rsidR="00F74FE6" w:rsidRDefault="00F74FE6" w:rsidP="00F74FE6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  <w:color w:val="000000"/>
          <w:u w:val="single"/>
        </w:rPr>
      </w:pPr>
    </w:p>
    <w:p w:rsidR="00F74FE6" w:rsidRDefault="00F74FE6" w:rsidP="00F74FE6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  <w:u w:val="single"/>
        </w:rPr>
      </w:pPr>
      <w:r>
        <w:rPr>
          <w:rFonts w:ascii="Bookman Old Style" w:hAnsi="Bookman Old Style" w:cs="Courier New"/>
          <w:color w:val="000000"/>
          <w:u w:val="single"/>
        </w:rPr>
        <w:t>A Hivatal a képviselők munkájának segítése érdekében:</w:t>
      </w:r>
    </w:p>
    <w:p w:rsidR="00F74FE6" w:rsidRDefault="00F74FE6" w:rsidP="00F74FE6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elősegíti a képviselők jogainak gyakorlását,</w:t>
      </w:r>
    </w:p>
    <w:p w:rsidR="00F74FE6" w:rsidRDefault="00F74FE6" w:rsidP="00F74FE6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köteles a képviselőket a Hivatal teljes munkaidejében fogadni és részére  a szükséges felvilágosítást megadni,</w:t>
      </w:r>
    </w:p>
    <w:p w:rsidR="00F74FE6" w:rsidRDefault="00F74FE6" w:rsidP="00F74FE6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  <w:sz w:val="22"/>
          <w:szCs w:val="22"/>
        </w:rPr>
      </w:pPr>
      <w:r>
        <w:rPr>
          <w:rFonts w:ascii="Bookman Old Style" w:hAnsi="Bookman Old Style" w:cs="Courier New"/>
          <w:color w:val="000000"/>
        </w:rPr>
        <w:t>közreműködik a képviselők tájékoztatásának megszervezésében</w:t>
      </w:r>
      <w:r>
        <w:rPr>
          <w:rFonts w:ascii="Bookman Old Style" w:hAnsi="Bookman Old Style" w:cs="Courier New"/>
          <w:color w:val="000000"/>
          <w:sz w:val="22"/>
          <w:szCs w:val="22"/>
        </w:rPr>
        <w:t>.</w:t>
      </w:r>
    </w:p>
    <w:p w:rsidR="00F74FE6" w:rsidRDefault="00F74FE6" w:rsidP="00F74FE6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  <w:color w:val="000000"/>
          <w:u w:val="single"/>
        </w:rPr>
      </w:pPr>
    </w:p>
    <w:p w:rsidR="00F74FE6" w:rsidRDefault="00F74FE6" w:rsidP="00F74FE6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  <w:u w:val="single"/>
        </w:rPr>
        <w:t>A Hivatal a polgármesterek munkájával kapcsolatban</w:t>
      </w:r>
      <w:r>
        <w:rPr>
          <w:rFonts w:ascii="Bookman Old Style" w:hAnsi="Bookman Old Style" w:cs="Courier New"/>
          <w:color w:val="000000"/>
        </w:rPr>
        <w:t>:</w:t>
      </w:r>
    </w:p>
    <w:p w:rsidR="00F74FE6" w:rsidRDefault="00F74FE6" w:rsidP="00F74FE6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polgármesteri döntéseket előkészíti, szervezi a végrehajtását,</w:t>
      </w:r>
    </w:p>
    <w:p w:rsidR="00F74FE6" w:rsidRDefault="00F74FE6" w:rsidP="00F74FE6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segíti a képviselő–testületi munkával kapcsolatos tisztségviselői tevékenységét,</w:t>
      </w:r>
    </w:p>
    <w:p w:rsidR="00F74FE6" w:rsidRDefault="00F74FE6" w:rsidP="00F74FE6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nyilvántartja a polgármesterek döntéseit.</w:t>
      </w:r>
    </w:p>
    <w:p w:rsidR="00F74FE6" w:rsidRDefault="00F74FE6" w:rsidP="00F74FE6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</w:p>
    <w:p w:rsidR="00F74FE6" w:rsidRDefault="00F74FE6" w:rsidP="00F74FE6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  <w:u w:val="single"/>
        </w:rPr>
      </w:pPr>
      <w:r>
        <w:rPr>
          <w:rFonts w:ascii="Bookman Old Style" w:hAnsi="Bookman Old Style" w:cs="Courier New"/>
          <w:b/>
          <w:bCs/>
          <w:color w:val="000000"/>
        </w:rPr>
        <w:t xml:space="preserve"> </w:t>
      </w:r>
      <w:r>
        <w:rPr>
          <w:rFonts w:ascii="Bookman Old Style" w:hAnsi="Bookman Old Style" w:cs="Courier New"/>
          <w:color w:val="000000"/>
          <w:u w:val="single"/>
        </w:rPr>
        <w:t>A Hivatal a nemzetiségi önkormányzatok tevékenységével kapcsolatban:</w:t>
      </w:r>
    </w:p>
    <w:p w:rsidR="00F74FE6" w:rsidRDefault="00F74FE6" w:rsidP="00F74FE6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szakmailag előkészíti a testületi előterjesztéseket, a határozati javaslatokat, valamint vizsgálja a törvényességet,</w:t>
      </w:r>
    </w:p>
    <w:p w:rsidR="00F74FE6" w:rsidRDefault="00F74FE6" w:rsidP="00F74FE6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nemzetiségi önkormányzatok üléseinek jegyzőkönyvét a jegyző vagy az általa kijelölt személy vezeti,</w:t>
      </w:r>
    </w:p>
    <w:p w:rsidR="00F74FE6" w:rsidRDefault="00F74FE6" w:rsidP="00F74FE6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nyilvántartja a nemzetiségi önkormányzatok döntéseit,</w:t>
      </w:r>
    </w:p>
    <w:p w:rsidR="00F74FE6" w:rsidRDefault="00F74FE6" w:rsidP="00F74FE6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szervezi a nemzetiségi önkormányzatok rendelkezéseinek végrehajtását, a végrehajtás ellenőrzését,</w:t>
      </w:r>
    </w:p>
    <w:p w:rsidR="00F74FE6" w:rsidRDefault="00F74FE6" w:rsidP="00F74FE6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ellátja a nemzetiségi önkormányzatok munkájával kapcsolatos egyéb nyilvántartási, ügyviteli, adminisztrációs feladatokat.</w:t>
      </w:r>
    </w:p>
    <w:p w:rsidR="00F74FE6" w:rsidRDefault="00F74FE6" w:rsidP="00F74FE6">
      <w:pPr>
        <w:autoSpaceDE w:val="0"/>
        <w:autoSpaceDN w:val="0"/>
        <w:adjustRightInd w:val="0"/>
        <w:ind w:left="1080"/>
        <w:jc w:val="both"/>
        <w:rPr>
          <w:rFonts w:ascii="Bookman Old Style" w:hAnsi="Bookman Old Style" w:cs="Courier New"/>
          <w:color w:val="000000"/>
        </w:rPr>
      </w:pPr>
    </w:p>
    <w:p w:rsidR="00F74FE6" w:rsidRDefault="00F74FE6" w:rsidP="00F74FE6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 xml:space="preserve">A Hivatal az önkormányzatok intézményeivel kapcsolatos szervezési, irányítási, ellenőrzési feladatok ellátásában részt vesz, szakmai segítő tevékenységet folytat. </w:t>
      </w:r>
    </w:p>
    <w:p w:rsidR="00F74FE6" w:rsidRDefault="00F74FE6" w:rsidP="00F74FE6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  <w:color w:val="000000"/>
        </w:rPr>
      </w:pPr>
    </w:p>
    <w:p w:rsidR="00F74FE6" w:rsidRDefault="00F74FE6" w:rsidP="00F74FE6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  <w:u w:val="single"/>
        </w:rPr>
        <w:t>A Hivatal a pénzügyi, gazdálkodási, vagyonkezelési, intézményi gazdálkodás ellenőrzési feladatok körében ellátja</w:t>
      </w:r>
      <w:r>
        <w:rPr>
          <w:rFonts w:ascii="Bookman Old Style" w:hAnsi="Bookman Old Style" w:cs="Courier New"/>
          <w:color w:val="000000"/>
        </w:rPr>
        <w:t>:</w:t>
      </w:r>
    </w:p>
    <w:p w:rsidR="00F74FE6" w:rsidRDefault="00F74FE6" w:rsidP="00F74FE6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az intézményi tervezés, beszámoltatás, intézményi gazdálkodás irányítását,</w:t>
      </w:r>
    </w:p>
    <w:p w:rsidR="00F74FE6" w:rsidRDefault="00F74FE6" w:rsidP="00F74FE6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beruházás, felújítás előkészítését, lebonyolítását,</w:t>
      </w:r>
    </w:p>
    <w:p w:rsidR="00F74FE6" w:rsidRDefault="00F74FE6" w:rsidP="00F74FE6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belső gazdálkodás szervezését, a belső létszám– és bérgazdálkodást, intézményi pénzellátást,</w:t>
      </w:r>
    </w:p>
    <w:p w:rsidR="00F74FE6" w:rsidRDefault="00F74FE6" w:rsidP="00F74FE6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költségvetési intézmények ellenőrzését, az intézmény számviteli munkájának irányítását,</w:t>
      </w:r>
    </w:p>
    <w:p w:rsidR="00F74FE6" w:rsidRDefault="00F74FE6" w:rsidP="00F74FE6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lastRenderedPageBreak/>
        <w:t>az önkormányzat ingatlanvagyonával, vagyoni érdekeltségeivel és egyéb vagyonával kapcsolatos közgazdasági, pénzügyi, jogi feladatokat.</w:t>
      </w:r>
    </w:p>
    <w:p w:rsidR="00F74FE6" w:rsidRDefault="00F74FE6" w:rsidP="00F74FE6">
      <w:pPr>
        <w:autoSpaceDE w:val="0"/>
        <w:autoSpaceDN w:val="0"/>
        <w:adjustRightInd w:val="0"/>
        <w:ind w:left="1080"/>
        <w:jc w:val="both"/>
        <w:rPr>
          <w:rFonts w:ascii="Bookman Old Style" w:hAnsi="Bookman Old Style" w:cs="Courier New"/>
          <w:color w:val="000000"/>
        </w:rPr>
      </w:pPr>
    </w:p>
    <w:p w:rsidR="00F74FE6" w:rsidRDefault="00F74FE6" w:rsidP="00F74FE6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Hivatal látja el a gazdálkodással kapcsolatos feladatokat a  Mosdósi Mackóvár Óvoda és a hozzá tartozó Batéi Szivárvány Óvoda tekintetében,  valamint a Fonói és Batéi Roma Nemzetiségi Önkormányzatok tekintetében, külön megállapodással. Az erről szóló megállapodást a képviselő-testületek külön határozattal hagyják jóvá.</w:t>
      </w:r>
    </w:p>
    <w:p w:rsidR="00F74FE6" w:rsidRDefault="00F74FE6" w:rsidP="00F74FE6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</w:p>
    <w:p w:rsidR="00F74FE6" w:rsidRDefault="00F74FE6" w:rsidP="00F74FE6">
      <w:pPr>
        <w:autoSpaceDE w:val="0"/>
        <w:autoSpaceDN w:val="0"/>
        <w:adjustRightInd w:val="0"/>
        <w:jc w:val="center"/>
        <w:rPr>
          <w:rFonts w:ascii="Bookman Old Style" w:hAnsi="Bookman Old Style" w:cs="Courier New"/>
          <w:b/>
          <w:bCs/>
          <w:i/>
          <w:iCs/>
          <w:color w:val="000000"/>
          <w:sz w:val="22"/>
          <w:szCs w:val="22"/>
        </w:rPr>
      </w:pPr>
      <w:r>
        <w:rPr>
          <w:rFonts w:ascii="Bookman Old Style" w:hAnsi="Bookman Old Style" w:cs="Courier New"/>
          <w:b/>
          <w:bCs/>
          <w:i/>
          <w:iCs/>
          <w:color w:val="000000"/>
          <w:sz w:val="22"/>
          <w:szCs w:val="22"/>
        </w:rPr>
        <w:t>B) A Polgármester feladatai</w:t>
      </w:r>
    </w:p>
    <w:p w:rsidR="00F74FE6" w:rsidRDefault="00F74FE6" w:rsidP="00F74FE6">
      <w:pPr>
        <w:autoSpaceDE w:val="0"/>
        <w:autoSpaceDN w:val="0"/>
        <w:adjustRightInd w:val="0"/>
        <w:jc w:val="center"/>
        <w:rPr>
          <w:rFonts w:ascii="Bookman Old Style" w:hAnsi="Bookman Old Style" w:cs="Courier New"/>
          <w:b/>
          <w:bCs/>
          <w:i/>
          <w:iCs/>
          <w:color w:val="000000"/>
        </w:rPr>
      </w:pPr>
    </w:p>
    <w:p w:rsidR="00F74FE6" w:rsidRDefault="00F74FE6" w:rsidP="00F74FE6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polgármester feladatát és hatáskörét a jogszabályok, valamint a képviselő–testület határozza meg az önkormányzat szervezeti és működési szabályzatában.</w:t>
      </w:r>
    </w:p>
    <w:p w:rsidR="00F74FE6" w:rsidRDefault="00F74FE6" w:rsidP="00F74FE6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  <w:color w:val="000000"/>
          <w:u w:val="single"/>
        </w:rPr>
      </w:pPr>
    </w:p>
    <w:p w:rsidR="00F74FE6" w:rsidRDefault="00F74FE6" w:rsidP="00F74FE6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  <w:u w:val="single"/>
        </w:rPr>
      </w:pPr>
      <w:r>
        <w:rPr>
          <w:rFonts w:ascii="Bookman Old Style" w:hAnsi="Bookman Old Style" w:cs="Courier New"/>
          <w:color w:val="000000"/>
          <w:u w:val="single"/>
        </w:rPr>
        <w:t>A Batéi (székhely) polgármester főbb feladata a Hivatal működésével kapcsolatban:</w:t>
      </w:r>
    </w:p>
    <w:p w:rsidR="00F74FE6" w:rsidRDefault="00F74FE6" w:rsidP="00F74FE6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jegyző útján irányítja a székhely Hivatalt, irányítási, működési jogkörében legalább negyedévente megbeszélést tart a jegyző, az aljegyző, gazdasági vezető, másik három polgármester részvételével, amelyről a jegyző emlékeztetőt készít, és a polgármester beszámol erről a testületnek,</w:t>
      </w:r>
    </w:p>
    <w:p w:rsidR="00F74FE6" w:rsidRDefault="00F74FE6" w:rsidP="00F74FE6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jegyző javaslatainak figyelembevételével meghatározza a székhely Hivatal feladatait az önkormányzat munkájának szervezésében, a döntések előkészítésében és végrehajtásában,</w:t>
      </w:r>
    </w:p>
    <w:p w:rsidR="00F74FE6" w:rsidRDefault="00F74FE6" w:rsidP="00F74FE6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dönt a jogszabály által a hatáskörébe utalt államigazgatási ügyekben, hatósági jogkörökben, egyes hatásköreinek gyakorlását átruházhatja,</w:t>
      </w:r>
    </w:p>
    <w:p w:rsidR="00F74FE6" w:rsidRDefault="00F74FE6" w:rsidP="00F74FE6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jegyző kezdeményezésére javaslatot tesz a  székhely Hivatal belső szervezeti tagozódására, a Hivatal munkarendjére, az ügyfélfogadás rendjére,</w:t>
      </w:r>
    </w:p>
    <w:p w:rsidR="00F74FE6" w:rsidRDefault="00F74FE6" w:rsidP="00F74FE6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saját feladat– és hatáskörébe tartozó ügyekben szabályozza a kiadmányozás, az utalványozás és az ellenjegyzés rendjét,</w:t>
      </w:r>
    </w:p>
    <w:p w:rsidR="00F74FE6" w:rsidRDefault="00F74FE6" w:rsidP="00F74FE6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képviselő–testület döntéseivel összhangban irányítja az önkormányzati vagyonnal kapcsolatos gazdálkodást,</w:t>
      </w:r>
    </w:p>
    <w:p w:rsidR="00F74FE6" w:rsidRDefault="00F74FE6" w:rsidP="00F74FE6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összehangolja mindazon feladatokat, amelyek a képviselő–testület és a bizottságok munkájával összefüggnek, részt vesz a szakmai egyeztetésekben, figyelemmel kíséri és segíti, valamint ellenőrzi a bizottságok döntéseinek végrehajtását,</w:t>
      </w:r>
    </w:p>
    <w:p w:rsidR="00F74FE6" w:rsidRDefault="00F74FE6" w:rsidP="00F74FE6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gyakorolja az egyéb munkáltatói jogokat a jegyző tekintetében,</w:t>
      </w:r>
    </w:p>
    <w:p w:rsidR="00F74FE6" w:rsidRDefault="00F74FE6" w:rsidP="00F74FE6">
      <w:pPr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 xml:space="preserve">egyetértési jogot gyakorol a Hivatal vezetőinek megbízása és a vezetői megbízás visszavonása, valamint a köztisztviselők kinevezése és jutalmazása, bérezése tekintetében. </w:t>
      </w:r>
    </w:p>
    <w:p w:rsidR="00F74FE6" w:rsidRDefault="00F74FE6" w:rsidP="00F74FE6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  <w:u w:val="single"/>
        </w:rPr>
      </w:pPr>
    </w:p>
    <w:p w:rsidR="00F74FE6" w:rsidRDefault="00F74FE6" w:rsidP="00F74FE6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  <w:u w:val="single"/>
        </w:rPr>
      </w:pPr>
      <w:r>
        <w:rPr>
          <w:rFonts w:ascii="Bookman Old Style" w:hAnsi="Bookman Old Style" w:cs="Courier New"/>
          <w:color w:val="000000"/>
          <w:u w:val="single"/>
        </w:rPr>
        <w:t>A Mosdósi polgármester főbb feladata a  Hivatal működésével kapcsolatban:</w:t>
      </w:r>
    </w:p>
    <w:p w:rsidR="00F74FE6" w:rsidRDefault="00F74FE6" w:rsidP="00F74FE6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 xml:space="preserve">a batéi polgármester távollétében a jegyző útján irányítja a Hivatalt, továbbá az aljegyző útján irányítja a Kirendeltség </w:t>
      </w:r>
      <w:r>
        <w:rPr>
          <w:rFonts w:ascii="Bookman Old Style" w:hAnsi="Bookman Old Style" w:cs="Courier New"/>
          <w:color w:val="000000"/>
        </w:rPr>
        <w:lastRenderedPageBreak/>
        <w:t>hivatalát, irányítási, működési jogkörében legalább negyedévente megbeszélést tart a jegyző, az aljegyző, gazdasági vezető és a másik három polgármester részvételével,</w:t>
      </w:r>
    </w:p>
    <w:p w:rsidR="00F74FE6" w:rsidRDefault="00F74FE6" w:rsidP="00F74FE6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jegyző, aljegyző javaslatainak figyelembevételével meghatározza a Hivatal kirendeltségének feladatait az önkormányzat munkájának szervezésében, a döntések előkészítésében és végrehajtásában,</w:t>
      </w:r>
    </w:p>
    <w:p w:rsidR="00F74FE6" w:rsidRDefault="00F74FE6" w:rsidP="00F74FE6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dönt a jogszabály által a hatáskörébe utalt államigazgatási ügyekben, hatósági jogkörökben, egyes hatásköreinek gyakorlását átruházhatja,</w:t>
      </w:r>
    </w:p>
    <w:p w:rsidR="00F74FE6" w:rsidRDefault="00F74FE6" w:rsidP="00F74FE6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jegyző, aljegyző kezdeményezésére javaslatot tesz a  kirendeltség belső szervezeti tagozódására,  munkarendjére, az ügyfélfogadás rendjére,</w:t>
      </w:r>
    </w:p>
    <w:p w:rsidR="00F74FE6" w:rsidRDefault="00F74FE6" w:rsidP="00F74FE6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saját feladat– és hatáskörébe tartozó ügyekben szabályozza a kiadmányozás, az utalványozás és az ellenjegyzés rendjét,</w:t>
      </w:r>
    </w:p>
    <w:p w:rsidR="00F74FE6" w:rsidRDefault="00F74FE6" w:rsidP="00F74FE6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képviselő–testület döntéseivel összhangban irányítja az önkormányzati vagyonnal kapcsolatos gazdálkodást,</w:t>
      </w:r>
    </w:p>
    <w:p w:rsidR="00F74FE6" w:rsidRDefault="00F74FE6" w:rsidP="00F74FE6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összehangolja mindazon feladatokat, amelyek a képviselő–testület és a bizottságok munkájával összefüggnek, részt vesz a szakmai egyeztetésekben, figyelemmel kíséri és segíti, valamint ellenőrzi a bizottságok döntéseinek végrehajtását,</w:t>
      </w:r>
    </w:p>
    <w:p w:rsidR="00F74FE6" w:rsidRDefault="00F74FE6" w:rsidP="00F74FE6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 xml:space="preserve">egyetértési jogot gyakorol a Hivatal vezetőinek megbízása és a vezetői megbízás visszavonása, valamint a köztisztviselők kinevezése és jutalmazása, bérezése tekintetében. </w:t>
      </w:r>
    </w:p>
    <w:p w:rsidR="00F74FE6" w:rsidRDefault="00F74FE6" w:rsidP="00F74FE6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  <w:u w:val="single"/>
        </w:rPr>
      </w:pPr>
    </w:p>
    <w:p w:rsidR="00F74FE6" w:rsidRDefault="00F74FE6" w:rsidP="00F74FE6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  <w:u w:val="single"/>
        </w:rPr>
      </w:pPr>
      <w:r>
        <w:rPr>
          <w:rFonts w:ascii="Bookman Old Style" w:hAnsi="Bookman Old Style" w:cs="Courier New"/>
          <w:color w:val="000000"/>
          <w:u w:val="single"/>
        </w:rPr>
        <w:t>A Fonói és Kaposkeresztúri polgármester főbb feladata a  Hivatal működésével kapcsolatban:</w:t>
      </w:r>
    </w:p>
    <w:p w:rsidR="00F74FE6" w:rsidRDefault="00F74FE6" w:rsidP="00F74FE6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negyedévente tartandó  - a jegyző, az aljegyző, gazdasági vezető  és a másik két polgármester részvételével szervezett - megbeszélésen részt vesz,</w:t>
      </w:r>
    </w:p>
    <w:p w:rsidR="00F74FE6" w:rsidRDefault="00F74FE6" w:rsidP="00F74FE6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dönt a jogszabály által a hatáskörébe utalt államigazgatási ügyekben, hatósági jogkörökben, egyes hatásköreinek gyakorlását átruházhatja,</w:t>
      </w:r>
    </w:p>
    <w:p w:rsidR="00F74FE6" w:rsidRDefault="00F74FE6" w:rsidP="00F74FE6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jegyző kezdeményezésére javaslatot tehet a Hivatal belső szervezeti tagozódására,  munkarendjére, az ügyfélfogadás rendjére,</w:t>
      </w:r>
    </w:p>
    <w:p w:rsidR="00F74FE6" w:rsidRDefault="00F74FE6" w:rsidP="00F74FE6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saját feladat– és hatáskörébe tartozó ügyekben szabályozza a kiadmányozás, az utalványozás és az ellenjegyzés rendjét,</w:t>
      </w:r>
    </w:p>
    <w:p w:rsidR="00F74FE6" w:rsidRDefault="00F74FE6" w:rsidP="00F74FE6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képviselő–testület döntéseivel összhangban irányítja az önkormányzati vagyonnal kapcsolatos gazdálkodást,</w:t>
      </w:r>
    </w:p>
    <w:p w:rsidR="00F74FE6" w:rsidRDefault="00F74FE6" w:rsidP="00F74FE6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összehangolja mindazon feladatokat, amelyek a képviselő–testület és a bizottságok munkájával összefüggnek, részt vesz a szakmai egyeztetésekben, figyelemmel kíséri és segíti, valamint ellenőrzi a bizottságok döntéseinek végrehajtását,</w:t>
      </w:r>
    </w:p>
    <w:p w:rsidR="00F74FE6" w:rsidRDefault="00F74FE6" w:rsidP="00F74FE6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 xml:space="preserve">egyetértési jogot gyakorol a Hivatal vezetőinek megbízása és a vezetői megbízás visszavonása, valamint a köztisztviselők kinevezése és jutalmazása, bérezése tekintetében. </w:t>
      </w:r>
    </w:p>
    <w:p w:rsidR="00F74FE6" w:rsidRDefault="00F74FE6" w:rsidP="00F74FE6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  <w:i/>
          <w:iCs/>
          <w:color w:val="000000"/>
          <w:sz w:val="22"/>
          <w:szCs w:val="22"/>
        </w:rPr>
      </w:pPr>
    </w:p>
    <w:p w:rsidR="00F74FE6" w:rsidRDefault="00F74FE6" w:rsidP="00F74FE6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  <w:i/>
          <w:iCs/>
          <w:color w:val="000000"/>
          <w:sz w:val="22"/>
          <w:szCs w:val="22"/>
        </w:rPr>
      </w:pPr>
    </w:p>
    <w:p w:rsidR="00F74FE6" w:rsidRDefault="00F74FE6" w:rsidP="00F74FE6">
      <w:pPr>
        <w:autoSpaceDE w:val="0"/>
        <w:autoSpaceDN w:val="0"/>
        <w:adjustRightInd w:val="0"/>
        <w:jc w:val="center"/>
        <w:rPr>
          <w:rFonts w:ascii="Bookman Old Style" w:hAnsi="Bookman Old Style" w:cs="Courier New"/>
          <w:b/>
          <w:bCs/>
          <w:i/>
          <w:iCs/>
          <w:color w:val="000000"/>
          <w:sz w:val="22"/>
          <w:szCs w:val="22"/>
        </w:rPr>
      </w:pPr>
      <w:r>
        <w:rPr>
          <w:rFonts w:ascii="Bookman Old Style" w:hAnsi="Bookman Old Style" w:cs="Courier New"/>
          <w:b/>
          <w:bCs/>
          <w:i/>
          <w:iCs/>
          <w:color w:val="000000"/>
          <w:sz w:val="22"/>
          <w:szCs w:val="22"/>
        </w:rPr>
        <w:lastRenderedPageBreak/>
        <w:t>C) Jegyző feladatai</w:t>
      </w:r>
    </w:p>
    <w:p w:rsidR="00F74FE6" w:rsidRDefault="00F74FE6" w:rsidP="00F74FE6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</w:p>
    <w:p w:rsidR="00F74FE6" w:rsidRDefault="00F74FE6" w:rsidP="00F74FE6">
      <w:pPr>
        <w:numPr>
          <w:ilvl w:val="2"/>
          <w:numId w:val="1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 xml:space="preserve">A jegyző a Hivatal vezetője, és képviselője, helyettese az aljegyző. A Kirendeltséget a jegyző megbízásából az aljegyző vezeti. </w:t>
      </w:r>
    </w:p>
    <w:p w:rsidR="00F74FE6" w:rsidRDefault="00F74FE6" w:rsidP="00F74FE6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</w:p>
    <w:p w:rsidR="00F74FE6" w:rsidRDefault="00F74FE6" w:rsidP="00F74FE6">
      <w:pPr>
        <w:numPr>
          <w:ilvl w:val="2"/>
          <w:numId w:val="11"/>
        </w:numPr>
        <w:tabs>
          <w:tab w:val="num" w:pos="180"/>
        </w:tabs>
        <w:autoSpaceDE w:val="0"/>
        <w:autoSpaceDN w:val="0"/>
        <w:adjustRightInd w:val="0"/>
        <w:ind w:left="18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jegyző feladatai a jogszabályokban meghatározottakon túlmenően különösen a következők:</w:t>
      </w:r>
    </w:p>
    <w:p w:rsidR="00F74FE6" w:rsidRDefault="00F74FE6" w:rsidP="00F74FE6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  <w:u w:val="single"/>
        </w:rPr>
        <w:t>a testületek működésével kapcsolatban</w:t>
      </w:r>
      <w:r>
        <w:rPr>
          <w:rFonts w:ascii="Bookman Old Style" w:hAnsi="Bookman Old Style" w:cs="Courier New"/>
          <w:color w:val="000000"/>
        </w:rPr>
        <w:t>:</w:t>
      </w:r>
    </w:p>
    <w:p w:rsidR="00F74FE6" w:rsidRDefault="00F74FE6" w:rsidP="00F74FE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összehangolja az előkészítő munkát, gondoskodik a törvényességről, a jogszabályok, önkormányzati rendeletek, határozatok rendelkezéseinek betartásáról,</w:t>
      </w:r>
    </w:p>
    <w:p w:rsidR="00F74FE6" w:rsidRDefault="00F74FE6" w:rsidP="00F74FE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figyelemmel kíséri az előterjesztések, döntési tervezetek előzetes bizottsági megtárgyalását,</w:t>
      </w:r>
    </w:p>
    <w:p w:rsidR="00F74FE6" w:rsidRDefault="00F74FE6" w:rsidP="00F74FE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figyelemmel kíséri a testületi ülések menetét törvényességi szempontból,</w:t>
      </w:r>
    </w:p>
    <w:p w:rsidR="00F74FE6" w:rsidRDefault="00F74FE6" w:rsidP="00F74FE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gondoskodik a jegyzőkönyvek pontos vezetéséről, a döntések eljuttatásáról az érintettek részére.</w:t>
      </w:r>
    </w:p>
    <w:p w:rsidR="00F74FE6" w:rsidRDefault="00F74FE6" w:rsidP="00F74FE6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  <w:u w:val="single"/>
        </w:rPr>
      </w:pPr>
    </w:p>
    <w:p w:rsidR="00F74FE6" w:rsidRDefault="00F74FE6" w:rsidP="00F74FE6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  <w:u w:val="single"/>
        </w:rPr>
      </w:pPr>
      <w:r>
        <w:rPr>
          <w:rFonts w:ascii="Bookman Old Style" w:hAnsi="Bookman Old Style" w:cs="Courier New"/>
          <w:color w:val="000000"/>
          <w:u w:val="single"/>
        </w:rPr>
        <w:t>a Hivatal működésével kapcsolatban:</w:t>
      </w:r>
    </w:p>
    <w:p w:rsidR="00F74FE6" w:rsidRDefault="00F74FE6" w:rsidP="00F74FE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Hivatal belső szervezeti egységei útján, a jogszabály által a hatáskörébe utalt hatósági jogköröket ellátja,</w:t>
      </w:r>
    </w:p>
    <w:p w:rsidR="00F74FE6" w:rsidRDefault="00F74FE6" w:rsidP="00F74FE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Hivatal belső szervezeti tagozódására, munkarendjére és az ügyfélfogadás rendjére javaslatot készít a polgármestereknek,</w:t>
      </w:r>
    </w:p>
    <w:p w:rsidR="00F74FE6" w:rsidRDefault="00F74FE6" w:rsidP="00F74FE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hatáskörébe tartozó ügyekben szabályozza a kiadmányozás, az ellenjegyzés és az utalványozás rendjét,</w:t>
      </w:r>
    </w:p>
    <w:p w:rsidR="00F74FE6" w:rsidRDefault="00F74FE6" w:rsidP="00F74FE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gyakorolja a munkáltatói jogokat a Hivatal köztisztviselői, dolgozói tekintetében,</w:t>
      </w:r>
    </w:p>
    <w:p w:rsidR="00F74FE6" w:rsidRDefault="00F74FE6" w:rsidP="00F74FE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irányítja a személyzeti munkával kapcsolatos feladatokat,</w:t>
      </w:r>
    </w:p>
    <w:p w:rsidR="00F74FE6" w:rsidRDefault="00F74FE6" w:rsidP="00F74FE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irányítja a dolgozók szakképzését,</w:t>
      </w:r>
    </w:p>
    <w:p w:rsidR="00F74FE6" w:rsidRDefault="00F74FE6" w:rsidP="00F74FE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vezeti, összehangolja és ellenőrzi a Hivatal és  Kirendeltség  belső szervezeti egységeiben folyó munkát,</w:t>
      </w:r>
    </w:p>
    <w:p w:rsidR="00F74FE6" w:rsidRDefault="00F74FE6" w:rsidP="00F74FE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elkészíti a Hivatal tevékenységéről szóló beszámolót,</w:t>
      </w:r>
    </w:p>
    <w:p w:rsidR="00F74FE6" w:rsidRDefault="00F74FE6" w:rsidP="00F74FE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irányítja a Hivatal gazdálkodási tevékenységét,</w:t>
      </w:r>
    </w:p>
    <w:p w:rsidR="00F74FE6" w:rsidRDefault="00F74FE6" w:rsidP="00F74FE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gondoskodik a törvényességi ellenőrzést szolgáló, az önkormányzatot és szerveit érintő dokumentumoknak a felterjesztéséről.</w:t>
      </w:r>
    </w:p>
    <w:p w:rsidR="00F74FE6" w:rsidRDefault="00F74FE6" w:rsidP="00F74FE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Hivatalhoz érkező ügyiratokat szignálja,</w:t>
      </w:r>
    </w:p>
    <w:p w:rsidR="00F74FE6" w:rsidRDefault="00F74FE6" w:rsidP="00F74FE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vezeti az apparátusi értekezletet,</w:t>
      </w:r>
    </w:p>
    <w:p w:rsidR="00F74FE6" w:rsidRDefault="00F74FE6" w:rsidP="00F74FE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közvetlenül elszámoltatja az aljegyzőt és a gazdasági vezetőt a feladatainak végrehajtásáról.</w:t>
      </w:r>
    </w:p>
    <w:p w:rsidR="00F74FE6" w:rsidRDefault="00F74FE6" w:rsidP="00F74FE6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</w:p>
    <w:p w:rsidR="00F74FE6" w:rsidRDefault="00F74FE6" w:rsidP="00F74FE6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</w:p>
    <w:p w:rsidR="00F74FE6" w:rsidRDefault="00F74FE6" w:rsidP="00F74FE6">
      <w:pPr>
        <w:autoSpaceDE w:val="0"/>
        <w:autoSpaceDN w:val="0"/>
        <w:adjustRightInd w:val="0"/>
        <w:jc w:val="center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b/>
          <w:bCs/>
          <w:color w:val="000000"/>
        </w:rPr>
        <w:t xml:space="preserve">D) </w:t>
      </w:r>
      <w:r>
        <w:rPr>
          <w:rFonts w:ascii="Bookman Old Style" w:hAnsi="Bookman Old Style" w:cs="Courier New"/>
          <w:color w:val="000000"/>
        </w:rPr>
        <w:t>Az aljegyző feladatai:</w:t>
      </w:r>
    </w:p>
    <w:p w:rsidR="00F74FE6" w:rsidRDefault="00F74FE6" w:rsidP="00F74FE6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 xml:space="preserve">1. Az aljegyző: </w:t>
      </w:r>
    </w:p>
    <w:p w:rsidR="00F74FE6" w:rsidRDefault="00F74FE6" w:rsidP="00F74FE6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közvetlenül irányítja a Kirendeltséget,</w:t>
      </w:r>
    </w:p>
    <w:p w:rsidR="00F74FE6" w:rsidRDefault="00F74FE6" w:rsidP="00F74FE6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 xml:space="preserve"> felügyeli a Hivatalon belül az adóügyi igazgatást, az anyakönyvi igazgatás, hagyatéki hatósági ügyintézést, </w:t>
      </w:r>
    </w:p>
    <w:p w:rsidR="00F74FE6" w:rsidRDefault="00F74FE6" w:rsidP="00F74FE6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 xml:space="preserve">Mosdósi képviselő-testülettel és bizottságokkal, polgármesterrel  kapcsolatban ellátja a jegyző részére  meghatározott feladatokat – a jegyző megbízásából, </w:t>
      </w:r>
    </w:p>
    <w:p w:rsidR="00F74FE6" w:rsidRDefault="00F74FE6" w:rsidP="00F74FE6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lastRenderedPageBreak/>
        <w:t xml:space="preserve">aláírási, kiadmányozási joga van a Kirendeltségen keletkező hatósági döntésekben, és a levelezésekben, </w:t>
      </w:r>
    </w:p>
    <w:p w:rsidR="00F74FE6" w:rsidRDefault="00F74FE6" w:rsidP="00F74FE6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jegyző tartós távollétében, illetve akadályoztatása esetén ellátja teljes jogkörrel a jegyző hatáskörébe tartozó feladatokat, az alapvető munkáltató jogok gyakorlása kivételével.</w:t>
      </w:r>
    </w:p>
    <w:p w:rsidR="00F74FE6" w:rsidRDefault="00F74FE6" w:rsidP="00F74FE6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  <w:u w:val="single"/>
        </w:rPr>
      </w:pPr>
    </w:p>
    <w:p w:rsidR="00F74FE6" w:rsidRDefault="00F74FE6" w:rsidP="00F74FE6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Cs/>
          <w:iCs/>
          <w:color w:val="000000"/>
          <w:u w:val="single"/>
        </w:rPr>
      </w:pPr>
      <w:r>
        <w:rPr>
          <w:rFonts w:ascii="Bookman Old Style" w:hAnsi="Bookman Old Style" w:cs="Courier New"/>
          <w:bCs/>
          <w:iCs/>
          <w:color w:val="000000"/>
          <w:u w:val="single"/>
        </w:rPr>
        <w:t xml:space="preserve">2. Az aljegyző feladata a Kirendeltség vezetésével kapcsolatban: </w:t>
      </w:r>
    </w:p>
    <w:p w:rsidR="00F74FE6" w:rsidRDefault="00F74FE6" w:rsidP="00F74FE6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</w:p>
    <w:p w:rsidR="00F74FE6" w:rsidRDefault="00F74FE6" w:rsidP="00F74FE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bCs/>
          <w:color w:val="000000"/>
        </w:rPr>
        <w:t>a</w:t>
      </w:r>
      <w:r>
        <w:rPr>
          <w:rFonts w:ascii="Bookman Old Style" w:hAnsi="Bookman Old Style" w:cs="Courier New"/>
          <w:color w:val="000000"/>
        </w:rPr>
        <w:t xml:space="preserve"> Kirendeltségen felmerülő feladatok elvégzése hatékony és célszerű munkamegosztással, a feladatok gyors, szakszerű és törvényes ellátásának megszervezése,</w:t>
      </w:r>
    </w:p>
    <w:p w:rsidR="00F74FE6" w:rsidRDefault="00F74FE6" w:rsidP="00F74FE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meghatározza és ellenőrzi a Kirendeltségen dolgozók munkáját,  a jegyzővel közösen elkészíti a munkaköri leírásukat,</w:t>
      </w:r>
    </w:p>
    <w:p w:rsidR="00F74FE6" w:rsidRDefault="00F74FE6" w:rsidP="00F74FE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gondoskodik Mosdósi képviselő–testület és bizottságok, a polgármester munkájának szakmai segítéséről, előkészíti az előterjesztéseket, rendelet-tervezeteket és egyéb anyagokat, felelős azok szakmai és jogi megalapozottságáért,</w:t>
      </w:r>
    </w:p>
    <w:p w:rsidR="00F74FE6" w:rsidRDefault="00F74FE6" w:rsidP="00F74FE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gondoskodik mindazon szakfeladatok ellátásáról, amelyekre a képviselő–testület, a mosdósi polgármester és a jegyző utasítják,</w:t>
      </w:r>
    </w:p>
    <w:p w:rsidR="00F74FE6" w:rsidRDefault="00F74FE6" w:rsidP="00F74FE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mosdósi polgármesternek, és a jegyzőnek beszámol a kirendeltségen folyó munkáról,</w:t>
      </w:r>
    </w:p>
    <w:p w:rsidR="00F74FE6" w:rsidRDefault="00F74FE6" w:rsidP="00F74FE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részt vesz Hivatali közös megbeszéléseken, ahol tájékoztatást ad a Kirendeltség munkájáról, aktuális ügyekről,</w:t>
      </w:r>
    </w:p>
    <w:p w:rsidR="00F74FE6" w:rsidRDefault="00F74FE6" w:rsidP="00F74FE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 xml:space="preserve">szükség szerint, de legalább havonta munkaértekezletet tart az Kirendeltség dolgozói részére a jegyzővel közösen. </w:t>
      </w:r>
    </w:p>
    <w:p w:rsidR="00F74FE6" w:rsidRDefault="00F74FE6" w:rsidP="00F74FE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gondoskodik a szakszerű ügyintézés és szabályszerű ügyiratkezelés megvalósításáról,</w:t>
      </w:r>
    </w:p>
    <w:p w:rsidR="00F74FE6" w:rsidRDefault="00F74FE6" w:rsidP="00F74FE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Kirendeltségre érkező ügyiratokat szignálja,</w:t>
      </w:r>
    </w:p>
    <w:p w:rsidR="00F74FE6" w:rsidRDefault="00F74FE6" w:rsidP="00F74FE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ellátja a kiadmányozási rendben szabályozott jogköröket,</w:t>
      </w:r>
    </w:p>
    <w:p w:rsidR="00F74FE6" w:rsidRDefault="00F74FE6" w:rsidP="00F74FE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rendszeresen ellenőrzi és irattárba adás előtt szignálja az előadói íveket,</w:t>
      </w:r>
    </w:p>
    <w:p w:rsidR="00F74FE6" w:rsidRDefault="00F74FE6" w:rsidP="00F74FE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javaslatot tesz a jegyzőnek, mosdósi polgármesternek a Kirendeltségen dolgozókat érintő munkáltatói intézkedéseivel kapcsolatban, valamint a személyi feltételek kialakítására,</w:t>
      </w:r>
    </w:p>
    <w:p w:rsidR="00F74FE6" w:rsidRDefault="00F74FE6" w:rsidP="00F74FE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együttműködik a Hivatal székhely településen dolgozó köztisztviselőivel, a társtelepülések polgármestereivel (Baté, Fonó, Kaposkeresztúr)</w:t>
      </w:r>
    </w:p>
    <w:p w:rsidR="00F74FE6" w:rsidRDefault="00F74FE6" w:rsidP="00F74FE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feladatkörében kapcsolatot tart az önkormányzati intézmények vezetőivel, Mosdósi Mackóvár Óvoda vezetőjével,</w:t>
      </w:r>
    </w:p>
    <w:p w:rsidR="00F74FE6" w:rsidRDefault="00F74FE6" w:rsidP="00F74FE6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 xml:space="preserve">a jegyző részére előkészíti a Kirendeltségen dolgozó köztisztviselőinek vonatkozásában a minősítések, a teljesítménykövetelmények megállapítása és a teljesítményértékeléseket, amit a jegyző hagy jóvá. </w:t>
      </w:r>
    </w:p>
    <w:p w:rsidR="00F74FE6" w:rsidRDefault="00F74FE6" w:rsidP="00F74FE6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  <w:i/>
          <w:iCs/>
          <w:color w:val="000000"/>
        </w:rPr>
      </w:pPr>
    </w:p>
    <w:p w:rsidR="00F74FE6" w:rsidRDefault="00F74FE6" w:rsidP="00F74FE6">
      <w:pPr>
        <w:autoSpaceDE w:val="0"/>
        <w:autoSpaceDN w:val="0"/>
        <w:adjustRightInd w:val="0"/>
        <w:jc w:val="center"/>
        <w:rPr>
          <w:rFonts w:ascii="Bookman Old Style" w:hAnsi="Bookman Old Style" w:cs="Courier New"/>
          <w:b/>
          <w:bCs/>
          <w:i/>
          <w:iCs/>
          <w:color w:val="000000"/>
        </w:rPr>
      </w:pPr>
      <w:r>
        <w:rPr>
          <w:rFonts w:ascii="Bookman Old Style" w:hAnsi="Bookman Old Style" w:cs="Courier New"/>
          <w:b/>
          <w:bCs/>
          <w:i/>
          <w:iCs/>
          <w:color w:val="000000"/>
        </w:rPr>
        <w:t>E) A köztisztviselők feladatai</w:t>
      </w:r>
    </w:p>
    <w:p w:rsidR="00F74FE6" w:rsidRDefault="00F74FE6" w:rsidP="00F74FE6">
      <w:pPr>
        <w:autoSpaceDE w:val="0"/>
        <w:autoSpaceDN w:val="0"/>
        <w:adjustRightInd w:val="0"/>
        <w:jc w:val="center"/>
        <w:rPr>
          <w:rFonts w:ascii="Bookman Old Style" w:hAnsi="Bookman Old Style" w:cs="Courier New"/>
          <w:color w:val="000000"/>
          <w:u w:val="single"/>
        </w:rPr>
      </w:pPr>
    </w:p>
    <w:p w:rsidR="00F74FE6" w:rsidRDefault="00F74FE6" w:rsidP="00F74FE6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  <w:u w:val="single"/>
        </w:rPr>
      </w:pPr>
      <w:r>
        <w:rPr>
          <w:rFonts w:ascii="Bookman Old Style" w:hAnsi="Bookman Old Style" w:cs="Courier New"/>
          <w:bCs/>
          <w:color w:val="000000"/>
          <w:u w:val="single"/>
        </w:rPr>
        <w:t xml:space="preserve">1. </w:t>
      </w:r>
      <w:r>
        <w:rPr>
          <w:rFonts w:ascii="Bookman Old Style" w:hAnsi="Bookman Old Style" w:cs="Courier New"/>
          <w:b/>
          <w:bCs/>
          <w:color w:val="000000"/>
          <w:u w:val="single"/>
        </w:rPr>
        <w:t xml:space="preserve"> </w:t>
      </w:r>
      <w:r>
        <w:rPr>
          <w:rFonts w:ascii="Bookman Old Style" w:hAnsi="Bookman Old Style" w:cs="Courier New"/>
          <w:color w:val="000000"/>
          <w:u w:val="single"/>
        </w:rPr>
        <w:t>A Hivatal köztisztviselője az ügyintézés során köteles:</w:t>
      </w:r>
    </w:p>
    <w:p w:rsidR="00F74FE6" w:rsidRDefault="00F74FE6" w:rsidP="00F74FE6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az anyagi és eljárási jogszabályokat maradéktalan érvényre juttatni,</w:t>
      </w:r>
    </w:p>
    <w:p w:rsidR="00F74FE6" w:rsidRDefault="00F74FE6" w:rsidP="00F74FE6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az ügyeket hatékonyan, humánusan intézni,</w:t>
      </w:r>
    </w:p>
    <w:p w:rsidR="00F74FE6" w:rsidRDefault="00F74FE6" w:rsidP="00F74FE6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az ügyintézési határidőt betartani,</w:t>
      </w:r>
    </w:p>
    <w:p w:rsidR="00F74FE6" w:rsidRDefault="00F74FE6" w:rsidP="00F74FE6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 xml:space="preserve">az ügyintézést megfelelő színvonalon végezni, </w:t>
      </w:r>
    </w:p>
    <w:p w:rsidR="00F74FE6" w:rsidRDefault="00F74FE6" w:rsidP="00F74FE6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lastRenderedPageBreak/>
        <w:t>az ügyfelet kulturáltan felvilágosítani,</w:t>
      </w:r>
    </w:p>
    <w:p w:rsidR="00F74FE6" w:rsidRDefault="00F74FE6" w:rsidP="00F74FE6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ügyfélfogadási időben az ügyfeleket fogadni, kihelyezett ügyfélfogadásokon részt venni</w:t>
      </w:r>
    </w:p>
    <w:p w:rsidR="00F74FE6" w:rsidRDefault="00F74FE6" w:rsidP="00F74FE6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ügyintézése során az ügyfelekkel kulturáltan, humánusan viselkedik,</w:t>
      </w:r>
    </w:p>
    <w:p w:rsidR="00F74FE6" w:rsidRDefault="00F74FE6" w:rsidP="00F74FE6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az ügyiratokat az iratkezelési szabályzat szerint kezelni,</w:t>
      </w:r>
    </w:p>
    <w:p w:rsidR="00F74FE6" w:rsidRDefault="00F74FE6" w:rsidP="00F74FE6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munkaköri leírásában megjelölt feladatkört legjobb tudása szerint ellátni.</w:t>
      </w:r>
    </w:p>
    <w:p w:rsidR="00F74FE6" w:rsidRDefault="00F74FE6" w:rsidP="00F74FE6">
      <w:pPr>
        <w:pStyle w:val="Csakszveg"/>
        <w:ind w:left="360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</w:p>
    <w:p w:rsidR="00F74FE6" w:rsidRDefault="00F74FE6" w:rsidP="00F74FE6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</w:rPr>
        <w:t>VI.</w:t>
      </w:r>
      <w:r>
        <w:rPr>
          <w:rFonts w:ascii="Bookman Old Style" w:hAnsi="Bookman Old Style" w:cs="Courier New"/>
          <w:b/>
          <w:sz w:val="24"/>
          <w:szCs w:val="24"/>
        </w:rPr>
        <w:tab/>
        <w:t>A Hivatal működésével kapcsolatos egyéb feladatok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1"/>
          <w:numId w:val="8"/>
        </w:numPr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Hivatal önkormányzati és államigazgatási feladatait a jogszabályok, a polgármesterek, jegyző, képviselő-testületek és az önkormányzatok a Hivatal SZMSZ-e határozza meg.</w:t>
      </w:r>
    </w:p>
    <w:p w:rsidR="00F74FE6" w:rsidRDefault="00F74FE6" w:rsidP="00F74FE6">
      <w:pPr>
        <w:pStyle w:val="Csakszveg"/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1"/>
          <w:numId w:val="8"/>
        </w:numPr>
        <w:ind w:left="720" w:hanging="720"/>
        <w:jc w:val="both"/>
        <w:rPr>
          <w:rFonts w:ascii="Bookman Old Style" w:hAnsi="Bookman Old Style" w:cs="Courier New"/>
          <w:i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 Hivatal köztisztviselői a jegyző által kiadott munkaköri leírásban foglaltak alapján kötelesek a feladatukat elvégezni. </w:t>
      </w:r>
      <w:r>
        <w:rPr>
          <w:rFonts w:ascii="Bookman Old Style" w:hAnsi="Bookman Old Style" w:cs="Courier New"/>
          <w:i/>
          <w:sz w:val="24"/>
          <w:szCs w:val="24"/>
        </w:rPr>
        <w:t xml:space="preserve">A munkaköri leírások az SZMSZ függelékei, </w:t>
      </w:r>
      <w:r>
        <w:rPr>
          <w:rFonts w:ascii="Bookman Old Style" w:hAnsi="Bookman Old Style" w:cs="Courier New"/>
          <w:sz w:val="24"/>
          <w:szCs w:val="24"/>
        </w:rPr>
        <w:t xml:space="preserve">folyamatos karbantartásukról a jegyző gondoskodik. </w:t>
      </w:r>
    </w:p>
    <w:p w:rsidR="00F74FE6" w:rsidRDefault="00F74FE6" w:rsidP="00F74FE6">
      <w:pPr>
        <w:pStyle w:val="Csakszveg"/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1"/>
          <w:numId w:val="8"/>
        </w:numPr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hivatal köztisztviselőinek az ügyintézés során törekedni kell a gyors, bürokratikus vonásoktól mentes ügyintézésre, az ügyintézési határidők betartására.</w:t>
      </w:r>
    </w:p>
    <w:p w:rsidR="00F74FE6" w:rsidRDefault="00F74FE6" w:rsidP="00F74FE6">
      <w:pPr>
        <w:pStyle w:val="Csakszveg"/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1"/>
          <w:numId w:val="8"/>
        </w:numPr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hivatali munka hatékonyságának növelése, a feladatok meghatározása, megosztása, teljesítésük ellenőrzése munkaértekezleteken, beszámoltatások útján, közvetlen ellenőrzésen történik.</w:t>
      </w:r>
    </w:p>
    <w:p w:rsidR="00F74FE6" w:rsidRDefault="00F74FE6" w:rsidP="00F74FE6">
      <w:pPr>
        <w:pStyle w:val="Csakszveg"/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1"/>
          <w:numId w:val="8"/>
        </w:numPr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hivatali munkahelyet a köztisztviselők a jegyző engedélyével hagyhatják el munkaidő alatt. A kirendeltségen dolgozó köztisztviselők az aljegyző engedélyével.</w:t>
      </w:r>
    </w:p>
    <w:p w:rsidR="00F74FE6" w:rsidRDefault="00F74FE6" w:rsidP="00F74FE6">
      <w:pPr>
        <w:pStyle w:val="Csakszveg"/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1"/>
          <w:numId w:val="8"/>
        </w:numPr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Betegség miatt távolmaradó köztisztviselő a távolmaradás első napján köteles a távolmaradás okát és </w:t>
      </w:r>
      <w:r>
        <w:rPr>
          <w:rFonts w:ascii="Bookman Old Style" w:hAnsi="Bookman Old Style" w:cs="Courier New"/>
          <w:color w:val="000000"/>
          <w:sz w:val="24"/>
          <w:szCs w:val="24"/>
        </w:rPr>
        <w:t>várható</w:t>
      </w:r>
      <w:r>
        <w:rPr>
          <w:rFonts w:ascii="Bookman Old Style" w:hAnsi="Bookman Old Style" w:cs="Courier New"/>
          <w:sz w:val="24"/>
          <w:szCs w:val="24"/>
        </w:rPr>
        <w:t xml:space="preserve"> időtartamát a jegyzőnek, a Kirendeltségen az aljegyzőnek bejelenteni.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1"/>
          <w:numId w:val="8"/>
        </w:numPr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Az aljegyző a jegyzőnek köteles jelenteni a betegsége vagy egyéb távolléte esetében a távollét okát és várható időtartamát.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1"/>
          <w:numId w:val="8"/>
        </w:numPr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 hivatali munka szervezése és vezetése a jegyző feladata. A kirendeltségen a hivatali munka szervezése és vezetése a jegyző útmutatása alapján az aljegyző feladata. </w:t>
      </w:r>
    </w:p>
    <w:p w:rsidR="00F74FE6" w:rsidRDefault="00F74FE6" w:rsidP="00F74FE6">
      <w:pPr>
        <w:pStyle w:val="Csakszveg"/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1"/>
          <w:numId w:val="8"/>
        </w:numPr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hivatal köztisztviselőinek a jogi felvilágosító munkáját a jegyző szervezi, de köteles minden dolgozó a saját szakterületén a jogszabályokat figyelni.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1"/>
          <w:numId w:val="8"/>
        </w:numPr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lastRenderedPageBreak/>
        <w:t>A hivatal önkormányzati és közigazgatási hatósági feladatait a jogszabályok,  és a  képviselő-testületek által elfogadott SZMSZ, alapító okirat   határozzák meg.</w:t>
      </w:r>
    </w:p>
    <w:p w:rsidR="00F74FE6" w:rsidRDefault="00F74FE6" w:rsidP="00F74FE6">
      <w:pPr>
        <w:pStyle w:val="Csakszveg"/>
        <w:jc w:val="center"/>
        <w:rPr>
          <w:rFonts w:ascii="Bookman Old Style" w:hAnsi="Bookman Old Style" w:cs="Courier New"/>
          <w:sz w:val="24"/>
          <w:szCs w:val="24"/>
          <w:u w:val="single"/>
        </w:rPr>
      </w:pP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jc w:val="center"/>
        <w:rPr>
          <w:rFonts w:ascii="Bookman Old Style" w:hAnsi="Bookman Old Style" w:cs="Courier New"/>
          <w:sz w:val="24"/>
          <w:szCs w:val="24"/>
          <w:u w:val="single"/>
        </w:rPr>
      </w:pPr>
      <w:r>
        <w:rPr>
          <w:rFonts w:ascii="Bookman Old Style" w:hAnsi="Bookman Old Style" w:cs="Courier New"/>
          <w:sz w:val="24"/>
          <w:szCs w:val="24"/>
          <w:u w:val="single"/>
        </w:rPr>
        <w:t>A: Aláírás és kiadmányozás rendje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16"/>
        </w:numPr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Az aláírási jog az irat, a feladat gyakorlása során hozott döntések, illetve a megtett intézkedések és egyéb anyagok (megkeresések, levelek, jelentések, beszámolók, tervek) aláírását jelentik.</w:t>
      </w:r>
    </w:p>
    <w:p w:rsidR="00F74FE6" w:rsidRDefault="00F74FE6" w:rsidP="00F74FE6">
      <w:pPr>
        <w:pStyle w:val="Csakszveg"/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16"/>
        </w:numPr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Amennyiben az iratot az aláírásra jogosult helyett az ugyancsak aláírásra jogosult helyettes írja alá, az aláírásra jogosult nevét és beosztását feltüntető adatok mellet a helyettesként aláíró „h” betűt köteles alkalmazni.</w:t>
      </w:r>
    </w:p>
    <w:p w:rsidR="00F74FE6" w:rsidRDefault="00F74FE6" w:rsidP="00F74FE6">
      <w:pPr>
        <w:pStyle w:val="Csakszveg"/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16"/>
        </w:numPr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Iratot aláírni a szöveg végén, jobb oldalon, nyomtatvány esetében a megjelölt helyen kell. Az aláíró egyidejűleg az iratot dátumozza, vagy annak meglétét ellenőrzi és az aláírás mellett bal oldalon az általa használt hivatalos bélyegző lenyomatával látja el.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16"/>
        </w:numPr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saját vagy átruházott hatáskörben és átadott kiadmányozási jogkörben hozott írásbeli intézkedés aláírása a kiadmányozás.</w:t>
      </w:r>
    </w:p>
    <w:p w:rsidR="00F74FE6" w:rsidRDefault="00F74FE6" w:rsidP="00F74FE6">
      <w:pPr>
        <w:pStyle w:val="Csakszveg"/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16"/>
        </w:numPr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Az egyedi közigazgatási hatósági ügyben hozott határozatok, választással, népszavazással kapcsolatos ügyek, jogszabálytervezetek véleményezések kiadmányozására a jegyző jogosult, a Kirendeltségen   a jegyző megbízásából az aljegyző jogosult.  </w:t>
      </w:r>
    </w:p>
    <w:p w:rsidR="00F74FE6" w:rsidRDefault="00F74FE6" w:rsidP="00F74FE6">
      <w:pPr>
        <w:pStyle w:val="Csakszveg"/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16"/>
        </w:numPr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felettes hatóságokhoz és más társhatóságokhoz küldött jelentések, átiratok, megkeresések esetében a kiadmányozási jog minden ügyintézőt saját munkaterületével kapcsolatban megillet.</w:t>
      </w:r>
    </w:p>
    <w:p w:rsidR="00F74FE6" w:rsidRDefault="00F74FE6" w:rsidP="00F74FE6">
      <w:pPr>
        <w:pStyle w:val="Csakszveg"/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16"/>
        </w:numPr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Anyakönyvi és népesség nyilvántartási ügyekben hozott döntéseknél az eljáró anyakönyvezető önállóan jogosult a kiadmányozásra.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16"/>
        </w:numPr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Az önkormányzati hatósági ügyek és a polgármester közigazgatási hatósági ügyei esetében a kiadmányozó a polgármester.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16"/>
        </w:numPr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Közigazgatási hatósági ügyben, hozott nem érdemi határozattal kiadott végzés esetén, továbbá hatósági bizonyítvány, hatósági igazolvány és nyilvántartások vezetésében  a kiadmányozói jog a jegyzőt, a Kirendeltségen a jegyző megbízásából az aljegyzőt illeti meg.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16"/>
        </w:numPr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A  Hivatal gazdálkodásával kapcsolatos döntésekben, megrendelések esetében a jegyző – távolléte esetén a gazdasági vezető –  lehet a kiadmányozó,  a kirendeltségen az aljegyzőt illeti meg. 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16"/>
        </w:numPr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lastRenderedPageBreak/>
        <w:t>A jegyző  távolléte esetén - sürgős intézkedést igénylő ügyben - a jegyző  kiadmányozási jogát teljes jogkörben az aljegyző gyakorolhatja, utólagos beszámolási kötelezettséggel.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  <w:u w:val="single"/>
        </w:rPr>
      </w:pPr>
    </w:p>
    <w:p w:rsidR="00F74FE6" w:rsidRDefault="00F74FE6" w:rsidP="00F74FE6">
      <w:pPr>
        <w:pStyle w:val="Csakszveg"/>
        <w:jc w:val="center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  <w:u w:val="single"/>
        </w:rPr>
        <w:t>B: Kötelezettségvállalás, utalványozási jogok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numPr>
          <w:ilvl w:val="0"/>
          <w:numId w:val="17"/>
        </w:numPr>
        <w:ind w:left="540" w:hanging="540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A Hivatal, valamint a fenntartó önkormányzatok gazdálkodásával kapcsolatos     – kötelezettségvállalási, utalványozási, ellenjegyzési, érvényesítési – jogköröket, valamint eljárási rendet a „Hivatal </w:t>
      </w:r>
      <w:r>
        <w:rPr>
          <w:rFonts w:ascii="Bookman Old Style" w:hAnsi="Bookman Old Style" w:cs="Courier New"/>
          <w:i/>
        </w:rPr>
        <w:t xml:space="preserve"> pénzgazdálkodásával kapcsolatos kötelezettségvállalás, utalványozás, érvényesítés és ellenjegyzés hatásköri rendjéről”</w:t>
      </w:r>
      <w:r>
        <w:rPr>
          <w:rFonts w:ascii="Bookman Old Style" w:hAnsi="Bookman Old Style" w:cs="Courier New"/>
        </w:rPr>
        <w:t xml:space="preserve"> szóló, ezen SZMSZ </w:t>
      </w:r>
      <w:r>
        <w:rPr>
          <w:rFonts w:ascii="Bookman Old Style" w:hAnsi="Bookman Old Style" w:cs="Courier New"/>
          <w:i/>
        </w:rPr>
        <w:t xml:space="preserve"> függelékét</w:t>
      </w:r>
      <w:r>
        <w:rPr>
          <w:rFonts w:ascii="Bookman Old Style" w:hAnsi="Bookman Old Style" w:cs="Courier New"/>
        </w:rPr>
        <w:t xml:space="preserve"> képező szabályzat  tartalmazza.</w:t>
      </w:r>
    </w:p>
    <w:p w:rsidR="00F74FE6" w:rsidRDefault="00F74FE6" w:rsidP="00F74FE6">
      <w:pPr>
        <w:pStyle w:val="Csakszveg"/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17"/>
        </w:numPr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Cégszerű aláírással kell ellátni minden olyan iratot, amellyel a hivatal, vagy a fenntartó önkormányzatok kötelezettséget vállalnak, jogot szerveznek, vagy amely jelentős jogkövetkezménnyel járó nyilatkozatot tartalmaz. A cégszerű aláíráshoz a névviselés szabályai szerinti személynevet és a hivatalos bélyegzőlenyomatot kell alkalmazni.</w:t>
      </w:r>
    </w:p>
    <w:p w:rsidR="00F74FE6" w:rsidRDefault="00F74FE6" w:rsidP="00F74FE6">
      <w:pPr>
        <w:pStyle w:val="Csakszveg"/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17"/>
        </w:numPr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számlát vezető pénzintézet felé cégszerű aláírást, csak a bankhoz bejelentett aláírási joggal rendelkező személyek tehetnek.</w:t>
      </w:r>
    </w:p>
    <w:p w:rsidR="00F74FE6" w:rsidRDefault="00F74FE6" w:rsidP="00F74FE6">
      <w:pPr>
        <w:pStyle w:val="Csakszveg"/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17"/>
        </w:numPr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gazdálkodás szabályait a számviteli rend keretében elkészített - számviteli politika, bizonylati, pénztárkezelési, selejtezési, leltárértékelési, leltározási, ellenőrzési szabályzatok – tartalmazzák. Ezek elkészítése és folyamatos karbantartása a jegyző feladata, a polgármesterek az elkészített szabályzatokat jóvá kell hagyniuk és azok jóváhagyás után lépnek hatályba.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jc w:val="center"/>
        <w:rPr>
          <w:rFonts w:ascii="Bookman Old Style" w:hAnsi="Bookman Old Style" w:cs="Courier New"/>
          <w:sz w:val="24"/>
          <w:szCs w:val="24"/>
          <w:u w:val="single"/>
        </w:rPr>
      </w:pPr>
      <w:r>
        <w:rPr>
          <w:rFonts w:ascii="Bookman Old Style" w:hAnsi="Bookman Old Style" w:cs="Courier New"/>
          <w:sz w:val="24"/>
          <w:szCs w:val="24"/>
          <w:u w:val="single"/>
        </w:rPr>
        <w:t>C: Bélyegzőhasználat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18"/>
        </w:numPr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 Hivatal által használt </w:t>
      </w:r>
      <w:r>
        <w:rPr>
          <w:rFonts w:ascii="Bookman Old Style" w:hAnsi="Bookman Old Style" w:cs="Courier New"/>
          <w:i/>
          <w:sz w:val="24"/>
          <w:szCs w:val="24"/>
        </w:rPr>
        <w:t>bélyegzőkről nyilvántartást</w:t>
      </w:r>
      <w:r>
        <w:rPr>
          <w:rFonts w:ascii="Bookman Old Style" w:hAnsi="Bookman Old Style" w:cs="Courier New"/>
          <w:sz w:val="24"/>
          <w:szCs w:val="24"/>
        </w:rPr>
        <w:t xml:space="preserve"> kell vezetni, amit ezen </w:t>
      </w:r>
      <w:r>
        <w:rPr>
          <w:rFonts w:ascii="Bookman Old Style" w:hAnsi="Bookman Old Style" w:cs="Courier New"/>
          <w:i/>
          <w:sz w:val="24"/>
          <w:szCs w:val="24"/>
        </w:rPr>
        <w:t>SZMSZ  függelékét képezi</w:t>
      </w:r>
      <w:r>
        <w:rPr>
          <w:rFonts w:ascii="Bookman Old Style" w:hAnsi="Bookman Old Style" w:cs="Courier New"/>
          <w:sz w:val="24"/>
          <w:szCs w:val="24"/>
        </w:rPr>
        <w:t xml:space="preserve">. </w:t>
      </w:r>
    </w:p>
    <w:p w:rsidR="00F74FE6" w:rsidRDefault="00F74FE6" w:rsidP="00F74FE6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18"/>
        </w:numPr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Hivatalos bélyegzőt csak a legszükségesebb számban szabad forgalomban tartani, és elzárásáról páncélszekrényben kell gondoskodni.</w:t>
      </w:r>
    </w:p>
    <w:p w:rsidR="00F74FE6" w:rsidRDefault="00F74FE6" w:rsidP="00F74FE6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18"/>
        </w:numPr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bélyegző nyilvántartásnak az alábbiakat kell tartalmaznia:</w:t>
      </w:r>
    </w:p>
    <w:p w:rsidR="00F74FE6" w:rsidRDefault="00F74FE6" w:rsidP="00F74FE6">
      <w:pPr>
        <w:pStyle w:val="Csakszveg"/>
        <w:numPr>
          <w:ilvl w:val="0"/>
          <w:numId w:val="19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sorszámot,</w:t>
      </w:r>
    </w:p>
    <w:p w:rsidR="00F74FE6" w:rsidRDefault="00F74FE6" w:rsidP="00F74FE6">
      <w:pPr>
        <w:pStyle w:val="Csakszveg"/>
        <w:numPr>
          <w:ilvl w:val="0"/>
          <w:numId w:val="19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bélyegző lenyomatát</w:t>
      </w:r>
    </w:p>
    <w:p w:rsidR="00F74FE6" w:rsidRDefault="00F74FE6" w:rsidP="00F74FE6">
      <w:pPr>
        <w:pStyle w:val="Csakszveg"/>
        <w:numPr>
          <w:ilvl w:val="0"/>
          <w:numId w:val="19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bélyegző kiadásának napját</w:t>
      </w:r>
    </w:p>
    <w:p w:rsidR="00F74FE6" w:rsidRDefault="00F74FE6" w:rsidP="00F74FE6">
      <w:pPr>
        <w:pStyle w:val="Csakszveg"/>
        <w:numPr>
          <w:ilvl w:val="0"/>
          <w:numId w:val="19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bélyegző használatára jogosult személy nevét, és átvételét igazoló aláírást</w:t>
      </w:r>
    </w:p>
    <w:p w:rsidR="00F74FE6" w:rsidRDefault="00F74FE6" w:rsidP="00F74FE6">
      <w:pPr>
        <w:pStyle w:val="Csakszveg"/>
        <w:numPr>
          <w:ilvl w:val="0"/>
          <w:numId w:val="19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bélyegző elvesztésére, megrongálódására vonatkozó feljegyzést.</w:t>
      </w:r>
    </w:p>
    <w:p w:rsidR="00F74FE6" w:rsidRDefault="00F74FE6" w:rsidP="00F74FE6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18"/>
        </w:numPr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bélyegzők megrendeléséről a jegyző gondoskodik.  A nyilvántartás alapján a  használatban adott bélyegzőket évente ellenőrizni kell. A nyilvántartás vezetése az  ügyiratkezeléssel is foglalkozó  igazgatási ügyintéző  feladata.</w:t>
      </w:r>
    </w:p>
    <w:p w:rsidR="00F74FE6" w:rsidRDefault="00F74FE6" w:rsidP="00F74FE6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18"/>
        </w:numPr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lastRenderedPageBreak/>
        <w:t>A bélyegzőkezelő anyagi, fegyelmi és büntetőjogi felelősséggel tartozik a bélyegző jogszerű használatáét. Ha valamely köztisztviselő a bélyegzőt elveszti, erről a jegyzőt azonnal köteles értesíteni, aki köteles az elvesztés körülményeit és a köztisztviselő felelősségét megvizsgálni. A jegyző lefolytatja a megsemmisítési eljárást, amit két köztisztviselő  hitelesít.</w:t>
      </w:r>
    </w:p>
    <w:p w:rsidR="00F74FE6" w:rsidRDefault="00F74FE6" w:rsidP="00F74FE6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18"/>
        </w:numPr>
        <w:ind w:left="360" w:hanging="360"/>
        <w:jc w:val="both"/>
        <w:rPr>
          <w:rFonts w:ascii="Bookman Old Style" w:hAnsi="Bookman Old Style" w:cs="Courier New"/>
          <w:sz w:val="24"/>
          <w:szCs w:val="24"/>
          <w:u w:val="single"/>
        </w:rPr>
      </w:pPr>
      <w:r>
        <w:rPr>
          <w:rFonts w:ascii="Bookman Old Style" w:hAnsi="Bookman Old Style" w:cs="Courier New"/>
          <w:sz w:val="24"/>
          <w:szCs w:val="24"/>
        </w:rPr>
        <w:t xml:space="preserve">Az elhasználódott, megrongálódott vagy feleslegessé vált bélyegzőt, jegyzőkönyv felvétele mellett kell megsemmisíteni. A jegyzőkönyvet a nyilvántartás mellékleteként kell megőrizni. Ha megszűnik a bélyegzőt kezelő köztisztviselő közszolgálati jogviszonya, a bélyegző visszaadását a köztisztviselőnek az utolsó munkában töltött napon nyilatkozatban igazolnia kell. 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F74FE6" w:rsidRDefault="00F74FE6" w:rsidP="00F74FE6">
      <w:pPr>
        <w:pStyle w:val="Csakszveg"/>
        <w:numPr>
          <w:ilvl w:val="0"/>
          <w:numId w:val="18"/>
        </w:numPr>
        <w:ind w:left="360" w:hanging="360"/>
        <w:rPr>
          <w:rFonts w:ascii="Bookman Old Style" w:hAnsi="Bookman Old Style" w:cs="Courier New"/>
          <w:sz w:val="24"/>
          <w:szCs w:val="24"/>
          <w:u w:val="single"/>
        </w:rPr>
      </w:pPr>
      <w:r>
        <w:rPr>
          <w:rFonts w:ascii="Bookman Old Style" w:hAnsi="Bookman Old Style" w:cs="Courier New"/>
          <w:sz w:val="24"/>
          <w:szCs w:val="24"/>
        </w:rPr>
        <w:t xml:space="preserve">A Hivatal által használt bélyegzők: </w:t>
      </w:r>
    </w:p>
    <w:p w:rsidR="00F74FE6" w:rsidRDefault="00F74FE6" w:rsidP="00F74FE6">
      <w:pPr>
        <w:pStyle w:val="Csakszveg"/>
        <w:rPr>
          <w:rFonts w:ascii="Bookman Old Style" w:hAnsi="Bookman Old Style" w:cs="Courier New"/>
          <w:sz w:val="24"/>
          <w:szCs w:val="24"/>
          <w:u w:val="single"/>
        </w:rPr>
      </w:pPr>
    </w:p>
    <w:p w:rsidR="00F74FE6" w:rsidRDefault="00F74FE6" w:rsidP="00F74FE6">
      <w:pPr>
        <w:pStyle w:val="Csakszveg"/>
        <w:numPr>
          <w:ilvl w:val="1"/>
          <w:numId w:val="18"/>
        </w:numPr>
        <w:rPr>
          <w:rFonts w:ascii="Bookman Old Style" w:hAnsi="Bookman Old Style" w:cs="Courier New"/>
          <w:sz w:val="24"/>
          <w:szCs w:val="24"/>
          <w:u w:val="single"/>
        </w:rPr>
      </w:pPr>
      <w:r>
        <w:rPr>
          <w:rFonts w:ascii="Bookman Old Style" w:hAnsi="Bookman Old Style" w:cs="Courier New"/>
          <w:sz w:val="24"/>
          <w:szCs w:val="24"/>
          <w:u w:val="single"/>
        </w:rPr>
        <w:t xml:space="preserve">Székhelyen: </w:t>
      </w:r>
    </w:p>
    <w:p w:rsidR="00F74FE6" w:rsidRDefault="00F74FE6" w:rsidP="00F74FE6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Batéi Közös Önkormányzati Hivatal 7258 Baté, Fő u. 7. (fejbélyegző)</w:t>
      </w:r>
    </w:p>
    <w:p w:rsidR="00F74FE6" w:rsidRDefault="00F74FE6" w:rsidP="00F74FE6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Batéi Közös Önkormányzati Hivatal Baté (körbélyegző) levelezéseken</w:t>
      </w:r>
    </w:p>
    <w:p w:rsidR="00F74FE6" w:rsidRDefault="00F74FE6" w:rsidP="00F74FE6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Batéi Közös Önkormányzati Hivatal Baté jegyzője (körbélyegző) döntéseken</w:t>
      </w:r>
    </w:p>
    <w:p w:rsidR="00F74FE6" w:rsidRDefault="00F74FE6" w:rsidP="00F74FE6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Anyakönyvvezető Fonó, Anyakönyvvezető Baté, Anyakönyvvezető     </w:t>
      </w:r>
    </w:p>
    <w:p w:rsidR="00F74FE6" w:rsidRDefault="00F74FE6" w:rsidP="00F74FE6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Kaposkeresztúr (körbélyegző)</w:t>
      </w:r>
    </w:p>
    <w:p w:rsidR="00F74FE6" w:rsidRDefault="00F74FE6" w:rsidP="00F74FE6">
      <w:pPr>
        <w:pStyle w:val="Csakszveg"/>
        <w:rPr>
          <w:rFonts w:ascii="Bookman Old Style" w:hAnsi="Bookman Old Style" w:cs="Courier New"/>
          <w:sz w:val="24"/>
          <w:szCs w:val="24"/>
          <w:u w:val="single"/>
        </w:rPr>
      </w:pPr>
    </w:p>
    <w:p w:rsidR="00F74FE6" w:rsidRDefault="00F74FE6" w:rsidP="00F74FE6">
      <w:pPr>
        <w:pStyle w:val="Csakszveg"/>
        <w:numPr>
          <w:ilvl w:val="0"/>
          <w:numId w:val="20"/>
        </w:numPr>
        <w:rPr>
          <w:rFonts w:ascii="Bookman Old Style" w:hAnsi="Bookman Old Style" w:cs="Courier New"/>
          <w:sz w:val="24"/>
          <w:szCs w:val="24"/>
          <w:u w:val="single"/>
        </w:rPr>
      </w:pPr>
      <w:r>
        <w:rPr>
          <w:rFonts w:ascii="Bookman Old Style" w:hAnsi="Bookman Old Style" w:cs="Courier New"/>
          <w:sz w:val="24"/>
          <w:szCs w:val="24"/>
          <w:u w:val="single"/>
        </w:rPr>
        <w:t>Kirendeltségen:</w:t>
      </w:r>
    </w:p>
    <w:p w:rsidR="00F74FE6" w:rsidRDefault="00F74FE6" w:rsidP="00F74FE6">
      <w:pPr>
        <w:pStyle w:val="Csakszveg"/>
        <w:ind w:left="990"/>
        <w:rPr>
          <w:rFonts w:ascii="Bookman Old Style" w:hAnsi="Bookman Old Style" w:cs="Courier New"/>
          <w:sz w:val="24"/>
          <w:szCs w:val="24"/>
          <w:u w:val="single"/>
        </w:rPr>
      </w:pPr>
      <w:r>
        <w:rPr>
          <w:rFonts w:ascii="Bookman Old Style" w:hAnsi="Bookman Old Style" w:cs="Courier New"/>
          <w:sz w:val="24"/>
          <w:szCs w:val="24"/>
        </w:rPr>
        <w:t xml:space="preserve"> </w:t>
      </w:r>
    </w:p>
    <w:p w:rsidR="00F74FE6" w:rsidRDefault="00F74FE6" w:rsidP="00F74FE6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Batéi Közös Önkormányzati Hivatal Mosdósi Kirendeltsége 7257 Mosdós,    </w:t>
      </w:r>
    </w:p>
    <w:p w:rsidR="00F74FE6" w:rsidRDefault="00F74FE6" w:rsidP="00F74FE6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Kossuth u. 1/A. (fejbélyegző)</w:t>
      </w:r>
    </w:p>
    <w:p w:rsidR="00F74FE6" w:rsidRDefault="00F74FE6" w:rsidP="00F74FE6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Batéi Közös Önkormányzati Hivatal Mosdósi Kirendeltsége Mosdós   </w:t>
      </w:r>
    </w:p>
    <w:p w:rsidR="00F74FE6" w:rsidRDefault="00F74FE6" w:rsidP="00F74FE6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(körbélyegző) levelezéseken</w:t>
      </w:r>
    </w:p>
    <w:p w:rsidR="00F74FE6" w:rsidRDefault="00F74FE6" w:rsidP="00F74FE6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Batéi Közös Önkormányzati Hivatal Mosdósi Kirendeltsége aljegyzője   </w:t>
      </w:r>
    </w:p>
    <w:p w:rsidR="00F74FE6" w:rsidRDefault="00F74FE6" w:rsidP="00F74FE6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(körbélyegző) döntéseken</w:t>
      </w:r>
    </w:p>
    <w:p w:rsidR="00F74FE6" w:rsidRDefault="00F74FE6" w:rsidP="00F74FE6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Anyakönyvezető Mosdós (körbélyegző)</w:t>
      </w:r>
    </w:p>
    <w:p w:rsidR="00F74FE6" w:rsidRDefault="00F74FE6" w:rsidP="00F74FE6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F74FE6" w:rsidRDefault="00F74FE6" w:rsidP="00F74FE6">
      <w:pPr>
        <w:pStyle w:val="Csakszveg"/>
        <w:jc w:val="center"/>
        <w:rPr>
          <w:rFonts w:ascii="Bookman Old Style" w:hAnsi="Bookman Old Style" w:cs="Courier New"/>
          <w:sz w:val="24"/>
          <w:szCs w:val="24"/>
          <w:u w:val="single"/>
        </w:rPr>
      </w:pPr>
      <w:r>
        <w:rPr>
          <w:rFonts w:ascii="Bookman Old Style" w:hAnsi="Bookman Old Style" w:cs="Courier New"/>
          <w:sz w:val="24"/>
          <w:szCs w:val="24"/>
          <w:u w:val="single"/>
        </w:rPr>
        <w:t>D: Ügyiratkezelés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  <w:u w:val="single"/>
        </w:rPr>
      </w:pPr>
      <w:r>
        <w:rPr>
          <w:rFonts w:ascii="Bookman Old Style" w:hAnsi="Bookman Old Style" w:cs="Courier New"/>
          <w:sz w:val="24"/>
          <w:szCs w:val="24"/>
          <w:u w:val="single"/>
        </w:rPr>
        <w:t>Ügyiratkezelés, ügyintézési határidő, felelősségvállalás rendje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21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Az iratkezelés részletes szabályait a Hivatal ezen </w:t>
      </w:r>
      <w:r>
        <w:rPr>
          <w:rFonts w:ascii="Bookman Old Style" w:hAnsi="Bookman Old Style" w:cs="Courier New"/>
          <w:i/>
          <w:sz w:val="24"/>
          <w:szCs w:val="24"/>
        </w:rPr>
        <w:t>SZMSZ  mellékletét képező</w:t>
      </w:r>
      <w:r>
        <w:rPr>
          <w:rFonts w:ascii="Bookman Old Style" w:hAnsi="Bookman Old Style" w:cs="Courier New"/>
          <w:sz w:val="24"/>
          <w:szCs w:val="24"/>
        </w:rPr>
        <w:t xml:space="preserve"> </w:t>
      </w:r>
      <w:r>
        <w:rPr>
          <w:rFonts w:ascii="Bookman Old Style" w:hAnsi="Bookman Old Style" w:cs="Courier New"/>
          <w:i/>
          <w:sz w:val="24"/>
          <w:szCs w:val="24"/>
        </w:rPr>
        <w:t>„Iratkezelési szabályzat”</w:t>
      </w:r>
      <w:r>
        <w:rPr>
          <w:rFonts w:ascii="Bookman Old Style" w:hAnsi="Bookman Old Style" w:cs="Courier New"/>
          <w:sz w:val="24"/>
          <w:szCs w:val="24"/>
        </w:rPr>
        <w:t xml:space="preserve"> tartalmazza, amit a jegyző készít el és gondoskodik a folyamatos karbantartásáról.</w:t>
      </w:r>
    </w:p>
    <w:p w:rsidR="00F74FE6" w:rsidRDefault="00F74FE6" w:rsidP="00F74FE6">
      <w:pPr>
        <w:pStyle w:val="Csakszveg"/>
        <w:ind w:left="360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21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 Hivatal Székhelyére érkező leveleket jegyző bontja fel, kivéve a polgármester nevére és a képviselő-testületnek érkezett leveleket, amit a batéi polgármester bont fel. A Fonóba és Kaposkeresztúrra érkező leveleket a polgármester bontja fel – kivéve a jegyző nevére érkezett leveleket – és továbbítja legkésőbb másnap a falugondnokkal a székhelyre. A székhelyen kerül iktatásra a Baté, Fonó és Kaposkeresztúr településekre érkező és kimenő levelek. 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21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lastRenderedPageBreak/>
        <w:t xml:space="preserve">A Hivatal Kirendeltségére érkező leveleket az aljegyző bontja fel, kivéve a polgármester nevére és a képviselő-testületnek érkezett leveleket, amit a mosdósi polgármester bont fel. A Kirendeltségre érkező és kimenő levelek helyben kerülnek iktatásra, és irattározásra. </w:t>
      </w:r>
    </w:p>
    <w:p w:rsidR="00F74FE6" w:rsidRDefault="00F74FE6" w:rsidP="00F74FE6">
      <w:pPr>
        <w:pStyle w:val="Csakszveg"/>
        <w:ind w:left="36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</w:t>
      </w:r>
    </w:p>
    <w:p w:rsidR="00F74FE6" w:rsidRDefault="00F74FE6" w:rsidP="00F74FE6">
      <w:pPr>
        <w:pStyle w:val="Csakszveg"/>
        <w:numPr>
          <w:ilvl w:val="0"/>
          <w:numId w:val="21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köztisztviselők kötelesek munkájuk során a közigazgatási hatósági eljárás és szolgáltatás általános szabályairól szóló</w:t>
      </w:r>
      <w:r>
        <w:rPr>
          <w:rFonts w:ascii="Bookman Old Style" w:hAnsi="Bookman Old Style" w:cs="Courier New"/>
        </w:rPr>
        <w:t xml:space="preserve"> </w:t>
      </w:r>
      <w:r>
        <w:rPr>
          <w:rFonts w:ascii="Bookman Old Style" w:hAnsi="Bookman Old Style" w:cs="Courier New"/>
          <w:sz w:val="24"/>
          <w:szCs w:val="24"/>
        </w:rPr>
        <w:t xml:space="preserve">2004. évi </w:t>
      </w:r>
      <w:r>
        <w:rPr>
          <w:rFonts w:ascii="Bookman Old Style" w:hAnsi="Bookman Old Style" w:cs="Courier New"/>
          <w:color w:val="000000"/>
          <w:sz w:val="24"/>
          <w:szCs w:val="24"/>
        </w:rPr>
        <w:t>C</w:t>
      </w:r>
      <w:r>
        <w:rPr>
          <w:rFonts w:ascii="Bookman Old Style" w:hAnsi="Bookman Old Style" w:cs="Courier New"/>
          <w:sz w:val="24"/>
          <w:szCs w:val="24"/>
        </w:rPr>
        <w:t>XL törvényben (továbbiakban: Ket.)  foglalt határidőket betartani.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21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Amennyiben a köztisztviselő a rá vonatkozó Ket.  33.§ - ában meghatározott – ügyintézési határidőt az ügyfélnek és az eljárás egyéb résztvevőjének fel nem róható okból túllépi, a hivatalnak kártérítési felelősséggel tartozik.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21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A határidő túllépéssel érintett döntések ügyében kártérítési és fegyelmi eljárás megindításának elrendelésére a jegyző jogosult. Az aljegyző köteles jelenteni a jegyzőnek, ha a Kirendeltségen az ügyintéző túllépését állapítja meg. 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21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 köztisztviselő a Ket. 33. §-a alapján felmerült kártérítési felelősségét illetően a jegyző felhívására soron kívül köteles nyilatkozni arra vonatkozóan, hogy a felmerült kárt megfizeti vagy sem. 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21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Amennyiben a köztisztviselő az ügyintézői határidő túllépését elismeri, köteles a hivatalnak a Ket. 33. /A. §-a alapján az ügyfél által az eljárás lefolytatásáért megfizetett illetéknek vagy díjnak  megfelelő összeget - ha pedig az ügyintézés időtartama meghaladja az irányadó ügyintézési határidő kétszeresét, az első fokú eljárás megindítására irányuló kérelmet benyújtó ügyfél által megfizetett illetéknek vagy díjnak megfelelő összeg kétszeresét - a hivatal részére megtéríteni, vagy amennyiben az ügyfélnek illeték, díj fizetési kötelezettsége nem keletkezett, akkor az Illeték törvényben meghatározott általános tételű illetéket a hivatal részére megfizetni. 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21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köztisztviselő az előbbiek szerint meghatározott fizetési kötelezettségét a kártérítési felelősségét elismerő nyilatkozat megtételétől számított 5 munkanapon belül köteles teljesíteni a hivatal pénztárába.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21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Amennyiben a köztisztviselő az 5</w:t>
      </w:r>
      <w:r>
        <w:rPr>
          <w:rFonts w:ascii="Bookman Old Style" w:hAnsi="Bookman Old Style" w:cs="Courier New"/>
          <w:color w:val="000000"/>
          <w:sz w:val="24"/>
          <w:szCs w:val="24"/>
        </w:rPr>
        <w:t>.</w:t>
      </w:r>
      <w:r>
        <w:rPr>
          <w:rFonts w:ascii="Bookman Old Style" w:hAnsi="Bookman Old Style" w:cs="Courier New"/>
          <w:sz w:val="24"/>
          <w:szCs w:val="24"/>
        </w:rPr>
        <w:t xml:space="preserve"> pontban meghatározott ügyintézési határidő túllépését nem ismeri el, a jegyző gondoskodik a fegyelmi eljárás megindításáról és lefolytatásáról a Közszolgálati tisztviselőkről szóló törvény alapján.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21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Amennyiben a fegyelmi eljárás eredményeként bebizonyosodik, hogy köztisztviselő az ügyintézési határidőt túllépve közszolgálati jogviszonyból eredő kötelezettségét vétkesen megszegte, akkor a 8. pont szerinti összeg megfizetésére köteles.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21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lastRenderedPageBreak/>
        <w:t xml:space="preserve"> A fenti kártérítési kötelezettségeket a dolgozók munkaköri leírásában rögzíteni kell, amely a jegyző feladata.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21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 jegyző esetében a fenti feladatok az egyéb munkáltatói jogkört gyakorló polgármester feladata. Az aljegyző tekintetében a jegyző jogosult, a fegyelmi eljárás kivételével.  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F74FE6" w:rsidRDefault="00F74FE6" w:rsidP="00F74FE6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</w:rPr>
        <w:t>VII. Működés rendje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  <w:r>
        <w:rPr>
          <w:rFonts w:ascii="Bookman Old Style" w:hAnsi="Bookman Old Style" w:cs="Courier New"/>
          <w:b/>
          <w:sz w:val="24"/>
          <w:szCs w:val="24"/>
        </w:rPr>
        <w:t>1.</w:t>
      </w:r>
      <w:r>
        <w:rPr>
          <w:rFonts w:ascii="Bookman Old Style" w:hAnsi="Bookman Old Style" w:cs="Courier New"/>
          <w:b/>
          <w:sz w:val="24"/>
          <w:szCs w:val="24"/>
        </w:rPr>
        <w:tab/>
      </w:r>
      <w:r>
        <w:rPr>
          <w:rFonts w:ascii="Bookman Old Style" w:hAnsi="Bookman Old Style" w:cs="Courier New"/>
          <w:b/>
          <w:sz w:val="24"/>
          <w:szCs w:val="24"/>
          <w:u w:val="single"/>
        </w:rPr>
        <w:t>A Hivatalban dolgozó köztisztviselők munkarendje</w:t>
      </w:r>
      <w:r>
        <w:rPr>
          <w:rFonts w:ascii="Bookman Old Style" w:hAnsi="Bookman Old Style" w:cs="Courier New"/>
          <w:sz w:val="24"/>
          <w:szCs w:val="24"/>
          <w:u w:val="single"/>
        </w:rPr>
        <w:t>: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F74FE6" w:rsidRDefault="00F74FE6" w:rsidP="00F74FE6">
      <w:pPr>
        <w:pStyle w:val="Csakszveg"/>
        <w:ind w:firstLine="36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-  hétfőtől-csütörtökig :  8.00 órától      16.30 óráig  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-  pénteken:                    8.00 órától     14.00 óráig</w:t>
      </w:r>
    </w:p>
    <w:p w:rsidR="00F74FE6" w:rsidRDefault="00F74FE6" w:rsidP="00F74FE6">
      <w:pPr>
        <w:pStyle w:val="Csakszveg"/>
        <w:ind w:firstLine="36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(Ebédszünet naponta 30 perc) 12.00- 13.00 óra között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2.     A jegyző a köztisztviselők munkaidő-beosztását – köztisztviselők      beleegyezésével – a fentiektől eltérően is megállapíthatja. 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  <w:u w:val="single"/>
        </w:rPr>
      </w:pPr>
      <w:r>
        <w:rPr>
          <w:rFonts w:ascii="Bookman Old Style" w:hAnsi="Bookman Old Style" w:cs="Courier New"/>
          <w:b/>
          <w:sz w:val="24"/>
          <w:szCs w:val="24"/>
        </w:rPr>
        <w:t xml:space="preserve">3.      </w:t>
      </w:r>
      <w:r>
        <w:rPr>
          <w:rFonts w:ascii="Bookman Old Style" w:hAnsi="Bookman Old Style" w:cs="Courier New"/>
          <w:b/>
          <w:sz w:val="24"/>
          <w:szCs w:val="24"/>
          <w:u w:val="single"/>
        </w:rPr>
        <w:t>A Hivatal ügyfélfogadási rendje:</w:t>
      </w:r>
    </w:p>
    <w:p w:rsidR="00F74FE6" w:rsidRDefault="00F74FE6" w:rsidP="00F74FE6">
      <w:pPr>
        <w:pStyle w:val="Csakszveg"/>
        <w:ind w:firstLine="540"/>
        <w:jc w:val="both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</w:rPr>
        <w:t xml:space="preserve">  Székhelyen (Batéban):</w:t>
      </w:r>
    </w:p>
    <w:p w:rsidR="00F74FE6" w:rsidRDefault="00F74FE6" w:rsidP="00F74FE6">
      <w:pPr>
        <w:pStyle w:val="Csakszveg"/>
        <w:ind w:firstLine="54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- Hétfőn:         8.00-12.00-ig,  13-16.00-ig</w:t>
      </w:r>
    </w:p>
    <w:p w:rsidR="00F74FE6" w:rsidRDefault="00F74FE6" w:rsidP="00F74FE6">
      <w:pPr>
        <w:pStyle w:val="Csakszveg"/>
        <w:ind w:firstLine="54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- Kedden:       9.00-11.00-ig</w:t>
      </w:r>
    </w:p>
    <w:p w:rsidR="00F74FE6" w:rsidRDefault="00F74FE6" w:rsidP="00F74FE6">
      <w:pPr>
        <w:pStyle w:val="Csakszveg"/>
        <w:ind w:firstLine="540"/>
        <w:jc w:val="both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- Szerdán:                              13.00-18.00-ig</w:t>
      </w:r>
    </w:p>
    <w:p w:rsidR="00F74FE6" w:rsidRDefault="00F74FE6" w:rsidP="00F74FE6">
      <w:pPr>
        <w:pStyle w:val="Csakszveg"/>
        <w:ind w:firstLine="54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- Csütörtökön:  ügyfélfogadás szünetel</w:t>
      </w:r>
    </w:p>
    <w:p w:rsidR="00F74FE6" w:rsidRDefault="00F74FE6" w:rsidP="00F74FE6">
      <w:pPr>
        <w:pStyle w:val="Csakszveg"/>
        <w:ind w:firstLine="54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- Pénteken :   9.00-12.00-ig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  <w:u w:val="single"/>
        </w:rPr>
      </w:pP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  <w:r>
        <w:rPr>
          <w:rFonts w:ascii="Bookman Old Style" w:hAnsi="Bookman Old Style" w:cs="Courier New"/>
          <w:b/>
          <w:sz w:val="24"/>
          <w:szCs w:val="24"/>
        </w:rPr>
        <w:t xml:space="preserve">         </w:t>
      </w:r>
      <w:r>
        <w:rPr>
          <w:rFonts w:ascii="Bookman Old Style" w:hAnsi="Bookman Old Style" w:cs="Courier New"/>
          <w:b/>
          <w:sz w:val="24"/>
          <w:szCs w:val="24"/>
          <w:u w:val="single"/>
        </w:rPr>
        <w:t>Kirendeltség ügyfélfogadási rendje (Mosdóson</w:t>
      </w:r>
      <w:r>
        <w:rPr>
          <w:rFonts w:ascii="Bookman Old Style" w:hAnsi="Bookman Old Style" w:cs="Courier New"/>
          <w:sz w:val="24"/>
          <w:szCs w:val="24"/>
          <w:u w:val="single"/>
        </w:rPr>
        <w:t xml:space="preserve">): 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i/>
          <w:sz w:val="24"/>
          <w:szCs w:val="24"/>
        </w:rPr>
        <w:t xml:space="preserve">         </w:t>
      </w:r>
      <w:r>
        <w:rPr>
          <w:rFonts w:ascii="Bookman Old Style" w:hAnsi="Bookman Old Style" w:cs="Courier New"/>
          <w:sz w:val="24"/>
          <w:szCs w:val="24"/>
        </w:rPr>
        <w:t xml:space="preserve"> - Hétfőn:    8.30-tól – 12.00 –ig, 13.00 – 16.00-ig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- Kedden: ügyfélfogadás szünetel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- Szerdán:  13.00-tól – 16.00 óráig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- Csütörtökön: ügyfélfogadás szünetel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- Pénteken: 8.30-tól – 12.00 óráig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A Hivatal Székhelyen és Kirendeltségén is az anyakönyvvezetést    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ügyfélfogadási időn kívül is kötelesek elvégezni.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7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  <w:u w:val="single"/>
        </w:rPr>
        <w:t>Pénztári órák</w:t>
      </w:r>
      <w:r>
        <w:rPr>
          <w:rFonts w:ascii="Bookman Old Style" w:hAnsi="Bookman Old Style" w:cs="Courier New"/>
          <w:sz w:val="24"/>
          <w:szCs w:val="24"/>
        </w:rPr>
        <w:t xml:space="preserve">: Székhelyen és Kirendeltségen is az ügyfélfogadási időben. 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7"/>
        </w:numPr>
        <w:jc w:val="both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</w:rPr>
        <w:t xml:space="preserve">A </w:t>
      </w:r>
      <w:r>
        <w:rPr>
          <w:rFonts w:ascii="Bookman Old Style" w:hAnsi="Bookman Old Style" w:cs="Courier New"/>
          <w:b/>
          <w:sz w:val="24"/>
          <w:szCs w:val="24"/>
          <w:u w:val="single"/>
        </w:rPr>
        <w:t>jegyző ügyfélfogadási ideje:</w:t>
      </w:r>
      <w:r>
        <w:rPr>
          <w:rFonts w:ascii="Bookman Old Style" w:hAnsi="Bookman Old Style" w:cs="Courier New"/>
          <w:b/>
          <w:sz w:val="24"/>
          <w:szCs w:val="24"/>
        </w:rPr>
        <w:t xml:space="preserve"> 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Batéban:    minden hétfőn 9.00-12.00 óra között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Mosdóson:  minden hónap első hétfőjén 13.00-15.00 óra között   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Fonóban:   minden hónap első </w:t>
      </w:r>
      <w:r>
        <w:rPr>
          <w:rFonts w:ascii="Bookman Old Style" w:hAnsi="Bookman Old Style" w:cs="Courier New"/>
          <w:color w:val="000000"/>
          <w:sz w:val="24"/>
          <w:szCs w:val="24"/>
        </w:rPr>
        <w:t>csütörtökön</w:t>
      </w:r>
      <w:r>
        <w:rPr>
          <w:rFonts w:ascii="Bookman Old Style" w:hAnsi="Bookman Old Style" w:cs="Courier New"/>
          <w:sz w:val="24"/>
          <w:szCs w:val="24"/>
        </w:rPr>
        <w:t xml:space="preserve"> 9.00-11.00 óra között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Kaposkeresztúron: </w:t>
      </w:r>
      <w:r>
        <w:rPr>
          <w:rFonts w:ascii="Bookman Old Style" w:hAnsi="Bookman Old Style" w:cs="Courier New"/>
          <w:color w:val="000000"/>
          <w:sz w:val="24"/>
          <w:szCs w:val="24"/>
        </w:rPr>
        <w:t>minden hónap második kedden</w:t>
      </w:r>
      <w:r>
        <w:rPr>
          <w:rFonts w:ascii="Bookman Old Style" w:hAnsi="Bookman Old Style" w:cs="Courier New"/>
          <w:sz w:val="24"/>
          <w:szCs w:val="24"/>
        </w:rPr>
        <w:t xml:space="preserve">  9.00-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11.00 óra  között 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</w:t>
      </w:r>
      <w:r>
        <w:rPr>
          <w:rFonts w:ascii="Bookman Old Style" w:hAnsi="Bookman Old Style" w:cs="Courier New"/>
          <w:sz w:val="24"/>
          <w:szCs w:val="24"/>
          <w:u w:val="single"/>
        </w:rPr>
        <w:t xml:space="preserve">Aljegyző ügyfélfogadási ideje: 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Mosdóson:  minden szerdán 9.00- 15.00 óra között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lastRenderedPageBreak/>
        <w:t xml:space="preserve">          </w:t>
      </w:r>
      <w:r>
        <w:rPr>
          <w:rFonts w:ascii="Bookman Old Style" w:hAnsi="Bookman Old Style" w:cs="Courier New"/>
          <w:sz w:val="24"/>
          <w:szCs w:val="24"/>
          <w:u w:val="single"/>
        </w:rPr>
        <w:t>A Polgármesterek ügyfélfogadását</w:t>
      </w:r>
      <w:r>
        <w:rPr>
          <w:rFonts w:ascii="Bookman Old Style" w:hAnsi="Bookman Old Style" w:cs="Courier New"/>
          <w:sz w:val="24"/>
          <w:szCs w:val="24"/>
        </w:rPr>
        <w:t xml:space="preserve"> a saját szervezeti és működési  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szabályzatuk tartalmazza. 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7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 Hivatal köztisztviselői a körjegyzőséghez tartozó Fonó és Kaposkeresztúr társtelepüléseken minden héten kihelyezett ügyfélfogadást tartanak. Az ügyintézők ügyfélfogadásának településenkénti beosztását a jegyző szervezi.    </w:t>
      </w:r>
    </w:p>
    <w:p w:rsidR="00F74FE6" w:rsidRDefault="00F74FE6" w:rsidP="00F74FE6">
      <w:pPr>
        <w:pStyle w:val="Csakszveg"/>
        <w:ind w:left="180" w:hanging="180"/>
        <w:jc w:val="both"/>
        <w:rPr>
          <w:rFonts w:ascii="Bookman Old Style" w:hAnsi="Bookman Old Style" w:cs="Courier New"/>
          <w:b/>
          <w:sz w:val="24"/>
          <w:szCs w:val="24"/>
          <w:u w:val="single"/>
        </w:rPr>
      </w:pPr>
    </w:p>
    <w:p w:rsidR="00F74FE6" w:rsidRDefault="00F74FE6" w:rsidP="00F74FE6">
      <w:pPr>
        <w:pStyle w:val="Csakszveg"/>
        <w:ind w:left="180" w:hanging="180"/>
        <w:jc w:val="both"/>
        <w:rPr>
          <w:rFonts w:ascii="Bookman Old Style" w:hAnsi="Bookman Old Style" w:cs="Courier New"/>
          <w:b/>
          <w:sz w:val="24"/>
          <w:szCs w:val="24"/>
          <w:u w:val="single"/>
        </w:rPr>
      </w:pPr>
      <w:r>
        <w:rPr>
          <w:rFonts w:ascii="Bookman Old Style" w:hAnsi="Bookman Old Style" w:cs="Courier New"/>
          <w:b/>
          <w:sz w:val="24"/>
          <w:szCs w:val="24"/>
        </w:rPr>
        <w:t xml:space="preserve">          </w:t>
      </w:r>
      <w:r>
        <w:rPr>
          <w:rFonts w:ascii="Bookman Old Style" w:hAnsi="Bookman Old Style" w:cs="Courier New"/>
          <w:b/>
          <w:sz w:val="24"/>
          <w:szCs w:val="24"/>
          <w:u w:val="single"/>
        </w:rPr>
        <w:t xml:space="preserve">Az ügyintézői ügyfélfogadás Fonóban és Kaposkeresztúron: </w:t>
      </w:r>
    </w:p>
    <w:p w:rsidR="00F74FE6" w:rsidRDefault="00F74FE6" w:rsidP="00F74FE6">
      <w:pPr>
        <w:pStyle w:val="Csakszveg"/>
        <w:ind w:left="180" w:hanging="18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</w:t>
      </w:r>
    </w:p>
    <w:p w:rsidR="00F74FE6" w:rsidRDefault="00F74FE6" w:rsidP="00F74FE6">
      <w:pPr>
        <w:pStyle w:val="Csakszveg"/>
        <w:ind w:left="180" w:hanging="18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Fonóban heti egy alkalommal                  csütörtökön 9.00-11.00-ig</w:t>
      </w:r>
    </w:p>
    <w:p w:rsidR="00F74FE6" w:rsidRDefault="00F74FE6" w:rsidP="00F74FE6">
      <w:pPr>
        <w:pStyle w:val="Csakszveg"/>
        <w:ind w:left="180" w:hanging="18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Kaposkeresztúron heti egy alkalommal:   szerdán       9.00 -11.00-ig 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7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jegyző megbízottja a helyszínen köteles a szükséges felvilágosításokat megadni az ügyfelek számára az általuk kért beadványt, postautalványt átadni, az ügyfelek beadványait átvenni, a helyben elintézhető ügyeket elintézni.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7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Heti szabadnapokon és munkaidőn kívül a  Hivatal az alábbi feladatokat látja el a Székhelyen (Baté, Fonó, Kaposkeresztúr) és a Kirendeltségen (Mosdós vonatkozásában)</w:t>
      </w:r>
    </w:p>
    <w:p w:rsidR="00F74FE6" w:rsidRDefault="00F74FE6" w:rsidP="00F74FE6">
      <w:pPr>
        <w:pStyle w:val="Csakszveg"/>
        <w:numPr>
          <w:ilvl w:val="1"/>
          <w:numId w:val="7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házasságkötés, névadó ünnepség, polgári temetés, választási ügyek, továbbá</w:t>
      </w:r>
    </w:p>
    <w:p w:rsidR="00F74FE6" w:rsidRDefault="00F74FE6" w:rsidP="00F74FE6">
      <w:pPr>
        <w:pStyle w:val="Csakszveg"/>
        <w:numPr>
          <w:ilvl w:val="1"/>
          <w:numId w:val="7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munkaidőn kívül munkanapokon testületi üléseken való    részvétel. </w:t>
      </w:r>
    </w:p>
    <w:p w:rsidR="00F74FE6" w:rsidRDefault="00F74FE6" w:rsidP="00F74FE6">
      <w:pPr>
        <w:pStyle w:val="Csakszveg"/>
        <w:ind w:firstLine="36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</w:t>
      </w:r>
    </w:p>
    <w:p w:rsidR="00F74FE6" w:rsidRDefault="00F74FE6" w:rsidP="00F74FE6">
      <w:pPr>
        <w:pStyle w:val="Csakszveg"/>
        <w:numPr>
          <w:ilvl w:val="0"/>
          <w:numId w:val="7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 hivatali szervezet alapegységei a munkakörök. A Hivatalban 10 fő köztisztviselő látja el a feladatokat, amelyből 1 fő jegyző, 1 fő aljegyző, 1 fő gazdasági vezető, 1,5 fő pénzügyi ügyintéző, 1,5 fő adóügyi ügyintéző, 2 fő szociális ügyintéző (Ak.vezető), 2 fő igazgatási ügyintéző. A hivatalban az alábbi munkacsoportok alakíthatók ki: pénzügyi munkacsoport: 2 fő, adóügyi munkacsoport: 2 fő, szociális és igazgatási, anyakönyvi munkacsoport: 4 fő,  vezetői munkacsoport 2 fő (jegyző, aljegyző). </w:t>
      </w:r>
    </w:p>
    <w:p w:rsidR="00F74FE6" w:rsidRDefault="00F74FE6" w:rsidP="00F74FE6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10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köztisztviselők munkaköri leírás, az érvényben lévő jogszabályok, és a Hivatalban érvényben lévő szabályzatok szerint végzik el feladatukat. A köztisztviselők munkaköri leírását a jegyző készíti el, amit ők aláírásukkal vesznek tudomásul.</w:t>
      </w:r>
    </w:p>
    <w:p w:rsidR="00F74FE6" w:rsidRDefault="00F74FE6" w:rsidP="00F74FE6">
      <w:pPr>
        <w:pStyle w:val="Csakszveg"/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10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  <w:u w:val="single"/>
        </w:rPr>
        <w:t>A köztisztviselők munkamegosztás rendje</w:t>
      </w:r>
      <w:r>
        <w:rPr>
          <w:rFonts w:ascii="Bookman Old Style" w:hAnsi="Bookman Old Style" w:cs="Courier New"/>
          <w:sz w:val="24"/>
          <w:szCs w:val="24"/>
        </w:rPr>
        <w:t>: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  <w:r>
        <w:rPr>
          <w:rFonts w:ascii="Bookman Old Style" w:hAnsi="Bookman Old Style" w:cs="Courier New"/>
          <w:sz w:val="24"/>
          <w:szCs w:val="24"/>
        </w:rPr>
        <w:t xml:space="preserve">  </w:t>
      </w:r>
      <w:r>
        <w:rPr>
          <w:rFonts w:ascii="Bookman Old Style" w:hAnsi="Bookman Old Style" w:cs="Courier New"/>
          <w:sz w:val="24"/>
          <w:szCs w:val="24"/>
          <w:u w:val="single"/>
        </w:rPr>
        <w:t>Létszám                Megnevezés                                   Munkaterület</w:t>
      </w:r>
    </w:p>
    <w:p w:rsidR="00F74FE6" w:rsidRDefault="00F74FE6" w:rsidP="00F74FE6">
      <w:pPr>
        <w:pStyle w:val="Csakszveg"/>
        <w:ind w:right="-468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ind w:right="-468"/>
        <w:rPr>
          <w:rFonts w:ascii="Bookman Old Style" w:hAnsi="Bookman Old Style" w:cs="Courier New"/>
          <w:sz w:val="24"/>
          <w:szCs w:val="24"/>
          <w:u w:val="single"/>
        </w:rPr>
      </w:pPr>
      <w:r>
        <w:rPr>
          <w:rFonts w:ascii="Bookman Old Style" w:hAnsi="Bookman Old Style" w:cs="Courier New"/>
          <w:sz w:val="24"/>
          <w:szCs w:val="24"/>
        </w:rPr>
        <w:t xml:space="preserve">   </w:t>
      </w:r>
      <w:r>
        <w:rPr>
          <w:rFonts w:ascii="Bookman Old Style" w:hAnsi="Bookman Old Style" w:cs="Courier New"/>
          <w:sz w:val="24"/>
          <w:szCs w:val="24"/>
          <w:u w:val="single"/>
        </w:rPr>
        <w:t xml:space="preserve">Székhelyen. </w:t>
      </w:r>
    </w:p>
    <w:p w:rsidR="00F74FE6" w:rsidRDefault="00F74FE6" w:rsidP="00F74FE6">
      <w:pPr>
        <w:pStyle w:val="Csakszveg"/>
        <w:ind w:right="-468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1 fő                             Jegyző                                </w:t>
      </w:r>
    </w:p>
    <w:p w:rsidR="00F74FE6" w:rsidRDefault="00F74FE6" w:rsidP="00F74FE6">
      <w:pPr>
        <w:pStyle w:val="Csakszveg"/>
        <w:ind w:right="-468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1 fő      pénzügyi ügyintéző( gazd. vez. )                 gazdálkodás, költségvetés  </w:t>
      </w:r>
    </w:p>
    <w:p w:rsidR="00F74FE6" w:rsidRDefault="00F74FE6" w:rsidP="00F74FE6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  (pénzügyi helyettes)</w:t>
      </w:r>
    </w:p>
    <w:p w:rsidR="00F74FE6" w:rsidRDefault="00F74FE6" w:rsidP="00F74FE6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1 fő      adóügyi és pénzügyi ügyintéző                    adó és pénzügy ig. </w:t>
      </w:r>
    </w:p>
    <w:p w:rsidR="00F74FE6" w:rsidRDefault="00F74FE6" w:rsidP="00F74FE6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lastRenderedPageBreak/>
        <w:t xml:space="preserve">   1 fő      szociális- igazgatási ügyintéző                     szociális, kereskedelem</w:t>
      </w:r>
    </w:p>
    <w:p w:rsidR="00F74FE6" w:rsidRDefault="00F74FE6" w:rsidP="00F74FE6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                                                                     népesség, ak.vez,  </w:t>
      </w:r>
    </w:p>
    <w:p w:rsidR="00F74FE6" w:rsidRDefault="00F74FE6" w:rsidP="00F74FE6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                                                                     mezőgazd.</w:t>
      </w:r>
    </w:p>
    <w:p w:rsidR="00F74FE6" w:rsidRDefault="00F74FE6" w:rsidP="00F74FE6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1 fő      igazgatási ügyintéző, pénztáros                   hagyaték, pénztár,                </w:t>
      </w:r>
    </w:p>
    <w:p w:rsidR="00F74FE6" w:rsidRDefault="00F74FE6" w:rsidP="00F74FE6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                                                                     közmunka, Mt. dolgozói  </w:t>
      </w:r>
    </w:p>
    <w:p w:rsidR="00F74FE6" w:rsidRDefault="00F74FE6" w:rsidP="00F74FE6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                                                                     ügyei,  ak.vez. </w:t>
      </w:r>
    </w:p>
    <w:p w:rsidR="00F74FE6" w:rsidRDefault="00F74FE6" w:rsidP="00F74FE6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1 fő       igazgatási ügyintéző, anyakönyvvezető       iktatás, anyakönyvvez. </w:t>
      </w:r>
    </w:p>
    <w:p w:rsidR="00F74FE6" w:rsidRDefault="00F74FE6" w:rsidP="00F74FE6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                                                                     gépelés, postázás</w:t>
      </w:r>
    </w:p>
    <w:p w:rsidR="00F74FE6" w:rsidRDefault="00F74FE6" w:rsidP="00F74FE6">
      <w:pPr>
        <w:pStyle w:val="Csakszveg"/>
        <w:rPr>
          <w:rFonts w:ascii="Bookman Old Style" w:hAnsi="Bookman Old Style" w:cs="Courier New"/>
          <w:sz w:val="24"/>
          <w:szCs w:val="24"/>
          <w:u w:val="single"/>
        </w:rPr>
      </w:pPr>
      <w:r>
        <w:rPr>
          <w:rFonts w:ascii="Bookman Old Style" w:hAnsi="Bookman Old Style" w:cs="Courier New"/>
          <w:sz w:val="24"/>
          <w:szCs w:val="24"/>
          <w:u w:val="single"/>
        </w:rPr>
        <w:t xml:space="preserve">Kirendeltségen:  </w:t>
      </w:r>
    </w:p>
    <w:p w:rsidR="00F74FE6" w:rsidRDefault="00F74FE6" w:rsidP="00F74FE6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1 fő                           aljegyző</w:t>
      </w:r>
    </w:p>
    <w:p w:rsidR="00F74FE6" w:rsidRDefault="00F74FE6" w:rsidP="00F74FE6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1 fő     pénzügyi ügyintéző                              gazdálkodás, költségvetés,  </w:t>
      </w:r>
    </w:p>
    <w:p w:rsidR="00F74FE6" w:rsidRDefault="00F74FE6" w:rsidP="00F74FE6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                                                            munkaügy, ak.vez.                       </w:t>
      </w:r>
    </w:p>
    <w:p w:rsidR="00F74FE6" w:rsidRDefault="00F74FE6" w:rsidP="00F74FE6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1 fő     adóügyi ügyintéző                                adóügyek,  népesség, </w:t>
      </w:r>
    </w:p>
    <w:p w:rsidR="00F74FE6" w:rsidRDefault="00F74FE6" w:rsidP="00F74FE6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                                                            kereskedelmi ig.</w:t>
      </w:r>
    </w:p>
    <w:p w:rsidR="00F74FE6" w:rsidRDefault="00F74FE6" w:rsidP="00F74FE6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1 fő     szociális, igazgatási ügyintéző              szociális ügyek, hagyaték     </w:t>
      </w:r>
    </w:p>
    <w:p w:rsidR="00F74FE6" w:rsidRDefault="00F74FE6" w:rsidP="00F74FE6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                                                             pénztár, iktatás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</w:t>
      </w:r>
    </w:p>
    <w:p w:rsidR="00F74FE6" w:rsidRDefault="00F74FE6" w:rsidP="00F74FE6">
      <w:pPr>
        <w:pStyle w:val="Csakszveg"/>
        <w:numPr>
          <w:ilvl w:val="0"/>
          <w:numId w:val="10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 képviselő-testület a Közszolgálati tisztviselőkről szóló  2011. évi CXCIX. törvény 142. §-a alapján képzettségi pótlékot állapít meg az alábbi munkaterületen, amennyiben az adott köztisztviselő, vagy vezető részére személyi illetmény nem került megállapításra. 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rPr>
          <w:rFonts w:ascii="Bookman Old Style" w:hAnsi="Bookman Old Style" w:cs="Courier New"/>
          <w:sz w:val="24"/>
          <w:szCs w:val="24"/>
          <w:u w:val="single"/>
        </w:rPr>
      </w:pPr>
      <w:r>
        <w:rPr>
          <w:rFonts w:ascii="Bookman Old Style" w:hAnsi="Bookman Old Style" w:cs="Courier New"/>
          <w:sz w:val="24"/>
          <w:szCs w:val="24"/>
        </w:rPr>
        <w:t xml:space="preserve">    </w:t>
      </w:r>
      <w:r>
        <w:rPr>
          <w:rFonts w:ascii="Bookman Old Style" w:hAnsi="Bookman Old Style" w:cs="Courier New"/>
          <w:sz w:val="24"/>
          <w:szCs w:val="24"/>
          <w:u w:val="single"/>
        </w:rPr>
        <w:t>Munkakör         Végzettség                           Képzettségi pótlék mértéke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Jegyző                     Pénzügyi Számviteli Főiskola-közgazda     50% </w:t>
      </w:r>
    </w:p>
    <w:p w:rsidR="00F74FE6" w:rsidRDefault="00F74FE6" w:rsidP="00F74FE6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Pénzügyi ügyintéző középfokú és Mérlegképes könyvelő           40%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Adóügyi ügyintéző középfokú és mérlegképes könyvelő             40%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10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 köztisztviselők kiküldetése a jegyző előzetes engedélye alapján történhet. A köztisztviselő kiküldetése során felmerülő költségek elszámolása utólag történik. Az útiszámlát csak a jegyzői igazolás után lehet számfejteni. Saját gépjármű használatot a köztisztviselő részére csak  a jegyző engedélyezheti.  A Kirendeltségen az aljegyző engedélyével. 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10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 jegyző részére a kiküldetést, saját gépjármű használatát Baté község polgármestere     engedélyezi. Az aljegyző részére a jegyző. </w:t>
      </w:r>
    </w:p>
    <w:p w:rsidR="00F74FE6" w:rsidRDefault="00F74FE6" w:rsidP="00F74FE6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10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köztisztviselők, aljegyző részére a továbbképzést a jegyző, a jegyző részére Baté község polgármestere rendeli el és engedélyezi. Az éves kötelező továbbképzéseken való részvételt  mindenkinek biztosítani kell.</w:t>
      </w:r>
    </w:p>
    <w:p w:rsidR="00F74FE6" w:rsidRDefault="00F74FE6" w:rsidP="00F74FE6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10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  köztisztviselők szabadságát írásban a jegyző engedélyezi, amelyről    nyilvántartást  kell vezetni. A szabadságolási tervet minden év február 28-ig kell elkészíteni a köztisztviselőknek, amit a jegyző hagy jóvá.  </w:t>
      </w:r>
    </w:p>
    <w:p w:rsidR="00F74FE6" w:rsidRDefault="00F74FE6" w:rsidP="00F74FE6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10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 köztisztviselők részére az illetmény a központosított illetményszámfejtés alapján minden hó 5-ig a  köztisztviselő bankszámlájára kerül utalásra. Pénztárból személyi juttatás kifizetése </w:t>
      </w:r>
      <w:r>
        <w:rPr>
          <w:rFonts w:ascii="Bookman Old Style" w:hAnsi="Bookman Old Style" w:cs="Courier New"/>
          <w:sz w:val="24"/>
          <w:szCs w:val="24"/>
        </w:rPr>
        <w:lastRenderedPageBreak/>
        <w:t>csak illetményelőleg és eseti megbízás, kiküldetés, elszámolásra felvett összeg vagy jutalom miatt történhet.</w:t>
      </w:r>
    </w:p>
    <w:p w:rsidR="00F74FE6" w:rsidRDefault="00F74FE6" w:rsidP="00F74FE6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10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A köztisztviselők juttatásáról külön rendelet rendelkezik, amit a jegyző készít el és a testületek  fogadnak el.</w:t>
      </w:r>
    </w:p>
    <w:p w:rsidR="00F74FE6" w:rsidRDefault="00F74FE6" w:rsidP="00F74FE6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10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A jegyző készíti el a Hivatal munkavédelmi és tűzvédelmi feladatainak meghatározására szolgáló szabályzatokat, amit a polgármesterek hagynak jóvá.</w:t>
      </w:r>
    </w:p>
    <w:p w:rsidR="00F74FE6" w:rsidRDefault="00F74FE6" w:rsidP="00F74FE6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10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jegyző készíti el a közszolgálati szabályzatot, amely a juttatások és támogatások részletszabályait rögzíti, továbbá elkészíti az adatvédelmi szabályzatot, amely a személyi iratok és vagyonnyilatkozatok kezelését, betekintési jogát szabályozza.</w:t>
      </w:r>
    </w:p>
    <w:p w:rsidR="00F74FE6" w:rsidRDefault="00F74FE6" w:rsidP="00F74FE6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</w:rPr>
        <w:t>VIII. Batéi Közös Önkormányzati Hivatal szervezeti ábrája</w:t>
      </w:r>
    </w:p>
    <w:p w:rsidR="00F74FE6" w:rsidRDefault="00F74FE6" w:rsidP="00F74FE6">
      <w:pPr>
        <w:pStyle w:val="Csakszveg"/>
        <w:rPr>
          <w:rFonts w:ascii="Bookman Old Style" w:hAnsi="Bookman Old Style" w:cs="Courier New"/>
          <w:b/>
          <w:sz w:val="24"/>
          <w:szCs w:val="24"/>
        </w:rPr>
      </w:pPr>
    </w:p>
    <w:tbl>
      <w:tblPr>
        <w:tblW w:w="0" w:type="auto"/>
        <w:tblInd w:w="1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0"/>
      </w:tblGrid>
      <w:tr w:rsidR="00F74FE6" w:rsidTr="00EB0211">
        <w:trPr>
          <w:trHeight w:val="12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E6" w:rsidRDefault="00F74FE6" w:rsidP="00EB0211">
            <w:pPr>
              <w:pStyle w:val="Csakszveg"/>
              <w:rPr>
                <w:rFonts w:ascii="Bookman Old Style" w:hAnsi="Bookman Old Style" w:cs="Courier New"/>
                <w:b/>
                <w:sz w:val="24"/>
                <w:szCs w:val="24"/>
              </w:rPr>
            </w:pPr>
          </w:p>
          <w:p w:rsidR="00F74FE6" w:rsidRDefault="00F74FE6" w:rsidP="00EB021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>
              <w:rPr>
                <w:rFonts w:ascii="Bookman Old Style" w:hAnsi="Bookman Old Style" w:cs="Courier New"/>
                <w:sz w:val="24"/>
                <w:szCs w:val="24"/>
              </w:rPr>
              <w:t>Baté Községi Önkormányzat Képviselő-testülete</w:t>
            </w:r>
          </w:p>
          <w:p w:rsidR="00F74FE6" w:rsidRDefault="00F74FE6" w:rsidP="00EB021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>
              <w:rPr>
                <w:rFonts w:ascii="Bookman Old Style" w:hAnsi="Bookman Old Style" w:cs="Courier New"/>
                <w:sz w:val="24"/>
                <w:szCs w:val="24"/>
              </w:rPr>
              <w:t xml:space="preserve"> Mosdós Községi Önkormányzat Képviselő-testülete</w:t>
            </w:r>
          </w:p>
          <w:p w:rsidR="00F74FE6" w:rsidRDefault="00F74FE6" w:rsidP="00EB021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>
              <w:rPr>
                <w:rFonts w:ascii="Bookman Old Style" w:hAnsi="Bookman Old Style" w:cs="Courier New"/>
                <w:sz w:val="24"/>
                <w:szCs w:val="24"/>
              </w:rPr>
              <w:t>Fonó Községi Önkormányzat Képviselő-testülete</w:t>
            </w:r>
          </w:p>
          <w:p w:rsidR="00F74FE6" w:rsidRDefault="00F74FE6" w:rsidP="00EB0211">
            <w:pPr>
              <w:pStyle w:val="Csakszveg"/>
              <w:jc w:val="center"/>
              <w:rPr>
                <w:rFonts w:ascii="Bookman Old Style" w:hAnsi="Bookman Old Style" w:cs="Courier New"/>
                <w:b/>
                <w:sz w:val="24"/>
                <w:szCs w:val="24"/>
              </w:rPr>
            </w:pPr>
            <w:r>
              <w:rPr>
                <w:rFonts w:ascii="Bookman Old Style" w:hAnsi="Bookman Old Style" w:cs="Courier New"/>
                <w:sz w:val="24"/>
                <w:szCs w:val="24"/>
              </w:rPr>
              <w:t>Kaposkeresztúr Községi Önkormányzat Képviselő-testülete</w:t>
            </w:r>
          </w:p>
        </w:tc>
      </w:tr>
    </w:tbl>
    <w:p w:rsidR="00F74FE6" w:rsidRDefault="00F74FE6" w:rsidP="00F74FE6">
      <w:pPr>
        <w:pStyle w:val="Csakszveg"/>
        <w:jc w:val="center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           </w:t>
      </w:r>
      <w:r>
        <w:rPr>
          <w:rFonts w:ascii="Bookman Old Style" w:hAnsi="Bookman Old Style" w:cs="Courier New"/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5715000" cy="571500"/>
                <wp:effectExtent l="0" t="0" r="1270" b="13335"/>
                <wp:docPr id="4" name="Vászo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2743200" y="342900"/>
                            <a:ext cx="485775" cy="2286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8CAEE4D" id="Vászon 4" o:spid="_x0000_s1026" editas="canvas" style="width:450pt;height:45pt;mso-position-horizontal-relative:char;mso-position-vertical-relative:line" coordsize="5715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150;height:5715;visibility:visible;mso-wrap-style:square">
                  <v:fill o:detectmouseclick="t"/>
                  <v:path o:connecttype="none"/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7" o:spid="_x0000_s1028" type="#_x0000_t67" style="position:absolute;left:27432;top:3429;width:4857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">
                  <v:textbox style="layout-flow:vertical-ideographic"/>
                </v:shape>
                <w10:anchorlock/>
              </v:group>
            </w:pict>
          </mc:Fallback>
        </mc:AlternateContent>
      </w:r>
    </w:p>
    <w:tbl>
      <w:tblPr>
        <w:tblpPr w:leftFromText="141" w:rightFromText="141" w:vertAnchor="text" w:tblpX="-2479" w:tblpY="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F74FE6" w:rsidTr="00EB0211">
        <w:trPr>
          <w:trHeight w:val="180"/>
        </w:trPr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E6" w:rsidRDefault="00F74FE6" w:rsidP="00EB021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</w:tr>
    </w:tbl>
    <w:p w:rsidR="00F74FE6" w:rsidRDefault="00F74FE6" w:rsidP="00F74FE6">
      <w:pPr>
        <w:pStyle w:val="Csakszveg"/>
        <w:rPr>
          <w:rFonts w:ascii="Bookman Old Style" w:hAnsi="Bookman Old Style" w:cs="Courier New"/>
          <w:sz w:val="24"/>
          <w:szCs w:val="24"/>
        </w:rPr>
      </w:pPr>
    </w:p>
    <w:tbl>
      <w:tblPr>
        <w:tblW w:w="0" w:type="auto"/>
        <w:tblInd w:w="1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0"/>
      </w:tblGrid>
      <w:tr w:rsidR="00F74FE6" w:rsidTr="00EB0211">
        <w:trPr>
          <w:trHeight w:val="1260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E6" w:rsidRDefault="00F74FE6" w:rsidP="00EB021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>
              <w:rPr>
                <w:rFonts w:ascii="Bookman Old Style" w:hAnsi="Bookman Old Style" w:cs="Courier New"/>
                <w:sz w:val="24"/>
                <w:szCs w:val="24"/>
              </w:rPr>
              <w:t>Baté Község Önkormányzat Polgármestere</w:t>
            </w:r>
          </w:p>
          <w:p w:rsidR="00F74FE6" w:rsidRDefault="00F74FE6" w:rsidP="00EB021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>
              <w:rPr>
                <w:rFonts w:ascii="Bookman Old Style" w:hAnsi="Bookman Old Style" w:cs="Courier New"/>
                <w:sz w:val="24"/>
                <w:szCs w:val="24"/>
              </w:rPr>
              <w:t>Mosdós Község Önkormányzat Polgármestere</w:t>
            </w:r>
          </w:p>
          <w:p w:rsidR="00F74FE6" w:rsidRDefault="00F74FE6" w:rsidP="00EB021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>
              <w:rPr>
                <w:rFonts w:ascii="Bookman Old Style" w:hAnsi="Bookman Old Style" w:cs="Courier New"/>
                <w:sz w:val="24"/>
                <w:szCs w:val="24"/>
              </w:rPr>
              <w:t>Fonó Község Önkormányzat Polgármestere</w:t>
            </w:r>
          </w:p>
          <w:p w:rsidR="00F74FE6" w:rsidRDefault="00F74FE6" w:rsidP="00EB0211">
            <w:pPr>
              <w:pStyle w:val="Csakszveg"/>
              <w:rPr>
                <w:rFonts w:ascii="Bookman Old Style" w:hAnsi="Bookman Old Style" w:cs="Courier New"/>
                <w:sz w:val="24"/>
                <w:szCs w:val="24"/>
              </w:rPr>
            </w:pPr>
            <w:r>
              <w:rPr>
                <w:rFonts w:ascii="Bookman Old Style" w:hAnsi="Bookman Old Style" w:cs="Courier New"/>
                <w:sz w:val="24"/>
                <w:szCs w:val="24"/>
              </w:rPr>
              <w:t>Kaposkeresztúr Község Önkormányzat Polgármestere</w:t>
            </w:r>
          </w:p>
          <w:p w:rsidR="00F74FE6" w:rsidRDefault="00F74FE6" w:rsidP="00EB0211">
            <w:pPr>
              <w:pStyle w:val="Csakszveg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</w:tr>
    </w:tbl>
    <w:p w:rsidR="00F74FE6" w:rsidRDefault="00F74FE6" w:rsidP="00F74FE6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                  </w:t>
      </w:r>
      <w:r>
        <w:rPr>
          <w:rFonts w:ascii="Bookman Old Style" w:hAnsi="Bookman Old Style" w:cs="Courier New"/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5715000" cy="457200"/>
                <wp:effectExtent l="4445" t="3810" r="0" b="15240"/>
                <wp:docPr id="2" name="Vászo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971800" y="114300"/>
                            <a:ext cx="48577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C5DA07D" id="Vászon 2" o:spid="_x0000_s1026" editas="canvas" style="width:450pt;height:36pt;mso-position-horizontal-relative:char;mso-position-vertical-relative:line" coordsize="57150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">
                <v:shape id="_x0000_s1027" type="#_x0000_t75" style="position:absolute;width:57150;height:4572;visibility:visible;mso-wrap-style:square">
                  <v:fill o:detectmouseclick="t"/>
                  <v:path o:connecttype="none"/>
                </v:shape>
                <v:shape id="AutoShape 4" o:spid="_x0000_s1028" type="#_x0000_t67" style="position:absolute;left:29718;top:1143;width:485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">
                  <v:textbox style="layout-flow:vertical-ideographic"/>
                </v:shape>
                <w10:anchorlock/>
              </v:group>
            </w:pict>
          </mc:Fallback>
        </mc:AlternateContent>
      </w:r>
    </w:p>
    <w:p w:rsidR="00F74FE6" w:rsidRDefault="00F74FE6" w:rsidP="00F74FE6">
      <w:pPr>
        <w:pStyle w:val="Csakszveg"/>
        <w:jc w:val="center"/>
        <w:rPr>
          <w:rFonts w:ascii="Bookman Old Style" w:hAnsi="Bookman Old Style" w:cs="Courier New"/>
          <w:sz w:val="24"/>
          <w:szCs w:val="24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1980"/>
        <w:gridCol w:w="210"/>
        <w:gridCol w:w="330"/>
        <w:gridCol w:w="3600"/>
      </w:tblGrid>
      <w:tr w:rsidR="00F74FE6" w:rsidTr="00EB0211">
        <w:trPr>
          <w:gridAfter w:val="1"/>
          <w:wAfter w:w="3600" w:type="dxa"/>
          <w:trHeight w:val="720"/>
        </w:trPr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E6" w:rsidRDefault="00F74FE6" w:rsidP="00EB0211">
            <w:pPr>
              <w:pStyle w:val="Csakszveg"/>
              <w:rPr>
                <w:rFonts w:ascii="Bookman Old Style" w:hAnsi="Bookman Old Style" w:cs="Courier New"/>
                <w:sz w:val="24"/>
                <w:szCs w:val="24"/>
              </w:rPr>
            </w:pPr>
            <w:r>
              <w:rPr>
                <w:rFonts w:ascii="Bookman Old Style" w:hAnsi="Bookman Old Style" w:cs="Courier New"/>
                <w:sz w:val="24"/>
                <w:szCs w:val="24"/>
              </w:rPr>
              <w:t>Batéi Közös Önkormányzati Hivatal  Baté, Fő u.7. vezeti a jegyző</w:t>
            </w:r>
          </w:p>
          <w:p w:rsidR="00F74FE6" w:rsidRDefault="00F74FE6" w:rsidP="00EB021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</w:tr>
      <w:tr w:rsidR="00F74FE6" w:rsidTr="00EB0211">
        <w:trPr>
          <w:gridBefore w:val="2"/>
          <w:gridAfter w:val="2"/>
          <w:wBefore w:w="5400" w:type="dxa"/>
          <w:wAfter w:w="3930" w:type="dxa"/>
          <w:trHeight w:val="340"/>
        </w:trPr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E6" w:rsidRDefault="00F74FE6" w:rsidP="00EB0211">
            <w:pPr>
              <w:pStyle w:val="Csakszveg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</w:tr>
      <w:tr w:rsidR="00F74FE6" w:rsidTr="00EB0211">
        <w:trPr>
          <w:gridBefore w:val="1"/>
          <w:wBefore w:w="3420" w:type="dxa"/>
          <w:trHeight w:val="1080"/>
        </w:trPr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E6" w:rsidRDefault="00F74FE6" w:rsidP="00EB0211">
            <w:pPr>
              <w:pStyle w:val="Csakszveg"/>
              <w:rPr>
                <w:rFonts w:ascii="Bookman Old Style" w:hAnsi="Bookman Old Style" w:cs="Courier New"/>
                <w:sz w:val="24"/>
                <w:szCs w:val="24"/>
              </w:rPr>
            </w:pPr>
          </w:p>
          <w:p w:rsidR="00F74FE6" w:rsidRDefault="00F74FE6" w:rsidP="00EB0211">
            <w:pPr>
              <w:pStyle w:val="Csakszveg"/>
              <w:jc w:val="right"/>
              <w:rPr>
                <w:rFonts w:ascii="Bookman Old Style" w:hAnsi="Bookman Old Style" w:cs="Courier New"/>
                <w:sz w:val="24"/>
                <w:szCs w:val="24"/>
              </w:rPr>
            </w:pPr>
            <w:r>
              <w:rPr>
                <w:rFonts w:ascii="Bookman Old Style" w:hAnsi="Bookman Old Style" w:cs="Courier New"/>
                <w:sz w:val="24"/>
                <w:szCs w:val="24"/>
              </w:rPr>
              <w:t xml:space="preserve">Batéi Közös Önkormányzati Hivatal </w:t>
            </w:r>
          </w:p>
          <w:p w:rsidR="00F74FE6" w:rsidRDefault="00F74FE6" w:rsidP="00EB0211">
            <w:pPr>
              <w:pStyle w:val="Csakszveg"/>
              <w:jc w:val="right"/>
              <w:rPr>
                <w:rFonts w:ascii="Bookman Old Style" w:hAnsi="Bookman Old Style" w:cs="Courier New"/>
                <w:sz w:val="24"/>
                <w:szCs w:val="24"/>
              </w:rPr>
            </w:pPr>
            <w:r>
              <w:rPr>
                <w:rFonts w:ascii="Bookman Old Style" w:hAnsi="Bookman Old Style" w:cs="Courier New"/>
                <w:sz w:val="24"/>
                <w:szCs w:val="24"/>
              </w:rPr>
              <w:t>Mosdósi Kirendeltsége Mosdós, Kossuth u. 1/a</w:t>
            </w:r>
          </w:p>
          <w:p w:rsidR="00F74FE6" w:rsidRDefault="00F74FE6" w:rsidP="00EB021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>
              <w:rPr>
                <w:rFonts w:ascii="Bookman Old Style" w:hAnsi="Bookman Old Style" w:cs="Courier New"/>
                <w:sz w:val="24"/>
                <w:szCs w:val="24"/>
              </w:rPr>
              <w:t xml:space="preserve">                          vezeti az aljegyző</w:t>
            </w:r>
          </w:p>
        </w:tc>
      </w:tr>
    </w:tbl>
    <w:p w:rsidR="00F74FE6" w:rsidRDefault="00F74FE6" w:rsidP="00F74FE6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     </w:t>
      </w:r>
    </w:p>
    <w:tbl>
      <w:tblPr>
        <w:tblpPr w:leftFromText="141" w:rightFromText="141" w:vertAnchor="text" w:tblpX="751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3600"/>
      </w:tblGrid>
      <w:tr w:rsidR="00F74FE6" w:rsidTr="00EB0211">
        <w:trPr>
          <w:trHeight w:val="53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E6" w:rsidRDefault="00F74FE6" w:rsidP="00EB0211">
            <w:pPr>
              <w:pStyle w:val="Csakszveg"/>
              <w:rPr>
                <w:rFonts w:ascii="Bookman Old Style" w:hAnsi="Bookman Old Style" w:cs="Courier New"/>
                <w:sz w:val="24"/>
                <w:szCs w:val="24"/>
              </w:rPr>
            </w:pPr>
            <w:r>
              <w:rPr>
                <w:rFonts w:ascii="Bookman Old Style" w:hAnsi="Bookman Old Style" w:cs="Courier New"/>
                <w:sz w:val="24"/>
                <w:szCs w:val="24"/>
              </w:rPr>
              <w:t xml:space="preserve"> Jegyző (1 fő)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E6" w:rsidRDefault="00F74FE6" w:rsidP="00EB0211">
            <w:pPr>
              <w:rPr>
                <w:rFonts w:ascii="Bookman Old Style" w:hAnsi="Bookman Old Style" w:cs="Courier New"/>
              </w:rPr>
            </w:pPr>
            <w:r>
              <w:rPr>
                <w:rFonts w:ascii="Bookman Old Style" w:hAnsi="Bookman Old Style" w:cs="Courier New"/>
              </w:rPr>
              <w:t xml:space="preserve"> Aljegyző  (1 fő) </w:t>
            </w:r>
          </w:p>
        </w:tc>
      </w:tr>
    </w:tbl>
    <w:p w:rsidR="00F74FE6" w:rsidRDefault="00F74FE6" w:rsidP="00F74FE6">
      <w:pPr>
        <w:pStyle w:val="Csakszveg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</w:t>
      </w:r>
    </w:p>
    <w:p w:rsidR="00F74FE6" w:rsidRDefault="00F74FE6" w:rsidP="00F74FE6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 </w:t>
      </w:r>
    </w:p>
    <w:tbl>
      <w:tblPr>
        <w:tblpPr w:leftFromText="141" w:rightFromText="141" w:vertAnchor="text" w:tblpX="11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540"/>
        <w:gridCol w:w="900"/>
        <w:gridCol w:w="180"/>
        <w:gridCol w:w="1187"/>
        <w:gridCol w:w="360"/>
        <w:gridCol w:w="250"/>
        <w:gridCol w:w="1190"/>
        <w:gridCol w:w="180"/>
      </w:tblGrid>
      <w:tr w:rsidR="00F74FE6" w:rsidTr="00EB0211">
        <w:trPr>
          <w:gridBefore w:val="3"/>
          <w:gridAfter w:val="4"/>
          <w:wBefore w:w="2520" w:type="dxa"/>
          <w:wAfter w:w="1980" w:type="dxa"/>
          <w:trHeight w:val="540"/>
        </w:trPr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E6" w:rsidRDefault="00F74FE6" w:rsidP="00EB0211">
            <w:pPr>
              <w:pStyle w:val="Csakszveg"/>
              <w:tabs>
                <w:tab w:val="center" w:pos="1063"/>
              </w:tabs>
              <w:rPr>
                <w:rFonts w:ascii="Bookman Old Style" w:hAnsi="Bookman Old Style" w:cs="Courier New"/>
                <w:sz w:val="24"/>
                <w:szCs w:val="24"/>
              </w:rPr>
            </w:pPr>
            <w:r>
              <w:rPr>
                <w:rFonts w:ascii="Bookman Old Style" w:hAnsi="Bookman Old Style" w:cs="Courier New"/>
                <w:sz w:val="24"/>
                <w:szCs w:val="24"/>
              </w:rPr>
              <w:tab/>
              <w:t>Köztisztviselők</w:t>
            </w:r>
          </w:p>
          <w:p w:rsidR="00F74FE6" w:rsidRDefault="00F74FE6" w:rsidP="00EB021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>
              <w:rPr>
                <w:rFonts w:ascii="Bookman Old Style" w:hAnsi="Bookman Old Style" w:cs="Courier New"/>
                <w:sz w:val="24"/>
                <w:szCs w:val="24"/>
              </w:rPr>
              <w:t>(8 fő)</w:t>
            </w:r>
          </w:p>
        </w:tc>
      </w:tr>
      <w:tr w:rsidR="00F74FE6" w:rsidTr="00EB0211">
        <w:trPr>
          <w:trHeight w:val="321"/>
        </w:trPr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E6" w:rsidRDefault="00F74FE6" w:rsidP="00EB021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>
              <w:rPr>
                <w:rFonts w:ascii="Bookman Old Style" w:hAnsi="Bookman Old Style" w:cs="Courier New"/>
                <w:sz w:val="24"/>
                <w:szCs w:val="24"/>
              </w:rPr>
              <w:t>Székhelyen: 5  fő</w:t>
            </w:r>
          </w:p>
          <w:p w:rsidR="00F74FE6" w:rsidRDefault="00F74FE6" w:rsidP="00EB021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  <w:tc>
          <w:tcPr>
            <w:tcW w:w="3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E6" w:rsidRDefault="00F74FE6" w:rsidP="00EB0211">
            <w:pPr>
              <w:pStyle w:val="Csakszveg"/>
              <w:ind w:left="10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>
              <w:rPr>
                <w:rFonts w:ascii="Bookman Old Style" w:hAnsi="Bookman Old Style" w:cs="Courier New"/>
                <w:sz w:val="24"/>
                <w:szCs w:val="24"/>
              </w:rPr>
              <w:t>Kirendeltségen 3 fő</w:t>
            </w:r>
          </w:p>
          <w:p w:rsidR="00F74FE6" w:rsidRDefault="00F74FE6" w:rsidP="00EB0211">
            <w:pPr>
              <w:pStyle w:val="Csakszveg"/>
              <w:ind w:left="2370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</w:tr>
      <w:tr w:rsidR="00F74FE6" w:rsidTr="00EB0211">
        <w:trPr>
          <w:gridBefore w:val="2"/>
          <w:gridAfter w:val="3"/>
          <w:wBefore w:w="1980" w:type="dxa"/>
          <w:wAfter w:w="1620" w:type="dxa"/>
          <w:trHeight w:val="647"/>
        </w:trPr>
        <w:tc>
          <w:tcPr>
            <w:tcW w:w="3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E6" w:rsidRDefault="00F74FE6" w:rsidP="00EB021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</w:p>
          <w:p w:rsidR="00F74FE6" w:rsidRDefault="00F74FE6" w:rsidP="00EB021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>
              <w:rPr>
                <w:rFonts w:ascii="Bookman Old Style" w:hAnsi="Bookman Old Style" w:cs="Courier New"/>
                <w:sz w:val="24"/>
                <w:szCs w:val="24"/>
              </w:rPr>
              <w:t>Munkacsoportok</w:t>
            </w:r>
          </w:p>
          <w:p w:rsidR="00F74FE6" w:rsidRDefault="00F74FE6" w:rsidP="00EB021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</w:tr>
      <w:tr w:rsidR="00F74FE6" w:rsidTr="00EB0211">
        <w:trPr>
          <w:gridBefore w:val="1"/>
          <w:gridAfter w:val="1"/>
          <w:wBefore w:w="540" w:type="dxa"/>
          <w:wAfter w:w="180" w:type="dxa"/>
          <w:trHeight w:val="71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E6" w:rsidRDefault="00F74FE6" w:rsidP="00EB021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>
              <w:rPr>
                <w:rFonts w:ascii="Bookman Old Style" w:hAnsi="Bookman Old Style" w:cs="Courier New"/>
                <w:sz w:val="24"/>
                <w:szCs w:val="24"/>
              </w:rPr>
              <w:t xml:space="preserve">Pénzügyi </w:t>
            </w:r>
          </w:p>
          <w:p w:rsidR="00F74FE6" w:rsidRDefault="00F74FE6" w:rsidP="00EB021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>
              <w:rPr>
                <w:rFonts w:ascii="Bookman Old Style" w:hAnsi="Bookman Old Style" w:cs="Courier New"/>
                <w:sz w:val="24"/>
                <w:szCs w:val="24"/>
              </w:rPr>
              <w:t xml:space="preserve">2 fő     </w:t>
            </w:r>
          </w:p>
        </w:tc>
        <w:tc>
          <w:tcPr>
            <w:tcW w:w="1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E6" w:rsidRDefault="00F74FE6" w:rsidP="00EB0211">
            <w:pPr>
              <w:rPr>
                <w:rFonts w:ascii="Bookman Old Style" w:hAnsi="Bookman Old Style" w:cs="Courier New"/>
              </w:rPr>
            </w:pPr>
            <w:r>
              <w:rPr>
                <w:rFonts w:ascii="Bookman Old Style" w:hAnsi="Bookman Old Style" w:cs="Courier New"/>
              </w:rPr>
              <w:t>Adóügyi</w:t>
            </w:r>
          </w:p>
          <w:p w:rsidR="00F74FE6" w:rsidRDefault="00F74FE6" w:rsidP="00EB0211">
            <w:pPr>
              <w:rPr>
                <w:rFonts w:ascii="Bookman Old Style" w:hAnsi="Bookman Old Style" w:cs="Courier New"/>
              </w:rPr>
            </w:pPr>
            <w:r>
              <w:rPr>
                <w:rFonts w:ascii="Bookman Old Style" w:hAnsi="Bookman Old Style" w:cs="Courier New"/>
              </w:rPr>
              <w:t xml:space="preserve"> 2 fő</w:t>
            </w:r>
          </w:p>
        </w:tc>
        <w:tc>
          <w:tcPr>
            <w:tcW w:w="298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4FE6" w:rsidRDefault="00F74FE6" w:rsidP="00EB0211">
            <w:pPr>
              <w:rPr>
                <w:rFonts w:ascii="Bookman Old Style" w:hAnsi="Bookman Old Style" w:cs="Courier New"/>
              </w:rPr>
            </w:pPr>
            <w:r>
              <w:rPr>
                <w:rFonts w:ascii="Bookman Old Style" w:hAnsi="Bookman Old Style" w:cs="Courier New"/>
              </w:rPr>
              <w:t xml:space="preserve">Igazgatási, szociális, anyakönyvi    - 4 fő      </w:t>
            </w:r>
          </w:p>
        </w:tc>
      </w:tr>
      <w:tr w:rsidR="00F74FE6" w:rsidTr="00EB0211">
        <w:trPr>
          <w:gridBefore w:val="2"/>
          <w:gridAfter w:val="1"/>
          <w:wBefore w:w="1980" w:type="dxa"/>
          <w:wAfter w:w="180" w:type="dxa"/>
          <w:trHeight w:val="100"/>
        </w:trPr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4FE6" w:rsidRDefault="00F74FE6" w:rsidP="00EB0211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4FE6" w:rsidRDefault="00F74FE6" w:rsidP="00EB0211">
            <w:pPr>
              <w:rPr>
                <w:rFonts w:ascii="Bookman Old Style" w:hAnsi="Bookman Old Style" w:cs="Courier Ne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4FE6" w:rsidRDefault="00F74FE6" w:rsidP="00EB0211">
            <w:pPr>
              <w:rPr>
                <w:rFonts w:ascii="Bookman Old Style" w:hAnsi="Bookman Old Style" w:cs="Courier New"/>
              </w:rPr>
            </w:pPr>
          </w:p>
        </w:tc>
      </w:tr>
    </w:tbl>
    <w:p w:rsidR="00F74FE6" w:rsidRDefault="00F74FE6" w:rsidP="00F74FE6">
      <w:pPr>
        <w:pStyle w:val="Csakszveg"/>
        <w:jc w:val="center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</w:t>
      </w:r>
      <w:r>
        <w:rPr>
          <w:rFonts w:ascii="Bookman Old Style" w:hAnsi="Bookman Old Style" w:cs="Courier New"/>
          <w:sz w:val="24"/>
          <w:szCs w:val="24"/>
        </w:rPr>
        <w:br w:type="textWrapping" w:clear="all"/>
      </w:r>
    </w:p>
    <w:p w:rsidR="00F74FE6" w:rsidRDefault="00F74FE6" w:rsidP="00F74FE6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</w:p>
    <w:p w:rsidR="00F74FE6" w:rsidRDefault="00F74FE6" w:rsidP="00F74FE6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</w:p>
    <w:p w:rsidR="00F74FE6" w:rsidRDefault="00F74FE6" w:rsidP="00F74FE6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</w:rPr>
        <w:t>IX. Záró rendelkezések</w:t>
      </w:r>
    </w:p>
    <w:p w:rsidR="00F74FE6" w:rsidRDefault="00F74FE6" w:rsidP="00F74FE6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</w:p>
    <w:p w:rsidR="00F74FE6" w:rsidRDefault="00F74FE6" w:rsidP="00F74FE6">
      <w:pPr>
        <w:pStyle w:val="Csakszveg"/>
        <w:numPr>
          <w:ilvl w:val="0"/>
          <w:numId w:val="22"/>
        </w:numPr>
        <w:ind w:right="-648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lastRenderedPageBreak/>
        <w:t xml:space="preserve">Az SZMSZ az elfogadásával egyidejűleg lép hatályba, de rendelkezéseit 2013. január 1-jétől kell alkalmazni és ezzel egyidejűleg a Hivatal  korábbi jogelőd szervezetinek (Körjegyzőség és a Mosdósi Polgármesteri Hivatal) SZMSZ-ei hatályukat vesztik.   </w:t>
      </w:r>
    </w:p>
    <w:p w:rsidR="00F74FE6" w:rsidRDefault="00F74FE6" w:rsidP="00F74FE6">
      <w:pPr>
        <w:pStyle w:val="Csakszveg"/>
        <w:numPr>
          <w:ilvl w:val="0"/>
          <w:numId w:val="22"/>
        </w:numPr>
        <w:ind w:right="-648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Az SZMSZ hatálya kiterjed a Hivatal valamennyi  köztisztviselőjére, a Hivatalt fenntartó polgármesterekre. </w:t>
      </w:r>
    </w:p>
    <w:p w:rsidR="00F74FE6" w:rsidRDefault="00F74FE6" w:rsidP="00F74FE6">
      <w:pPr>
        <w:pStyle w:val="Csakszveg"/>
        <w:numPr>
          <w:ilvl w:val="0"/>
          <w:numId w:val="22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Az SZMSZ és a függelékek aktualizálásáról a jegyző gondoskodik a polgármesterek egyetértésével. </w:t>
      </w:r>
    </w:p>
    <w:p w:rsidR="00F74FE6" w:rsidRDefault="00F74FE6" w:rsidP="00F74FE6">
      <w:pPr>
        <w:pStyle w:val="Csakszveg"/>
        <w:numPr>
          <w:ilvl w:val="0"/>
          <w:numId w:val="22"/>
        </w:numPr>
        <w:ind w:right="-288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Az SZMSZ-t minden évben a fenntartó képviselő-testületek a Hivatal előző évi munkájáról történő beszámolóval egyidejűleg felülvizsgálnak.</w:t>
      </w:r>
    </w:p>
    <w:p w:rsidR="00F74FE6" w:rsidRDefault="00F74FE6" w:rsidP="00F74FE6">
      <w:pPr>
        <w:pStyle w:val="Csakszveg"/>
        <w:numPr>
          <w:ilvl w:val="0"/>
          <w:numId w:val="22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Az  SZMSZ függelékét képező szabályzatokat a jegyző készíti a polgármesterek egyetértésével és jóváhagyásával,  és intézkedik a folyamatos naprakészségükről. </w:t>
      </w:r>
    </w:p>
    <w:p w:rsidR="00F74FE6" w:rsidRDefault="00F74FE6" w:rsidP="00F74FE6">
      <w:pPr>
        <w:pStyle w:val="Csakszveg"/>
        <w:numPr>
          <w:ilvl w:val="0"/>
          <w:numId w:val="22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 SZMSZ függelékeiből  legkésőbb 2013. 03.30-ig kell elkészíteni kivéve a 1.,2.,3. számú függelékeket, amit január 31-ig kell elkészíteni.  </w:t>
      </w:r>
    </w:p>
    <w:p w:rsidR="00F74FE6" w:rsidRDefault="00F74FE6" w:rsidP="00F74FE6">
      <w:pPr>
        <w:pStyle w:val="Csakszveg"/>
        <w:ind w:left="180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ind w:left="18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Függelékek: </w:t>
      </w:r>
    </w:p>
    <w:p w:rsidR="00F74FE6" w:rsidRDefault="00F74FE6" w:rsidP="00F74FE6">
      <w:pPr>
        <w:pStyle w:val="Csakszveg"/>
        <w:numPr>
          <w:ilvl w:val="0"/>
          <w:numId w:val="23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Dolgozók munkaköri leírásai </w:t>
      </w:r>
    </w:p>
    <w:p w:rsidR="00F74FE6" w:rsidRDefault="00F74FE6" w:rsidP="00F74FE6">
      <w:pPr>
        <w:pStyle w:val="Csakszveg"/>
        <w:numPr>
          <w:ilvl w:val="0"/>
          <w:numId w:val="23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Hivatal pénzgazdálkodásával kapcsolatos kötelezettségvállalás,    utalványozás, érvényesítés és ellenjegyzés hatásköri rendjéről</w:t>
      </w:r>
    </w:p>
    <w:p w:rsidR="00F74FE6" w:rsidRDefault="00F74FE6" w:rsidP="00F74FE6">
      <w:pPr>
        <w:pStyle w:val="Csakszveg"/>
        <w:numPr>
          <w:ilvl w:val="0"/>
          <w:numId w:val="23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Bélyegzők nyilvántartása</w:t>
      </w:r>
    </w:p>
    <w:p w:rsidR="00F74FE6" w:rsidRDefault="00F74FE6" w:rsidP="00F74FE6">
      <w:pPr>
        <w:pStyle w:val="Csakszveg"/>
        <w:numPr>
          <w:ilvl w:val="0"/>
          <w:numId w:val="23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Hivatal ügyiratkezelési szabályzata</w:t>
      </w:r>
    </w:p>
    <w:p w:rsidR="00F74FE6" w:rsidRDefault="00F74FE6" w:rsidP="00F74FE6">
      <w:pPr>
        <w:pStyle w:val="Csakszveg"/>
        <w:numPr>
          <w:ilvl w:val="0"/>
          <w:numId w:val="23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Számviteli politika</w:t>
      </w:r>
    </w:p>
    <w:p w:rsidR="00F74FE6" w:rsidRDefault="00F74FE6" w:rsidP="00F74FE6">
      <w:pPr>
        <w:pStyle w:val="Csakszveg"/>
        <w:numPr>
          <w:ilvl w:val="0"/>
          <w:numId w:val="23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Selejtezési szabályzat</w:t>
      </w:r>
    </w:p>
    <w:p w:rsidR="00F74FE6" w:rsidRDefault="00F74FE6" w:rsidP="00F74FE6">
      <w:pPr>
        <w:pStyle w:val="Csakszveg"/>
        <w:numPr>
          <w:ilvl w:val="0"/>
          <w:numId w:val="23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Pénzkezelési szabályzat</w:t>
      </w:r>
    </w:p>
    <w:p w:rsidR="00F74FE6" w:rsidRDefault="00F74FE6" w:rsidP="00F74FE6">
      <w:pPr>
        <w:pStyle w:val="Csakszveg"/>
        <w:numPr>
          <w:ilvl w:val="0"/>
          <w:numId w:val="23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Bankszámlapénz kezelési szabályzat</w:t>
      </w:r>
    </w:p>
    <w:p w:rsidR="00F74FE6" w:rsidRDefault="00F74FE6" w:rsidP="00F74FE6">
      <w:pPr>
        <w:pStyle w:val="Csakszveg"/>
        <w:numPr>
          <w:ilvl w:val="0"/>
          <w:numId w:val="23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Bizonylati szabályzat</w:t>
      </w:r>
    </w:p>
    <w:p w:rsidR="00F74FE6" w:rsidRDefault="00F74FE6" w:rsidP="00F74FE6">
      <w:pPr>
        <w:pStyle w:val="Csakszveg"/>
        <w:numPr>
          <w:ilvl w:val="0"/>
          <w:numId w:val="23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Értékelési szabályzat</w:t>
      </w:r>
    </w:p>
    <w:p w:rsidR="00F74FE6" w:rsidRDefault="00F74FE6" w:rsidP="00F74FE6">
      <w:pPr>
        <w:pStyle w:val="Csakszveg"/>
        <w:numPr>
          <w:ilvl w:val="0"/>
          <w:numId w:val="23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Készletgazdálkodási szabályzat</w:t>
      </w:r>
    </w:p>
    <w:p w:rsidR="00F74FE6" w:rsidRDefault="00F74FE6" w:rsidP="00F74FE6">
      <w:pPr>
        <w:pStyle w:val="Csakszveg"/>
        <w:numPr>
          <w:ilvl w:val="0"/>
          <w:numId w:val="23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Leltározási szabályzat</w:t>
      </w:r>
    </w:p>
    <w:p w:rsidR="00F74FE6" w:rsidRDefault="00F74FE6" w:rsidP="00F74FE6">
      <w:pPr>
        <w:pStyle w:val="Csakszveg"/>
        <w:numPr>
          <w:ilvl w:val="0"/>
          <w:numId w:val="23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Közszolgálati szabályzat</w:t>
      </w:r>
    </w:p>
    <w:p w:rsidR="00F74FE6" w:rsidRDefault="00F74FE6" w:rsidP="00F74FE6">
      <w:pPr>
        <w:pStyle w:val="Csakszveg"/>
        <w:numPr>
          <w:ilvl w:val="0"/>
          <w:numId w:val="23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Adatvédelmi szabályzat</w:t>
      </w:r>
    </w:p>
    <w:p w:rsidR="00F74FE6" w:rsidRDefault="00F74FE6" w:rsidP="00F74FE6">
      <w:pPr>
        <w:pStyle w:val="Csakszveg"/>
        <w:numPr>
          <w:ilvl w:val="0"/>
          <w:numId w:val="23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FEUVE szabályzat</w:t>
      </w:r>
    </w:p>
    <w:p w:rsidR="00F74FE6" w:rsidRDefault="00F74FE6" w:rsidP="00F74FE6">
      <w:pPr>
        <w:pStyle w:val="Csakszveg"/>
        <w:numPr>
          <w:ilvl w:val="0"/>
          <w:numId w:val="23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Közbeszerzési szabályzat</w:t>
      </w:r>
    </w:p>
    <w:p w:rsidR="00F74FE6" w:rsidRDefault="00F74FE6" w:rsidP="00F74FE6">
      <w:pPr>
        <w:numPr>
          <w:ilvl w:val="0"/>
          <w:numId w:val="23"/>
        </w:numPr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Vagyonnyilatkozatok kezelésének szabályzata.</w:t>
      </w:r>
    </w:p>
    <w:p w:rsidR="00F74FE6" w:rsidRDefault="00F74FE6" w:rsidP="00F74FE6">
      <w:pPr>
        <w:numPr>
          <w:ilvl w:val="0"/>
          <w:numId w:val="23"/>
        </w:numPr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Közérdekű adatok közzétételi szabályzata</w:t>
      </w:r>
    </w:p>
    <w:p w:rsidR="00F74FE6" w:rsidRDefault="00F74FE6" w:rsidP="00F74FE6">
      <w:pPr>
        <w:numPr>
          <w:ilvl w:val="0"/>
          <w:numId w:val="23"/>
        </w:numPr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Esélyegyenlőségi szabályzat</w:t>
      </w:r>
    </w:p>
    <w:p w:rsidR="00F74FE6" w:rsidRDefault="00F74FE6" w:rsidP="00F74FE6">
      <w:pPr>
        <w:numPr>
          <w:ilvl w:val="0"/>
          <w:numId w:val="23"/>
        </w:numPr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Beszerzési szabályzat</w:t>
      </w:r>
    </w:p>
    <w:p w:rsidR="00F74FE6" w:rsidRDefault="00F74FE6" w:rsidP="00F74FE6">
      <w:pPr>
        <w:numPr>
          <w:ilvl w:val="0"/>
          <w:numId w:val="23"/>
        </w:numPr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Belföldi és külföldi kiküldetések elrendelésével és lebonyolításával, elszámolásával kapcsolatos szabályok szabályzata</w:t>
      </w:r>
    </w:p>
    <w:p w:rsidR="00F74FE6" w:rsidRDefault="00F74FE6" w:rsidP="00F74FE6">
      <w:pPr>
        <w:numPr>
          <w:ilvl w:val="0"/>
          <w:numId w:val="23"/>
        </w:numPr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Anyag –és eszközgazdálkodási számviteli politikában nem szabályozott kérdéseiről szóló szabályzat</w:t>
      </w:r>
    </w:p>
    <w:p w:rsidR="00F74FE6" w:rsidRDefault="00F74FE6" w:rsidP="00F74FE6">
      <w:pPr>
        <w:numPr>
          <w:ilvl w:val="0"/>
          <w:numId w:val="23"/>
        </w:numPr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Helyiség és berendezések használatára vonatkozó előírások szabályzata</w:t>
      </w:r>
    </w:p>
    <w:p w:rsidR="00F74FE6" w:rsidRDefault="00F74FE6" w:rsidP="00F74FE6">
      <w:pPr>
        <w:numPr>
          <w:ilvl w:val="0"/>
          <w:numId w:val="23"/>
        </w:numPr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Reprezentációs kiadások felosztása, azok teljesítésének és elszámolásának szabályairól szóló szabályzat</w:t>
      </w:r>
    </w:p>
    <w:p w:rsidR="00F74FE6" w:rsidRDefault="00F74FE6" w:rsidP="00F74FE6">
      <w:pPr>
        <w:numPr>
          <w:ilvl w:val="0"/>
          <w:numId w:val="23"/>
        </w:numPr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lastRenderedPageBreak/>
        <w:t>Gépjármű-üzemeltetési szabályzat</w:t>
      </w:r>
    </w:p>
    <w:p w:rsidR="00F74FE6" w:rsidRDefault="00F74FE6" w:rsidP="00F74FE6">
      <w:pPr>
        <w:numPr>
          <w:ilvl w:val="0"/>
          <w:numId w:val="23"/>
        </w:numPr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Vezetékes és rádiótelefonok használatának szabályzata</w:t>
      </w:r>
    </w:p>
    <w:p w:rsidR="00F74FE6" w:rsidRDefault="00F74FE6" w:rsidP="00F74FE6">
      <w:pPr>
        <w:pStyle w:val="Csakszveg"/>
        <w:ind w:left="150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</w:rPr>
        <w:t xml:space="preserve">Baté, 2013. január 14. </w:t>
      </w:r>
    </w:p>
    <w:p w:rsidR="00F74FE6" w:rsidRDefault="00F74FE6" w:rsidP="00F74FE6">
      <w:pPr>
        <w:pStyle w:val="Csakszveg"/>
        <w:jc w:val="right"/>
        <w:rPr>
          <w:rFonts w:ascii="Bookman Old Style" w:hAnsi="Bookman Old Style" w:cs="Courier New"/>
          <w:b/>
          <w:sz w:val="24"/>
          <w:szCs w:val="24"/>
        </w:rPr>
      </w:pPr>
    </w:p>
    <w:p w:rsidR="00F74FE6" w:rsidRDefault="00F74FE6" w:rsidP="00F74FE6">
      <w:pPr>
        <w:pStyle w:val="Csakszveg"/>
        <w:jc w:val="right"/>
        <w:rPr>
          <w:rFonts w:ascii="Bookman Old Style" w:hAnsi="Bookman Old Style" w:cs="Courier New"/>
          <w:b/>
          <w:sz w:val="24"/>
          <w:szCs w:val="24"/>
        </w:rPr>
      </w:pPr>
    </w:p>
    <w:p w:rsidR="00F74FE6" w:rsidRDefault="00F74FE6" w:rsidP="00F74FE6">
      <w:pPr>
        <w:pStyle w:val="Csakszveg"/>
        <w:jc w:val="right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</w:rPr>
        <w:t xml:space="preserve">                           Patakiné Kercsó Szilvia                                                                                                         </w:t>
      </w:r>
    </w:p>
    <w:p w:rsidR="00F74FE6" w:rsidRDefault="00F74FE6" w:rsidP="00F74FE6">
      <w:pPr>
        <w:pStyle w:val="Csakszveg"/>
        <w:jc w:val="right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</w:rPr>
        <w:t xml:space="preserve">                                       jegyző 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  <w:u w:val="single"/>
        </w:rPr>
        <w:t>A  szabályzatot jóváhagyta</w:t>
      </w:r>
      <w:r>
        <w:rPr>
          <w:rFonts w:ascii="Bookman Old Style" w:hAnsi="Bookman Old Style" w:cs="Courier New"/>
          <w:b/>
          <w:sz w:val="24"/>
          <w:szCs w:val="24"/>
        </w:rPr>
        <w:t xml:space="preserve">:                                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Baté Községi Önkormányzat Kt-e                1/2013. (I.14.)  sz. határozatával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Mosdós Község Önkormányzat Kt-e             1/2013. (I.14.) sz. határozatával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Fonó Községi  Önkormányzat Kt-e               1/2013. (I.14.) sz. határozatával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Kaposkeresztúr Községi Önkormányzat Kt-e 1/2013. (I.14.) sz. határozatával</w:t>
      </w: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F74FE6" w:rsidRDefault="00F74FE6" w:rsidP="00F74FE6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F74FE6" w:rsidRDefault="00F74FE6">
      <w:bookmarkStart w:id="0" w:name="_GoBack"/>
      <w:bookmarkEnd w:id="0"/>
    </w:p>
    <w:sectPr w:rsidR="00F74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70BA0"/>
    <w:multiLevelType w:val="hybridMultilevel"/>
    <w:tmpl w:val="A27856F6"/>
    <w:lvl w:ilvl="0" w:tplc="DA4C15A2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FE39CD"/>
    <w:multiLevelType w:val="hybridMultilevel"/>
    <w:tmpl w:val="7EDAD3D0"/>
    <w:lvl w:ilvl="0" w:tplc="DA4C15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E7D09B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694DB8"/>
    <w:multiLevelType w:val="hybridMultilevel"/>
    <w:tmpl w:val="184464D6"/>
    <w:lvl w:ilvl="0" w:tplc="040E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AA6CA0"/>
    <w:multiLevelType w:val="hybridMultilevel"/>
    <w:tmpl w:val="F68CEAF4"/>
    <w:lvl w:ilvl="0" w:tplc="A45E514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E6C4A"/>
    <w:multiLevelType w:val="hybridMultilevel"/>
    <w:tmpl w:val="ED9294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5891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E83C63"/>
    <w:multiLevelType w:val="hybridMultilevel"/>
    <w:tmpl w:val="9A74D280"/>
    <w:lvl w:ilvl="0" w:tplc="6454616E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C41237"/>
    <w:multiLevelType w:val="hybridMultilevel"/>
    <w:tmpl w:val="D9A057B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E31FCB"/>
    <w:multiLevelType w:val="hybridMultilevel"/>
    <w:tmpl w:val="65E807C2"/>
    <w:lvl w:ilvl="0" w:tplc="A45E514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3442E7"/>
    <w:multiLevelType w:val="hybridMultilevel"/>
    <w:tmpl w:val="7EE23738"/>
    <w:lvl w:ilvl="0" w:tplc="040E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FC759E"/>
    <w:multiLevelType w:val="hybridMultilevel"/>
    <w:tmpl w:val="BB4ABC70"/>
    <w:lvl w:ilvl="0" w:tplc="E7D09B30">
      <w:start w:val="1"/>
      <w:numFmt w:val="lowerLetter"/>
      <w:lvlText w:val="%1)"/>
      <w:lvlJc w:val="left"/>
      <w:pPr>
        <w:tabs>
          <w:tab w:val="num" w:pos="1350"/>
        </w:tabs>
        <w:ind w:left="135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86417A"/>
    <w:multiLevelType w:val="hybridMultilevel"/>
    <w:tmpl w:val="FC62C6EE"/>
    <w:lvl w:ilvl="0" w:tplc="73447D4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21A895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BB3C26"/>
    <w:multiLevelType w:val="hybridMultilevel"/>
    <w:tmpl w:val="FD289A94"/>
    <w:lvl w:ilvl="0" w:tplc="E8D28034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</w:lvl>
    <w:lvl w:ilvl="1" w:tplc="B6E645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D52ECA"/>
    <w:multiLevelType w:val="hybridMultilevel"/>
    <w:tmpl w:val="2CAE9E9E"/>
    <w:lvl w:ilvl="0" w:tplc="DA4C15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507FC1"/>
    <w:multiLevelType w:val="hybridMultilevel"/>
    <w:tmpl w:val="D23E4E5A"/>
    <w:lvl w:ilvl="0" w:tplc="CA70CBCC">
      <w:start w:val="2"/>
      <w:numFmt w:val="lowerLetter"/>
      <w:lvlText w:val="%1)"/>
      <w:lvlJc w:val="left"/>
      <w:pPr>
        <w:tabs>
          <w:tab w:val="num" w:pos="1185"/>
        </w:tabs>
        <w:ind w:left="118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1232E9"/>
    <w:multiLevelType w:val="hybridMultilevel"/>
    <w:tmpl w:val="4CE456B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EB31F8"/>
    <w:multiLevelType w:val="hybridMultilevel"/>
    <w:tmpl w:val="52FCEE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A8F6D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6163DC"/>
    <w:multiLevelType w:val="hybridMultilevel"/>
    <w:tmpl w:val="0584164A"/>
    <w:lvl w:ilvl="0" w:tplc="544076BE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554187"/>
    <w:multiLevelType w:val="hybridMultilevel"/>
    <w:tmpl w:val="3F68DB22"/>
    <w:lvl w:ilvl="0" w:tplc="DA4C15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E23DC6"/>
    <w:multiLevelType w:val="hybridMultilevel"/>
    <w:tmpl w:val="6122EDD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F8C2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27EAD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Bookman Old Style" w:eastAsia="Times New Roman" w:hAnsi="Bookman Old Style" w:cs="Courier New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6C429D"/>
    <w:multiLevelType w:val="hybridMultilevel"/>
    <w:tmpl w:val="EFD8B456"/>
    <w:lvl w:ilvl="0" w:tplc="636CA07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DB7009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77CFA5A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 w:val="0"/>
        <w:dstrike w:val="0"/>
        <w:u w:val="none"/>
        <w:effect w:val="none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206AC5"/>
    <w:multiLevelType w:val="hybridMultilevel"/>
    <w:tmpl w:val="9726234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FC1CC8"/>
    <w:multiLevelType w:val="hybridMultilevel"/>
    <w:tmpl w:val="FA7E3D4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7B7236"/>
    <w:multiLevelType w:val="hybridMultilevel"/>
    <w:tmpl w:val="C3669E2C"/>
    <w:lvl w:ilvl="0" w:tplc="22E85EE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45EB47C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FE6"/>
    <w:rsid w:val="00F7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73976-E96E-492B-9309-D681C618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74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rsid w:val="00F74FE6"/>
    <w:rPr>
      <w:rFonts w:ascii="Courier New" w:hAnsi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F74FE6"/>
    <w:rPr>
      <w:rFonts w:ascii="Courier New" w:eastAsia="Times New Roman" w:hAnsi="Courier New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F74FE6"/>
    <w:pPr>
      <w:jc w:val="center"/>
    </w:pPr>
    <w:rPr>
      <w:b/>
      <w:i/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rsid w:val="00F74FE6"/>
    <w:rPr>
      <w:rFonts w:ascii="Times New Roman" w:eastAsia="Times New Roman" w:hAnsi="Times New Roman" w:cs="Times New Roman"/>
      <w:b/>
      <w:i/>
      <w:sz w:val="28"/>
      <w:szCs w:val="20"/>
      <w:lang w:eastAsia="hu-HU"/>
    </w:rPr>
  </w:style>
  <w:style w:type="paragraph" w:customStyle="1" w:styleId="Char1Char">
    <w:name w:val=" Char1 Char"/>
    <w:basedOn w:val="Norml"/>
    <w:rsid w:val="00F74FE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5910</Words>
  <Characters>40786</Characters>
  <Application>Microsoft Office Word</Application>
  <DocSecurity>0</DocSecurity>
  <Lines>339</Lines>
  <Paragraphs>93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2018-03-02T16:00:00Z</dcterms:created>
  <dcterms:modified xsi:type="dcterms:W3CDTF">2018-03-02T16:01:00Z</dcterms:modified>
</cp:coreProperties>
</file>