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E6" w:rsidRPr="00567E77" w:rsidRDefault="005621E6" w:rsidP="005621E6">
      <w:pPr>
        <w:jc w:val="center"/>
        <w:rPr>
          <w:b/>
          <w:sz w:val="24"/>
        </w:rPr>
      </w:pPr>
      <w:r w:rsidRPr="00567E77">
        <w:rPr>
          <w:b/>
          <w:sz w:val="24"/>
        </w:rPr>
        <w:t xml:space="preserve">A képviselő-testület állandó bizottságai által ellátandó általános feladatok </w:t>
      </w:r>
    </w:p>
    <w:p w:rsidR="005621E6" w:rsidRPr="00567E77" w:rsidRDefault="005621E6" w:rsidP="005621E6">
      <w:pPr>
        <w:rPr>
          <w:b/>
          <w:sz w:val="24"/>
        </w:rPr>
      </w:pPr>
    </w:p>
    <w:p w:rsidR="005621E6" w:rsidRPr="00567E77" w:rsidRDefault="005621E6" w:rsidP="005621E6">
      <w:pPr>
        <w:numPr>
          <w:ilvl w:val="0"/>
          <w:numId w:val="1"/>
        </w:numPr>
        <w:tabs>
          <w:tab w:val="right" w:pos="8953"/>
        </w:tabs>
        <w:jc w:val="both"/>
        <w:rPr>
          <w:sz w:val="24"/>
          <w:szCs w:val="24"/>
        </w:rPr>
      </w:pPr>
      <w:r w:rsidRPr="00567E77">
        <w:rPr>
          <w:sz w:val="24"/>
          <w:szCs w:val="24"/>
        </w:rPr>
        <w:t>A bizottságok előterjesztést nyújthatnak be a képviselő-testülethez, kezdeményezhetik önkormányzati rendelet alkotását, módosítását.</w:t>
      </w:r>
    </w:p>
    <w:p w:rsidR="005621E6" w:rsidRPr="00567E77" w:rsidRDefault="005621E6" w:rsidP="005621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67E77">
        <w:rPr>
          <w:sz w:val="24"/>
          <w:szCs w:val="24"/>
        </w:rPr>
        <w:t xml:space="preserve">A bizottság előzetesen állást foglal, véleményez, javasol:      </w:t>
      </w:r>
    </w:p>
    <w:p w:rsidR="005621E6" w:rsidRPr="00567E77" w:rsidRDefault="005621E6" w:rsidP="005621E6">
      <w:pPr>
        <w:ind w:left="360"/>
        <w:jc w:val="both"/>
        <w:rPr>
          <w:sz w:val="24"/>
          <w:szCs w:val="24"/>
        </w:rPr>
      </w:pPr>
      <w:r w:rsidRPr="00567E77">
        <w:rPr>
          <w:sz w:val="24"/>
          <w:szCs w:val="24"/>
        </w:rPr>
        <w:t>2.1. Tiszavasvári Város Önkormányzata éves költségvetéséről, valamint a zárszámadásról szóló rendelet-tervezetekről,</w:t>
      </w:r>
    </w:p>
    <w:p w:rsidR="005621E6" w:rsidRPr="00567E77" w:rsidRDefault="005621E6" w:rsidP="005621E6">
      <w:pPr>
        <w:ind w:left="360"/>
        <w:jc w:val="both"/>
        <w:rPr>
          <w:sz w:val="24"/>
          <w:szCs w:val="24"/>
        </w:rPr>
      </w:pPr>
      <w:r w:rsidRPr="00567E77">
        <w:rPr>
          <w:sz w:val="24"/>
          <w:szCs w:val="24"/>
        </w:rPr>
        <w:t>2.2. a bizottság feladatkörét érintő valamennyi képviselő-testületi előterjesztésről,</w:t>
      </w:r>
    </w:p>
    <w:p w:rsidR="005621E6" w:rsidRPr="00567E77" w:rsidRDefault="005621E6" w:rsidP="005621E6">
      <w:pPr>
        <w:ind w:left="360"/>
        <w:jc w:val="both"/>
        <w:rPr>
          <w:sz w:val="24"/>
          <w:szCs w:val="24"/>
        </w:rPr>
      </w:pPr>
      <w:r w:rsidRPr="00567E77">
        <w:rPr>
          <w:sz w:val="24"/>
          <w:szCs w:val="24"/>
        </w:rPr>
        <w:t>2.3. a képviselő-testület gazdasági programjáról,</w:t>
      </w:r>
    </w:p>
    <w:p w:rsidR="005621E6" w:rsidRPr="00567E77" w:rsidRDefault="005621E6" w:rsidP="005621E6">
      <w:pPr>
        <w:ind w:left="360"/>
        <w:jc w:val="both"/>
        <w:rPr>
          <w:sz w:val="24"/>
          <w:szCs w:val="24"/>
        </w:rPr>
      </w:pPr>
      <w:r w:rsidRPr="00567E77">
        <w:rPr>
          <w:sz w:val="24"/>
          <w:szCs w:val="24"/>
        </w:rPr>
        <w:t>2.4. a képviselő-testület éves munkatervéről,</w:t>
      </w:r>
    </w:p>
    <w:p w:rsidR="005621E6" w:rsidRPr="00567E77" w:rsidRDefault="005621E6" w:rsidP="005621E6">
      <w:pPr>
        <w:ind w:left="360"/>
        <w:jc w:val="both"/>
        <w:rPr>
          <w:sz w:val="24"/>
          <w:szCs w:val="24"/>
        </w:rPr>
      </w:pPr>
      <w:r w:rsidRPr="00567E77">
        <w:rPr>
          <w:sz w:val="24"/>
          <w:szCs w:val="24"/>
        </w:rPr>
        <w:t>2.5. a bizottság feladatkörébe tartozó területen a felterjesztési ügyekben,</w:t>
      </w:r>
    </w:p>
    <w:p w:rsidR="005621E6" w:rsidRPr="00567E77" w:rsidRDefault="005621E6" w:rsidP="005621E6">
      <w:pPr>
        <w:ind w:left="360"/>
        <w:jc w:val="both"/>
        <w:rPr>
          <w:sz w:val="24"/>
          <w:szCs w:val="24"/>
        </w:rPr>
      </w:pPr>
      <w:r w:rsidRPr="00567E77">
        <w:rPr>
          <w:sz w:val="24"/>
          <w:szCs w:val="24"/>
        </w:rPr>
        <w:t>2.6. a képviselő-testület hatáskörébe tartozó munkáltatói jogok gyakorlása vonatkozásában, így különösen kinevezésre, felmentésre, fegyelmi és kártérítési eljárás megindítására,</w:t>
      </w:r>
    </w:p>
    <w:p w:rsidR="005621E6" w:rsidRPr="00567E77" w:rsidRDefault="005621E6" w:rsidP="005621E6">
      <w:pPr>
        <w:ind w:left="360"/>
        <w:jc w:val="both"/>
        <w:rPr>
          <w:sz w:val="24"/>
          <w:szCs w:val="24"/>
        </w:rPr>
      </w:pPr>
      <w:r w:rsidRPr="00567E77">
        <w:rPr>
          <w:sz w:val="24"/>
          <w:szCs w:val="24"/>
        </w:rPr>
        <w:t>2.7. a bizottság feladatkörébe tartozó területen a helyi népszavazásra és népi kezdeményezésre irányuló előterjesztésekről,</w:t>
      </w:r>
    </w:p>
    <w:p w:rsidR="005621E6" w:rsidRPr="00567E77" w:rsidRDefault="005621E6" w:rsidP="005621E6">
      <w:pPr>
        <w:ind w:left="360"/>
        <w:jc w:val="both"/>
        <w:rPr>
          <w:sz w:val="24"/>
          <w:szCs w:val="24"/>
        </w:rPr>
      </w:pPr>
      <w:r w:rsidRPr="00567E77">
        <w:rPr>
          <w:sz w:val="24"/>
          <w:szCs w:val="24"/>
        </w:rPr>
        <w:t>2.8. a képviselő-testület Szervezeti és Működési Szabályzatának felülvizsgálatáról, módosításáról,</w:t>
      </w:r>
    </w:p>
    <w:p w:rsidR="005621E6" w:rsidRPr="00567E77" w:rsidRDefault="005621E6" w:rsidP="005621E6">
      <w:pPr>
        <w:ind w:left="360"/>
        <w:jc w:val="both"/>
        <w:rPr>
          <w:sz w:val="24"/>
          <w:szCs w:val="24"/>
        </w:rPr>
      </w:pPr>
      <w:r w:rsidRPr="00567E77">
        <w:rPr>
          <w:sz w:val="24"/>
          <w:szCs w:val="24"/>
        </w:rPr>
        <w:t>2.9. a bizottság ügyrendjéről.</w:t>
      </w:r>
    </w:p>
    <w:p w:rsidR="005621E6" w:rsidRPr="00567E77" w:rsidRDefault="005621E6" w:rsidP="005621E6">
      <w:pPr>
        <w:ind w:left="360"/>
        <w:jc w:val="both"/>
        <w:rPr>
          <w:sz w:val="24"/>
          <w:szCs w:val="24"/>
        </w:rPr>
      </w:pPr>
      <w:r w:rsidRPr="00567E77">
        <w:rPr>
          <w:sz w:val="24"/>
          <w:szCs w:val="24"/>
        </w:rPr>
        <w:t>2.10. a bizottság elnöke javaslatára minden olyan ügyben, amelyben szükségesnek mutatkozik a bizottság állásfoglalása.</w:t>
      </w:r>
    </w:p>
    <w:p w:rsidR="005621E6" w:rsidRPr="00567E77" w:rsidRDefault="005621E6" w:rsidP="005621E6">
      <w:pPr>
        <w:numPr>
          <w:ilvl w:val="0"/>
          <w:numId w:val="1"/>
        </w:numPr>
        <w:jc w:val="both"/>
        <w:rPr>
          <w:sz w:val="24"/>
          <w:szCs w:val="24"/>
        </w:rPr>
      </w:pPr>
      <w:r w:rsidRPr="00567E77">
        <w:rPr>
          <w:sz w:val="24"/>
          <w:szCs w:val="24"/>
        </w:rPr>
        <w:t xml:space="preserve">A bizottság kezdeményezheti: </w:t>
      </w:r>
    </w:p>
    <w:p w:rsidR="005621E6" w:rsidRPr="00567E77" w:rsidRDefault="005621E6" w:rsidP="005621E6">
      <w:pPr>
        <w:numPr>
          <w:ilvl w:val="1"/>
          <w:numId w:val="1"/>
        </w:numPr>
        <w:jc w:val="both"/>
        <w:rPr>
          <w:sz w:val="24"/>
          <w:szCs w:val="24"/>
        </w:rPr>
      </w:pPr>
      <w:r w:rsidRPr="00567E77">
        <w:rPr>
          <w:sz w:val="24"/>
          <w:szCs w:val="24"/>
        </w:rPr>
        <w:t>a helyi népszavazást a polgármesternél,</w:t>
      </w:r>
    </w:p>
    <w:p w:rsidR="005621E6" w:rsidRPr="00567E77" w:rsidRDefault="005621E6" w:rsidP="005621E6">
      <w:pPr>
        <w:numPr>
          <w:ilvl w:val="1"/>
          <w:numId w:val="1"/>
        </w:numPr>
        <w:jc w:val="both"/>
        <w:rPr>
          <w:sz w:val="24"/>
          <w:szCs w:val="24"/>
        </w:rPr>
      </w:pPr>
      <w:r w:rsidRPr="00567E77">
        <w:rPr>
          <w:sz w:val="24"/>
          <w:szCs w:val="24"/>
        </w:rPr>
        <w:t>a feladatkörébe tartozó, vagy az önkormányzat egészét érintő ügyben koncepciók, pályázatok elkészítését.</w:t>
      </w:r>
    </w:p>
    <w:p w:rsidR="005621E6" w:rsidRPr="00567E77" w:rsidRDefault="005621E6" w:rsidP="005621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67E77">
        <w:rPr>
          <w:sz w:val="24"/>
          <w:szCs w:val="24"/>
        </w:rPr>
        <w:t>A bizottság dönt:</w:t>
      </w:r>
    </w:p>
    <w:p w:rsidR="005621E6" w:rsidRPr="00567E77" w:rsidRDefault="005621E6" w:rsidP="005621E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67E77">
        <w:rPr>
          <w:sz w:val="24"/>
          <w:szCs w:val="24"/>
        </w:rPr>
        <w:t>a képviselő-testület által átruházott hatáskörökben, mely döntésekről tájékoztatja a testületet;</w:t>
      </w:r>
    </w:p>
    <w:p w:rsidR="005621E6" w:rsidRPr="00567E77" w:rsidRDefault="005621E6" w:rsidP="005621E6">
      <w:pPr>
        <w:numPr>
          <w:ilvl w:val="1"/>
          <w:numId w:val="1"/>
        </w:numPr>
        <w:jc w:val="both"/>
        <w:rPr>
          <w:sz w:val="24"/>
          <w:szCs w:val="24"/>
        </w:rPr>
      </w:pPr>
      <w:r w:rsidRPr="00567E77">
        <w:rPr>
          <w:sz w:val="24"/>
          <w:szCs w:val="24"/>
        </w:rPr>
        <w:t>a költségvetésről szóló önkormányzati rendelet szerint a feladatkörébe külön megállapított pénzügyi alapok felhasználásáról és a jelen rendelettel hatáskörébe utalt ügyekről.</w:t>
      </w:r>
    </w:p>
    <w:p w:rsidR="005621E6" w:rsidRPr="00567E77" w:rsidRDefault="005621E6" w:rsidP="005621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67E77">
        <w:rPr>
          <w:sz w:val="24"/>
          <w:szCs w:val="24"/>
        </w:rPr>
        <w:t xml:space="preserve">A bizottság ellenőrzi: </w:t>
      </w:r>
    </w:p>
    <w:p w:rsidR="005621E6" w:rsidRPr="00567E77" w:rsidRDefault="005621E6" w:rsidP="005621E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67E77">
        <w:rPr>
          <w:sz w:val="24"/>
          <w:szCs w:val="24"/>
        </w:rPr>
        <w:t>határozatainak és a feladatkörét érintő önkormányzati rendeleteknek és képviselő-testületi határozatoknak a végrehajtását.</w:t>
      </w:r>
    </w:p>
    <w:p w:rsidR="005621E6" w:rsidRPr="00567E77" w:rsidRDefault="005621E6" w:rsidP="005621E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67E77">
        <w:rPr>
          <w:sz w:val="24"/>
          <w:szCs w:val="24"/>
        </w:rPr>
        <w:t>a feladatkörét érintő önkormányzati intézmények, valamint önkormányzati feladatot ellátó gazdálkodó szervezetek szakmai munkáját.</w:t>
      </w:r>
    </w:p>
    <w:p w:rsidR="005621E6" w:rsidRPr="00567E77" w:rsidRDefault="005621E6" w:rsidP="005621E6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567E77">
        <w:rPr>
          <w:sz w:val="24"/>
          <w:szCs w:val="24"/>
        </w:rPr>
        <w:t>kapcsolatot tart a feladatkörét érintő szakterületen működő, az önkormányzat által fenntartott intézményekkel és a lakossági önszerveződő közösségekkel.</w:t>
      </w:r>
    </w:p>
    <w:p w:rsidR="005621E6" w:rsidRPr="00567E77" w:rsidRDefault="005621E6" w:rsidP="005621E6">
      <w:pPr>
        <w:rPr>
          <w:b/>
          <w:sz w:val="24"/>
        </w:rPr>
      </w:pPr>
    </w:p>
    <w:p w:rsidR="00F61AEB" w:rsidRDefault="00F61AEB">
      <w:bookmarkStart w:id="0" w:name="_GoBack"/>
      <w:bookmarkEnd w:id="0"/>
    </w:p>
    <w:sectPr w:rsidR="00F61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15A51"/>
    <w:multiLevelType w:val="multilevel"/>
    <w:tmpl w:val="9C54A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1E6"/>
    <w:rsid w:val="005621E6"/>
    <w:rsid w:val="00F6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2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2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1</cp:revision>
  <dcterms:created xsi:type="dcterms:W3CDTF">2019-02-05T07:37:00Z</dcterms:created>
  <dcterms:modified xsi:type="dcterms:W3CDTF">2019-02-05T07:37:00Z</dcterms:modified>
</cp:coreProperties>
</file>