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A91">
        <w:rPr>
          <w:rFonts w:ascii="Times New Roman" w:hAnsi="Times New Roman" w:cs="Times New Roman"/>
          <w:b/>
          <w:bCs/>
          <w:sz w:val="24"/>
          <w:szCs w:val="24"/>
        </w:rPr>
        <w:t>CSANÁDPALOTA VÁROS ÖNKORMÁNYZAT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A91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A91">
        <w:rPr>
          <w:rFonts w:ascii="Times New Roman" w:hAnsi="Times New Roman" w:cs="Times New Roman"/>
          <w:b/>
          <w:bCs/>
          <w:sz w:val="24"/>
          <w:szCs w:val="24"/>
        </w:rPr>
        <w:t>/2018. (</w:t>
      </w:r>
      <w:r>
        <w:rPr>
          <w:rFonts w:ascii="Times New Roman" w:hAnsi="Times New Roman" w:cs="Times New Roman"/>
          <w:b/>
          <w:bCs/>
          <w:sz w:val="24"/>
          <w:szCs w:val="24"/>
        </w:rPr>
        <w:t>IV.06.</w:t>
      </w:r>
      <w:r w:rsidRPr="00032A9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2A91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032A91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2A9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32A91">
        <w:rPr>
          <w:rFonts w:ascii="Times New Roman" w:hAnsi="Times New Roman" w:cs="Times New Roman"/>
          <w:b/>
          <w:bCs/>
          <w:sz w:val="24"/>
          <w:szCs w:val="24"/>
        </w:rPr>
        <w:t xml:space="preserve"> személyes gondoskodást nyújtó ellátásokról,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2A91">
        <w:rPr>
          <w:rFonts w:ascii="Times New Roman" w:hAnsi="Times New Roman" w:cs="Times New Roman"/>
          <w:b/>
          <w:bCs/>
          <w:sz w:val="24"/>
          <w:szCs w:val="24"/>
        </w:rPr>
        <w:t>azok</w:t>
      </w:r>
      <w:proofErr w:type="gramEnd"/>
      <w:r w:rsidRPr="00032A91">
        <w:rPr>
          <w:rFonts w:ascii="Times New Roman" w:hAnsi="Times New Roman" w:cs="Times New Roman"/>
          <w:b/>
          <w:bCs/>
          <w:sz w:val="24"/>
          <w:szCs w:val="24"/>
        </w:rPr>
        <w:t xml:space="preserve"> igénybevételéről és a fizetendő térítési díjakról szóló,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2A9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32A91">
        <w:rPr>
          <w:rFonts w:ascii="Times New Roman" w:hAnsi="Times New Roman" w:cs="Times New Roman"/>
          <w:b/>
          <w:bCs/>
          <w:sz w:val="24"/>
          <w:szCs w:val="24"/>
        </w:rPr>
        <w:t xml:space="preserve"> 7/2010. (V.28.) ÖR. rendelet módosításáról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A91"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A91">
        <w:rPr>
          <w:rFonts w:ascii="Times New Roman" w:hAnsi="Times New Roman" w:cs="Times New Roman"/>
          <w:sz w:val="24"/>
          <w:szCs w:val="24"/>
        </w:rPr>
        <w:t>A rendelet megalkotás napja: 2018.</w:t>
      </w:r>
      <w:r>
        <w:rPr>
          <w:rFonts w:ascii="Times New Roman" w:hAnsi="Times New Roman" w:cs="Times New Roman"/>
          <w:sz w:val="24"/>
          <w:szCs w:val="24"/>
        </w:rPr>
        <w:t xml:space="preserve"> április 5.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2018.április 6.</w:t>
      </w: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2A91" w:rsidRPr="00032A91" w:rsidRDefault="00032A91" w:rsidP="00032A9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A91">
        <w:rPr>
          <w:rFonts w:ascii="Times New Roman" w:hAnsi="Times New Roman" w:cs="Times New Roman"/>
          <w:sz w:val="24"/>
          <w:szCs w:val="24"/>
        </w:rPr>
        <w:t>A rendelet hatályba lép: 2018.</w:t>
      </w:r>
      <w:r>
        <w:rPr>
          <w:rFonts w:ascii="Times New Roman" w:hAnsi="Times New Roman" w:cs="Times New Roman"/>
          <w:sz w:val="24"/>
          <w:szCs w:val="24"/>
        </w:rPr>
        <w:t xml:space="preserve"> április 7.</w:t>
      </w:r>
    </w:p>
    <w:p w:rsidR="00032A91" w:rsidRPr="00032A91" w:rsidRDefault="00032A91" w:rsidP="00032A9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Csanádpalota Város Önkormányzat Képviselőtestületének </w:t>
      </w:r>
    </w:p>
    <w:p w:rsidR="00032A91" w:rsidRPr="00032A91" w:rsidRDefault="00032A91" w:rsidP="00032A9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6/2018.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.) 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önkormányzati rendelete</w:t>
      </w:r>
    </w:p>
    <w:p w:rsidR="00032A91" w:rsidRPr="00032A91" w:rsidRDefault="00032A91" w:rsidP="00032A9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2A91" w:rsidRPr="00032A91" w:rsidRDefault="00032A91" w:rsidP="00032A9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személyes gondoskodást nyújtó ellátásokról, azok igénybevételéről és a fizetendő térítési díjakról szóló, a 7/2010. (V. 28.) ÖR. rendelet módosításáról</w:t>
      </w:r>
    </w:p>
    <w:p w:rsidR="00032A91" w:rsidRPr="00032A91" w:rsidRDefault="00032A91" w:rsidP="00032A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Csanádpalota Város Önkormányzat Képviselő-testülete a szociális igazgatásról és szociális ellátásokról szóló 1993. évi III. törvény 92. § (1) bekezdés b) pontjában kapott felhatalmazás alapján az Alaptörvény 32. cikk (1) bekezdés a) pontjában biztosított feladatkörében eljárva a személyes gondoskodást nyújtó ellátásokról, azok igénybevételéről és a fizetendő térítési díjakról szóló 7/2010. (V. 28.) ÖR. rendelete módosításáról a következőket rendeli: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§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sz w:val="24"/>
          <w:szCs w:val="24"/>
        </w:rPr>
        <w:t>(1) A személyes gondoskodást nyújtó ellátásokról, azok igénybevételéről és a fizetendő térítési díjakról szóló 7/2010. (V. 28.) ÖR. rendelet (a továbbiakban: Rendelet) 2. számú melléklete helyébe jelen rendelet 1. melléklete lép.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sz w:val="24"/>
          <w:szCs w:val="24"/>
        </w:rPr>
        <w:t>(2) A Rendelet 3. számú melléklete helyébe jelen rendelet 2. melléklete lép.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sz w:val="24"/>
          <w:szCs w:val="24"/>
        </w:rPr>
        <w:t>(3) A Rendelet 4. számú melléklete helyébe jelen rendelet 3. melléklete lép.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§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(1)Ez a rendelet a kihirdetését követő napon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lép hatályba.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(2)Kihirdetéséről a helyben szokásos módon a jegyző gondoskodik.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Nyergesné Kovács 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Erzsébet 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       dr. Keresztury Monika</w:t>
      </w:r>
    </w:p>
    <w:p w:rsidR="00032A91" w:rsidRPr="00032A91" w:rsidRDefault="00032A91" w:rsidP="00032A91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polgármester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                        jegyző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Kihirdetve: 2018.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április 6.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Keresztury Monika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   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jegyző</w:t>
      </w:r>
      <w:proofErr w:type="gramEnd"/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32A91" w:rsidRPr="00032A91" w:rsidRDefault="00032A91" w:rsidP="00032A91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„2. számú melléklet a 7/2010. (V. 28.) ÖR. rendelethez”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 ÉTKEZTETÉS INTÉZMÉNYI TÉRÍTÉSI DÍJA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1.) Csanádpalota – Kövegy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 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770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,Ft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 910,- Ft/adag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 költsége:                                       140,-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2.) Csanádalberti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390,-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                                                              585,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 költsége:                                        195,-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3.) Nagyér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480-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             480,- Ft/adag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                  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 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4.) Pitvaros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520,-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 705,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A fenti díjból a kiszállítási költség:                                       185,-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5.) Királyhegyes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                                                    660,-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            660,- Ft/adag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0,- Ft/adag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6.) Ambrózfalva község területét ellátó szolgáltatótól biztosított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helyben fogyasztással és saját elvitellel –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580,-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 695,- Ft/adag</w:t>
      </w:r>
    </w:p>
    <w:p w:rsidR="00032A91" w:rsidRPr="00032A91" w:rsidRDefault="00032A91" w:rsidP="00032A91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                     115,- Ft/adag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ellátási napok száma valamennyi telephelyen:                  251  nap”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Default="00032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32A91" w:rsidRPr="00032A91" w:rsidRDefault="00032A91" w:rsidP="00032A91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„3. számú melléklet a 7/2010. (V. 28.) ÖR. rendelethez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HÁZI SEGÍTSÉGNYÚJTÁS INTÉZMÉNYI TÉRÍTÉSI DÍJA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Szt. 115. § (1) bekezdés alapján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Csanádpalota – Kövegy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32A91" w:rsidRPr="00032A91" w:rsidRDefault="00032A91" w:rsidP="00032A9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478105592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  <w:bookmarkEnd w:id="0"/>
    </w:p>
    <w:p w:rsidR="00032A91" w:rsidRPr="00032A91" w:rsidRDefault="00032A91" w:rsidP="00032A9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B.) Csanádalberti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</w:t>
      </w:r>
    </w:p>
    <w:p w:rsidR="00032A91" w:rsidRPr="00032A91" w:rsidRDefault="00032A91" w:rsidP="00032A9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100,- Ft/óra</w:t>
      </w:r>
    </w:p>
    <w:p w:rsidR="00032A91" w:rsidRPr="00032A91" w:rsidRDefault="00032A91" w:rsidP="00032A9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C.) Nagyér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</w:t>
      </w:r>
    </w:p>
    <w:p w:rsidR="00032A91" w:rsidRPr="00032A91" w:rsidRDefault="00032A91" w:rsidP="00032A9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</w:p>
    <w:p w:rsidR="00032A91" w:rsidRPr="00032A91" w:rsidRDefault="00032A91" w:rsidP="00032A91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D.) Pitvaros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proofErr w:type="gramStart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               </w:t>
      </w:r>
      <w:proofErr w:type="gramEnd"/>
    </w:p>
    <w:p w:rsidR="00032A91" w:rsidRPr="00032A91" w:rsidRDefault="00032A91" w:rsidP="00032A9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</w:p>
    <w:p w:rsidR="00032A91" w:rsidRPr="00032A91" w:rsidRDefault="00032A91" w:rsidP="00032A91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E.) Királyhegyes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:rsidR="00032A91" w:rsidRPr="00032A91" w:rsidRDefault="00032A91" w:rsidP="00032A9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735,- Ft/óra</w:t>
      </w:r>
    </w:p>
    <w:p w:rsidR="00032A91" w:rsidRPr="00032A91" w:rsidRDefault="00032A91" w:rsidP="00032A9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735,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F.) Ambrózfalva község területén</w:t>
      </w:r>
    </w:p>
    <w:p w:rsidR="00032A91" w:rsidRPr="00032A91" w:rsidRDefault="00032A91" w:rsidP="00032A9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                                                                        </w:t>
      </w:r>
    </w:p>
    <w:p w:rsidR="00032A91" w:rsidRPr="00032A91" w:rsidRDefault="00032A91" w:rsidP="00032A9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270,- Ft/óra</w:t>
      </w:r>
    </w:p>
    <w:p w:rsidR="00032A91" w:rsidRPr="00032A91" w:rsidRDefault="00032A91" w:rsidP="00032A9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szociális segítés: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270,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gondozási napok száma valamennyi telephelyen: 251 nap”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rPr>
          <w:rFonts w:ascii="Times New Roman" w:hAnsi="Times New Roman" w:cs="Times New Roman"/>
          <w:sz w:val="24"/>
          <w:szCs w:val="24"/>
        </w:rPr>
      </w:pPr>
    </w:p>
    <w:p w:rsidR="00032A91" w:rsidRDefault="00032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32A91" w:rsidRPr="00032A91" w:rsidRDefault="00032A91" w:rsidP="00032A91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„4. számú melléklet a 7/2010. (V. 28.) ÖR. rendelethez</w:t>
      </w:r>
    </w:p>
    <w:p w:rsidR="00032A91" w:rsidRPr="00032A91" w:rsidRDefault="00032A91" w:rsidP="00032A9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left="72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left="720"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NAPPALI ELLÁTÁST NYÚJTÓ KLUB</w:t>
      </w:r>
    </w:p>
    <w:p w:rsidR="00032A91" w:rsidRPr="00032A91" w:rsidRDefault="00032A91" w:rsidP="00032A91">
      <w:pPr>
        <w:spacing w:after="20" w:line="240" w:lineRule="auto"/>
        <w:ind w:left="72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1.) Csanádpalota, Kálmány Lajos utca 9. szám alatti székhelyen: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 0,-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2.) Csanádalberti, Fő utca 27. szám alatti telephelyen: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                  0,-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3.) Nagyér, Petőfi Sándor utca 17. szám alatti telephelyen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                0,-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4.) Pitvaros, Kossuth utca 34. szám alatti telephelyen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 0,- Ft/nap</w:t>
      </w: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nyitvatartási napok száma 2017. évben valamennyi telephelyen: 251nap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tabs>
          <w:tab w:val="left" w:pos="2940"/>
        </w:tabs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SZEMÉLYES GONDOSKODÁST NYÚJTÓ</w:t>
      </w:r>
    </w:p>
    <w:p w:rsidR="00032A91" w:rsidRPr="00032A91" w:rsidRDefault="00032A91" w:rsidP="00032A91">
      <w:pPr>
        <w:tabs>
          <w:tab w:val="left" w:pos="2940"/>
        </w:tabs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SZAKOSÍTOTT SZOCIÁLIS INTÉZMÉNYI TÉRÍTÉSI DÍJ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„NAPLEMENTE” IDŐSEK GONDOZÓHÁZA</w:t>
      </w:r>
    </w:p>
    <w:p w:rsidR="00032A91" w:rsidRPr="00032A91" w:rsidRDefault="00032A91" w:rsidP="00032A91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A.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 Élelmezési térítés: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(napi háromszori étkezés)                 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  485,-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B./ Intézményi elhelyezés: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 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1.637,-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1.) Napi intézményi térítési díj összesen:      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              2.122,- Ft/nap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2.) Havi intézményi térítési díj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63.660- Ft/hó</w:t>
      </w: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nyitvatartási napok száma 2018. évben: 365 nap”</w:t>
      </w: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A91" w:rsidRPr="00032A91" w:rsidRDefault="00032A91" w:rsidP="00032A9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44A" w:rsidRPr="00032A91" w:rsidRDefault="00B1044A">
      <w:pPr>
        <w:rPr>
          <w:rFonts w:ascii="Times New Roman" w:hAnsi="Times New Roman" w:cs="Times New Roman"/>
          <w:sz w:val="24"/>
          <w:szCs w:val="24"/>
        </w:rPr>
      </w:pPr>
    </w:p>
    <w:sectPr w:rsidR="00B1044A" w:rsidRPr="00032A91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EAE"/>
    <w:multiLevelType w:val="hybridMultilevel"/>
    <w:tmpl w:val="0D140740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948F7"/>
    <w:multiLevelType w:val="hybridMultilevel"/>
    <w:tmpl w:val="06D6C0CA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120A5"/>
    <w:multiLevelType w:val="hybridMultilevel"/>
    <w:tmpl w:val="E1B0ABE4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77759"/>
    <w:multiLevelType w:val="hybridMultilevel"/>
    <w:tmpl w:val="65528734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52934"/>
    <w:multiLevelType w:val="hybridMultilevel"/>
    <w:tmpl w:val="E06AC822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7287F"/>
    <w:multiLevelType w:val="hybridMultilevel"/>
    <w:tmpl w:val="1D801DBC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A91"/>
    <w:rsid w:val="00004A99"/>
    <w:rsid w:val="00032A91"/>
    <w:rsid w:val="0028172E"/>
    <w:rsid w:val="00B1044A"/>
    <w:rsid w:val="00F62B2B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2A91"/>
    <w:pPr>
      <w:spacing w:after="200" w:line="276" w:lineRule="auto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2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892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2018-04-11T08:05:00Z</dcterms:created>
  <dcterms:modified xsi:type="dcterms:W3CDTF">2018-04-11T08:24:00Z</dcterms:modified>
</cp:coreProperties>
</file>