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FC" w:rsidRPr="00536EFC" w:rsidRDefault="00536EFC" w:rsidP="00F779CB">
      <w:pPr>
        <w:jc w:val="both"/>
        <w:rPr>
          <w:rFonts w:ascii="Times New Roman" w:hAnsi="Times New Roman"/>
          <w:sz w:val="24"/>
          <w:szCs w:val="24"/>
        </w:rPr>
      </w:pPr>
    </w:p>
    <w:p w:rsidR="003F1BDA" w:rsidRPr="007E755E" w:rsidRDefault="003F1BDA" w:rsidP="003F1BDA">
      <w:pPr>
        <w:jc w:val="right"/>
        <w:rPr>
          <w:b/>
          <w:i/>
        </w:rPr>
      </w:pPr>
      <w:r>
        <w:rPr>
          <w:i/>
        </w:rPr>
        <w:t xml:space="preserve">1. melléklet a </w:t>
      </w:r>
      <w:r w:rsidR="00287BC1">
        <w:rPr>
          <w:i/>
        </w:rPr>
        <w:t>9</w:t>
      </w:r>
      <w:r>
        <w:rPr>
          <w:i/>
        </w:rPr>
        <w:t>/2016.(</w:t>
      </w:r>
      <w:r w:rsidR="00287BC1">
        <w:rPr>
          <w:i/>
        </w:rPr>
        <w:t>VII.14.</w:t>
      </w:r>
      <w:r w:rsidRPr="007E755E">
        <w:rPr>
          <w:i/>
        </w:rPr>
        <w:t xml:space="preserve">) </w:t>
      </w:r>
      <w:r>
        <w:rPr>
          <w:i/>
        </w:rPr>
        <w:t xml:space="preserve">önkormányzati </w:t>
      </w:r>
      <w:r w:rsidRPr="007E755E">
        <w:rPr>
          <w:i/>
        </w:rPr>
        <w:t>rendelet</w:t>
      </w:r>
      <w:r>
        <w:rPr>
          <w:i/>
        </w:rPr>
        <w:t>hez</w:t>
      </w:r>
    </w:p>
    <w:p w:rsidR="004958AA" w:rsidRPr="009370C2" w:rsidRDefault="004958AA" w:rsidP="00066E31">
      <w:pPr>
        <w:rPr>
          <w:rFonts w:ascii="Times New Roman" w:hAnsi="Times New Roman"/>
          <w:sz w:val="24"/>
          <w:szCs w:val="24"/>
        </w:rPr>
      </w:pPr>
    </w:p>
    <w:p w:rsidR="003F1BDA" w:rsidRPr="003044CA" w:rsidRDefault="003F1BDA" w:rsidP="003F1BDA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Pr="003F1BDA">
        <w:rPr>
          <w:b/>
          <w:i/>
          <w:sz w:val="18"/>
          <w:szCs w:val="18"/>
        </w:rPr>
        <w:t xml:space="preserve">14/2014.(X.27.) </w:t>
      </w:r>
      <w:r>
        <w:rPr>
          <w:i/>
          <w:sz w:val="18"/>
          <w:szCs w:val="18"/>
        </w:rPr>
        <w:t>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. melléklete]</w:t>
      </w:r>
    </w:p>
    <w:p w:rsidR="00F72716" w:rsidRPr="009370C2" w:rsidRDefault="00F72716" w:rsidP="00F72716">
      <w:pPr>
        <w:jc w:val="both"/>
        <w:rPr>
          <w:rFonts w:ascii="Times New Roman" w:hAnsi="Times New Roman"/>
          <w:sz w:val="24"/>
          <w:szCs w:val="24"/>
        </w:rPr>
      </w:pPr>
    </w:p>
    <w:p w:rsidR="00F72716" w:rsidRPr="009370C2" w:rsidRDefault="00F72716" w:rsidP="00F72716">
      <w:pPr>
        <w:jc w:val="both"/>
        <w:rPr>
          <w:rFonts w:ascii="Times New Roman" w:hAnsi="Times New Roman"/>
          <w:sz w:val="24"/>
          <w:szCs w:val="24"/>
        </w:rPr>
      </w:pPr>
    </w:p>
    <w:p w:rsidR="0066390F" w:rsidRPr="009370C2" w:rsidRDefault="0066390F" w:rsidP="0066390F">
      <w:pPr>
        <w:jc w:val="both"/>
        <w:rPr>
          <w:rFonts w:ascii="Times New Roman" w:hAnsi="Times New Roman"/>
          <w:sz w:val="24"/>
          <w:szCs w:val="24"/>
        </w:rPr>
      </w:pPr>
    </w:p>
    <w:p w:rsidR="0066390F" w:rsidRPr="009370C2" w:rsidRDefault="0066390F" w:rsidP="0066390F">
      <w:pPr>
        <w:pBdr>
          <w:top w:val="single" w:sz="4" w:space="1" w:color="auto"/>
          <w:bottom w:val="single" w:sz="4" w:space="1" w:color="auto"/>
        </w:pBd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370C2">
        <w:rPr>
          <w:rFonts w:ascii="Times New Roman" w:hAnsi="Times New Roman"/>
          <w:b/>
          <w:sz w:val="24"/>
          <w:szCs w:val="24"/>
        </w:rPr>
        <w:t xml:space="preserve">Az állattartás közegészségügyi és közegészségügyi és </w:t>
      </w:r>
      <w:proofErr w:type="spellStart"/>
      <w:r w:rsidRPr="009370C2">
        <w:rPr>
          <w:rFonts w:ascii="Times New Roman" w:hAnsi="Times New Roman"/>
          <w:b/>
          <w:sz w:val="24"/>
          <w:szCs w:val="24"/>
        </w:rPr>
        <w:t>környezetegészségügyi</w:t>
      </w:r>
      <w:proofErr w:type="spellEnd"/>
      <w:r w:rsidRPr="009370C2">
        <w:rPr>
          <w:rFonts w:ascii="Times New Roman" w:hAnsi="Times New Roman"/>
          <w:b/>
          <w:sz w:val="24"/>
          <w:szCs w:val="24"/>
        </w:rPr>
        <w:t xml:space="preserve"> követelményeiről:</w:t>
      </w:r>
      <w:r w:rsidRPr="009370C2">
        <w:rPr>
          <w:rFonts w:ascii="Times New Roman" w:hAnsi="Times New Roman"/>
          <w:b/>
          <w:sz w:val="24"/>
          <w:szCs w:val="24"/>
        </w:rPr>
        <w:tab/>
      </w:r>
      <w:r w:rsidRPr="009370C2">
        <w:rPr>
          <w:rFonts w:ascii="Times New Roman" w:hAnsi="Times New Roman"/>
          <w:b/>
          <w:sz w:val="24"/>
          <w:szCs w:val="24"/>
        </w:rPr>
        <w:tab/>
      </w:r>
      <w:r w:rsidRPr="009370C2">
        <w:rPr>
          <w:rFonts w:ascii="Times New Roman" w:hAnsi="Times New Roman"/>
          <w:b/>
          <w:sz w:val="24"/>
          <w:szCs w:val="24"/>
        </w:rPr>
        <w:tab/>
      </w:r>
      <w:r w:rsidRPr="009370C2">
        <w:rPr>
          <w:rFonts w:ascii="Times New Roman" w:hAnsi="Times New Roman"/>
          <w:b/>
          <w:sz w:val="24"/>
          <w:szCs w:val="24"/>
        </w:rPr>
        <w:tab/>
      </w:r>
      <w:r w:rsidRPr="009370C2">
        <w:rPr>
          <w:rFonts w:ascii="Times New Roman" w:hAnsi="Times New Roman"/>
          <w:b/>
          <w:sz w:val="24"/>
          <w:szCs w:val="24"/>
        </w:rPr>
        <w:tab/>
      </w:r>
    </w:p>
    <w:p w:rsidR="0066390F" w:rsidRPr="009370C2" w:rsidRDefault="0066390F" w:rsidP="0066390F">
      <w:pPr>
        <w:jc w:val="both"/>
        <w:rPr>
          <w:rFonts w:ascii="Times New Roman" w:hAnsi="Times New Roman"/>
          <w:sz w:val="24"/>
          <w:szCs w:val="24"/>
        </w:rPr>
      </w:pPr>
    </w:p>
    <w:p w:rsidR="0066390F" w:rsidRPr="009370C2" w:rsidRDefault="0066390F" w:rsidP="0066390F">
      <w:pPr>
        <w:ind w:left="705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Az állatok elhelyezésére szolgáló létesítményeket könnyen tisztítható, hézagmentes, szilárd burkolattal kell ellátni. Az állattartó létesítményeket szükség szerint, de legalább naponta ki kell takarítani, rendszeres fertőtlenítéséről gondoskodni kell. A keletkezett trágyalét megfelelő kapacitású zárt szivárgásmentes talajszint alatti trágyalé tárolóba kell  elvezetni. A keletkezett trágyát trágyagyűjtőt szilárd burkolattal kell ellátni, és legalább 3 oldalról megfelelő magasságú, zárt védőfallal kell körülvenni.</w:t>
      </w:r>
    </w:p>
    <w:p w:rsidR="0066390F" w:rsidRPr="009370C2" w:rsidRDefault="0066390F" w:rsidP="0066390F">
      <w:pPr>
        <w:ind w:left="705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Az állattartó épületekben és környezetében a rovarok és rágcsálók elszaporodását meg kell akadályozni, rendszeres irtásukról gondoskodni kell. A legy</w:t>
      </w:r>
      <w:r w:rsidR="00966032" w:rsidRPr="009370C2">
        <w:rPr>
          <w:rFonts w:ascii="Times New Roman" w:hAnsi="Times New Roman"/>
          <w:sz w:val="24"/>
          <w:szCs w:val="24"/>
        </w:rPr>
        <w:t>ek elszaporodásának megakadályozásának érdekében, az állattartó épületek és környezetük tisztántartásán túlmenően, a keletkezett tárgya rendszeres – meleg évszakban (május-október) legalább hetenként egyszeri elszállításával kell gondoskodni, az emberi településtől 0,5 km-nél távolabb lévő helyekre.</w:t>
      </w: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9370C2">
        <w:rPr>
          <w:rFonts w:ascii="Times New Roman" w:hAnsi="Times New Roman"/>
          <w:sz w:val="24"/>
          <w:szCs w:val="24"/>
        </w:rPr>
        <w:t>broyler</w:t>
      </w:r>
      <w:proofErr w:type="spellEnd"/>
      <w:r w:rsidRPr="009370C2">
        <w:rPr>
          <w:rFonts w:ascii="Times New Roman" w:hAnsi="Times New Roman"/>
          <w:sz w:val="24"/>
          <w:szCs w:val="24"/>
        </w:rPr>
        <w:t xml:space="preserve"> csirke tartásának feltételei:</w:t>
      </w:r>
    </w:p>
    <w:p w:rsidR="00966032" w:rsidRPr="009370C2" w:rsidRDefault="00966032" w:rsidP="00966032">
      <w:pPr>
        <w:ind w:left="1413" w:firstLine="3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- zárt állattartó épület,</w:t>
      </w:r>
    </w:p>
    <w:p w:rsidR="00966032" w:rsidRPr="009370C2" w:rsidRDefault="00966032" w:rsidP="00966032">
      <w:pPr>
        <w:ind w:left="1413" w:firstLine="3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 xml:space="preserve">- zárt trágyatároló megfelelő ürítéssel, </w:t>
      </w:r>
    </w:p>
    <w:p w:rsidR="00966032" w:rsidRPr="009370C2" w:rsidRDefault="00966032" w:rsidP="00966032">
      <w:pPr>
        <w:ind w:left="1413" w:firstLine="3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- mesterséges szellőztetés, környezetet nem terhelő zajszint kibocsátással,</w:t>
      </w:r>
    </w:p>
    <w:p w:rsidR="00966032" w:rsidRPr="009370C2" w:rsidRDefault="00966032" w:rsidP="00966032">
      <w:pPr>
        <w:ind w:left="1568" w:hanging="152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- az állattartási épületen – szomszéd épület felőli homlokzaton – nyílászáró nem alakítható ki,</w:t>
      </w:r>
    </w:p>
    <w:p w:rsidR="00966032" w:rsidRPr="009370C2" w:rsidRDefault="00966032" w:rsidP="00966032">
      <w:pPr>
        <w:ind w:left="1568" w:hanging="152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- az elszívott levegőt meg kell tisztítani, annak szomszéd felé történő kibocsátása nem megengedett.</w:t>
      </w: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 xml:space="preserve">Amennyiben az állattartó alkalmazottakat foglalkoztat, úgy a vonatkozó munkavédelmi és </w:t>
      </w:r>
      <w:proofErr w:type="spellStart"/>
      <w:r w:rsidRPr="009370C2">
        <w:rPr>
          <w:rFonts w:ascii="Times New Roman" w:hAnsi="Times New Roman"/>
          <w:sz w:val="24"/>
          <w:szCs w:val="24"/>
        </w:rPr>
        <w:t>munkaegyészségügyi</w:t>
      </w:r>
      <w:proofErr w:type="spellEnd"/>
      <w:r w:rsidRPr="009370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70C2">
        <w:rPr>
          <w:rFonts w:ascii="Times New Roman" w:hAnsi="Times New Roman"/>
          <w:sz w:val="24"/>
          <w:szCs w:val="24"/>
        </w:rPr>
        <w:t>jogszabáloykat</w:t>
      </w:r>
      <w:proofErr w:type="spellEnd"/>
      <w:r w:rsidRPr="009370C2">
        <w:rPr>
          <w:rFonts w:ascii="Times New Roman" w:hAnsi="Times New Roman"/>
          <w:sz w:val="24"/>
          <w:szCs w:val="24"/>
        </w:rPr>
        <w:t xml:space="preserve"> maradéktalanul köteles betartani. Alkalmazottai részére szociális létesítményt (fekete-fehér rendszerű, öltöző, zuhanyzó, WC, étkező, stb.).</w:t>
      </w: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sz w:val="24"/>
          <w:szCs w:val="24"/>
        </w:rPr>
      </w:pP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370C2">
        <w:rPr>
          <w:rFonts w:ascii="Times New Roman" w:hAnsi="Times New Roman"/>
          <w:b/>
          <w:i/>
          <w:sz w:val="24"/>
          <w:szCs w:val="24"/>
          <w:u w:val="single"/>
        </w:rPr>
        <w:t>Állatok számát tekintve az állattartás lehet:</w:t>
      </w: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</w:p>
    <w:p w:rsidR="00966032" w:rsidRPr="009370C2" w:rsidRDefault="00966032" w:rsidP="00966032">
      <w:pPr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saját szükségletnek megfelelő mértékű, valamint az Állattartási Szabályzatnak megfelelő</w:t>
      </w:r>
    </w:p>
    <w:p w:rsidR="00966032" w:rsidRPr="009370C2" w:rsidRDefault="00966032" w:rsidP="00966032">
      <w:pPr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370C2">
        <w:rPr>
          <w:rFonts w:ascii="Times New Roman" w:hAnsi="Times New Roman"/>
          <w:sz w:val="24"/>
          <w:szCs w:val="24"/>
        </w:rPr>
        <w:t>kislétszámú</w:t>
      </w:r>
      <w:proofErr w:type="spellEnd"/>
      <w:r w:rsidRPr="009370C2">
        <w:rPr>
          <w:rFonts w:ascii="Times New Roman" w:hAnsi="Times New Roman"/>
          <w:sz w:val="24"/>
          <w:szCs w:val="24"/>
        </w:rPr>
        <w:t xml:space="preserve"> állattartó telep</w:t>
      </w:r>
    </w:p>
    <w:p w:rsidR="00966032" w:rsidRPr="009370C2" w:rsidRDefault="00966032" w:rsidP="00966032">
      <w:pPr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370C2">
        <w:rPr>
          <w:rFonts w:ascii="Times New Roman" w:hAnsi="Times New Roman"/>
          <w:sz w:val="24"/>
          <w:szCs w:val="24"/>
        </w:rPr>
        <w:t>nagylétszámú</w:t>
      </w:r>
      <w:proofErr w:type="spellEnd"/>
      <w:r w:rsidRPr="009370C2">
        <w:rPr>
          <w:rFonts w:ascii="Times New Roman" w:hAnsi="Times New Roman"/>
          <w:sz w:val="24"/>
          <w:szCs w:val="24"/>
        </w:rPr>
        <w:t xml:space="preserve"> állattartó telep.</w:t>
      </w:r>
    </w:p>
    <w:p w:rsidR="00966032" w:rsidRPr="009370C2" w:rsidRDefault="00966032" w:rsidP="00966032">
      <w:pPr>
        <w:jc w:val="both"/>
        <w:rPr>
          <w:rFonts w:ascii="Times New Roman" w:hAnsi="Times New Roman"/>
          <w:sz w:val="24"/>
          <w:szCs w:val="24"/>
        </w:rPr>
      </w:pPr>
    </w:p>
    <w:p w:rsidR="00966032" w:rsidRPr="009370C2" w:rsidRDefault="003F1BDA" w:rsidP="00966032">
      <w:pPr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</w:t>
      </w:r>
      <w:r w:rsidR="00966032" w:rsidRPr="009370C2">
        <w:rPr>
          <w:rFonts w:ascii="Times New Roman" w:hAnsi="Times New Roman"/>
          <w:sz w:val="24"/>
          <w:szCs w:val="24"/>
        </w:rPr>
        <w:t xml:space="preserve"> állattartások engedélyezésekor, a panaszos ügyek elbírálásánál különböző állatfajok és állatlétszámok esetén közegészségügyi szempontból az alábbi védőtávolságok figyelembevétele </w:t>
      </w:r>
      <w:r>
        <w:rPr>
          <w:rFonts w:ascii="Times New Roman" w:hAnsi="Times New Roman"/>
          <w:sz w:val="24"/>
          <w:szCs w:val="24"/>
        </w:rPr>
        <w:t>kötelező:</w:t>
      </w: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sz w:val="24"/>
          <w:szCs w:val="24"/>
        </w:rPr>
      </w:pPr>
    </w:p>
    <w:p w:rsidR="00966032" w:rsidRPr="009370C2" w:rsidRDefault="00966032" w:rsidP="00966032">
      <w:pPr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370C2">
        <w:rPr>
          <w:rFonts w:ascii="Times New Roman" w:hAnsi="Times New Roman"/>
          <w:b/>
          <w:sz w:val="24"/>
          <w:szCs w:val="24"/>
          <w:u w:val="single"/>
        </w:rPr>
        <w:t>Saját szükségletnek megfelelő mértékű állattartás:</w:t>
      </w:r>
    </w:p>
    <w:p w:rsidR="00966032" w:rsidRPr="009370C2" w:rsidRDefault="00966032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Nagyhaszonállat:</w:t>
      </w:r>
      <w:r w:rsidRPr="009370C2">
        <w:rPr>
          <w:rFonts w:ascii="Times New Roman" w:hAnsi="Times New Roman"/>
          <w:sz w:val="24"/>
          <w:szCs w:val="24"/>
        </w:rPr>
        <w:tab/>
        <w:t xml:space="preserve">  </w:t>
      </w:r>
      <w:r w:rsidRPr="009370C2">
        <w:rPr>
          <w:rFonts w:ascii="Times New Roman" w:hAnsi="Times New Roman"/>
          <w:sz w:val="24"/>
          <w:szCs w:val="24"/>
        </w:rPr>
        <w:tab/>
        <w:t xml:space="preserve">  2 db,</w:t>
      </w:r>
    </w:p>
    <w:p w:rsidR="00966032" w:rsidRPr="009370C2" w:rsidRDefault="00966032" w:rsidP="00966032">
      <w:pPr>
        <w:ind w:left="1059" w:firstLine="357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Haszonállat: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 xml:space="preserve">  </w:t>
      </w:r>
      <w:r w:rsidRPr="009370C2">
        <w:rPr>
          <w:rFonts w:ascii="Times New Roman" w:hAnsi="Times New Roman"/>
          <w:sz w:val="24"/>
          <w:szCs w:val="24"/>
        </w:rPr>
        <w:tab/>
        <w:t xml:space="preserve">  5 db,</w:t>
      </w:r>
    </w:p>
    <w:p w:rsidR="00966032" w:rsidRPr="009370C2" w:rsidRDefault="00966032" w:rsidP="00966032">
      <w:pPr>
        <w:ind w:left="1056" w:firstLine="360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Kis haszonállat: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>30 db.</w:t>
      </w: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Az állatok ólja, istállója, zárt kifutója, trágya- és trágyalétárolója javasolt védőtávolságai:</w:t>
      </w: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>Lakóépülettől: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10 m"/>
        </w:smartTagPr>
        <w:r w:rsidRPr="009370C2">
          <w:rPr>
            <w:rFonts w:ascii="Times New Roman" w:hAnsi="Times New Roman"/>
            <w:sz w:val="24"/>
            <w:szCs w:val="24"/>
          </w:rPr>
          <w:t>10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966032">
      <w:pPr>
        <w:ind w:left="1413" w:firstLine="3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Ásott kúttól: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15 m"/>
        </w:smartTagPr>
        <w:r w:rsidRPr="009370C2">
          <w:rPr>
            <w:rFonts w:ascii="Times New Roman" w:hAnsi="Times New Roman"/>
            <w:sz w:val="24"/>
            <w:szCs w:val="24"/>
          </w:rPr>
          <w:t>15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966032">
      <w:pPr>
        <w:ind w:left="1410" w:firstLine="3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Fúrt kúttól: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 xml:space="preserve">  </w:t>
      </w:r>
      <w:smartTag w:uri="urn:schemas-microsoft-com:office:smarttags" w:element="metricconverter">
        <w:smartTagPr>
          <w:attr w:name="ProductID" w:val="5 m"/>
        </w:smartTagPr>
        <w:r w:rsidRPr="009370C2">
          <w:rPr>
            <w:rFonts w:ascii="Times New Roman" w:hAnsi="Times New Roman"/>
            <w:sz w:val="24"/>
            <w:szCs w:val="24"/>
          </w:rPr>
          <w:t>5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966032">
      <w:pPr>
        <w:ind w:left="1407" w:firstLine="3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lastRenderedPageBreak/>
        <w:t xml:space="preserve">Csatlakozó vízvezetéktől:  </w:t>
      </w:r>
      <w:r w:rsidRPr="009370C2">
        <w:rPr>
          <w:rFonts w:ascii="Times New Roman" w:hAnsi="Times New Roman"/>
          <w:sz w:val="24"/>
          <w:szCs w:val="24"/>
        </w:rPr>
        <w:tab/>
        <w:t xml:space="preserve">  </w:t>
      </w:r>
      <w:smartTag w:uri="urn:schemas-microsoft-com:office:smarttags" w:element="metricconverter">
        <w:smartTagPr>
          <w:attr w:name="ProductID" w:val="2 m"/>
        </w:smartTagPr>
        <w:r w:rsidRPr="009370C2">
          <w:rPr>
            <w:rFonts w:ascii="Times New Roman" w:hAnsi="Times New Roman"/>
            <w:sz w:val="24"/>
            <w:szCs w:val="24"/>
          </w:rPr>
          <w:t>2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966032">
      <w:pPr>
        <w:ind w:left="1062" w:firstLine="345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Vízvezetéki kerti csaptól:</w:t>
      </w:r>
      <w:r w:rsidRPr="009370C2">
        <w:rPr>
          <w:rFonts w:ascii="Times New Roman" w:hAnsi="Times New Roman"/>
          <w:sz w:val="24"/>
          <w:szCs w:val="24"/>
        </w:rPr>
        <w:tab/>
        <w:t xml:space="preserve">  </w:t>
      </w:r>
      <w:smartTag w:uri="urn:schemas-microsoft-com:office:smarttags" w:element="metricconverter">
        <w:smartTagPr>
          <w:attr w:name="ProductID" w:val="3 m"/>
        </w:smartTagPr>
        <w:r w:rsidRPr="009370C2">
          <w:rPr>
            <w:rFonts w:ascii="Times New Roman" w:hAnsi="Times New Roman"/>
            <w:sz w:val="24"/>
            <w:szCs w:val="24"/>
          </w:rPr>
          <w:t>3 m</w:t>
        </w:r>
      </w:smartTag>
      <w:r w:rsidRPr="009370C2">
        <w:rPr>
          <w:rFonts w:ascii="Times New Roman" w:hAnsi="Times New Roman"/>
          <w:sz w:val="24"/>
          <w:szCs w:val="24"/>
        </w:rPr>
        <w:t>.</w:t>
      </w: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sz w:val="24"/>
          <w:szCs w:val="24"/>
        </w:rPr>
      </w:pPr>
    </w:p>
    <w:p w:rsidR="00966032" w:rsidRPr="009370C2" w:rsidRDefault="00966032" w:rsidP="00966032">
      <w:pPr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370C2">
        <w:rPr>
          <w:rFonts w:ascii="Times New Roman" w:hAnsi="Times New Roman"/>
          <w:b/>
          <w:sz w:val="24"/>
          <w:szCs w:val="24"/>
          <w:u w:val="single"/>
        </w:rPr>
        <w:t>Kislétszámú</w:t>
      </w:r>
      <w:proofErr w:type="spellEnd"/>
      <w:r w:rsidRPr="009370C2">
        <w:rPr>
          <w:rFonts w:ascii="Times New Roman" w:hAnsi="Times New Roman"/>
          <w:b/>
          <w:sz w:val="24"/>
          <w:szCs w:val="24"/>
          <w:u w:val="single"/>
        </w:rPr>
        <w:t xml:space="preserve"> állattartó telep</w:t>
      </w:r>
    </w:p>
    <w:p w:rsidR="00966032" w:rsidRPr="009370C2" w:rsidRDefault="00966032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Nagy haszonállat:</w:t>
      </w:r>
    </w:p>
    <w:p w:rsidR="00966032" w:rsidRPr="009370C2" w:rsidRDefault="00966032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4B63FA"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>5 db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15 m"/>
        </w:smartTagPr>
        <w:r w:rsidRPr="009370C2">
          <w:rPr>
            <w:rFonts w:ascii="Times New Roman" w:hAnsi="Times New Roman"/>
            <w:sz w:val="24"/>
            <w:szCs w:val="24"/>
          </w:rPr>
          <w:t>15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4B63FA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  <w:t>6-20 db</w:t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0 m"/>
        </w:smartTagPr>
        <w:r w:rsidR="00966032" w:rsidRPr="009370C2">
          <w:rPr>
            <w:rFonts w:ascii="Times New Roman" w:hAnsi="Times New Roman"/>
            <w:sz w:val="24"/>
            <w:szCs w:val="24"/>
          </w:rPr>
          <w:t>20 m</w:t>
        </w:r>
      </w:smartTag>
      <w:r w:rsidR="00966032"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4B63FA"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>21-30 db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30 m"/>
        </w:smartTagPr>
        <w:r w:rsidRPr="009370C2">
          <w:rPr>
            <w:rFonts w:ascii="Times New Roman" w:hAnsi="Times New Roman"/>
            <w:sz w:val="24"/>
            <w:szCs w:val="24"/>
          </w:rPr>
          <w:t>30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4B63FA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  <w:t>30-50 db</w:t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0 m"/>
        </w:smartTagPr>
        <w:r w:rsidR="00966032" w:rsidRPr="009370C2">
          <w:rPr>
            <w:rFonts w:ascii="Times New Roman" w:hAnsi="Times New Roman"/>
            <w:sz w:val="24"/>
            <w:szCs w:val="24"/>
          </w:rPr>
          <w:t>50 m</w:t>
        </w:r>
      </w:smartTag>
      <w:r w:rsidR="00966032"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4B63FA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  <w:t>(</w:t>
      </w:r>
      <w:proofErr w:type="spellStart"/>
      <w:r w:rsidR="00966032" w:rsidRPr="009370C2">
        <w:rPr>
          <w:rFonts w:ascii="Times New Roman" w:hAnsi="Times New Roman"/>
          <w:sz w:val="24"/>
          <w:szCs w:val="24"/>
        </w:rPr>
        <w:t>max</w:t>
      </w:r>
      <w:proofErr w:type="spellEnd"/>
      <w:r w:rsidR="00966032" w:rsidRPr="009370C2">
        <w:rPr>
          <w:rFonts w:ascii="Times New Roman" w:hAnsi="Times New Roman"/>
          <w:sz w:val="24"/>
          <w:szCs w:val="24"/>
        </w:rPr>
        <w:t xml:space="preserve">. 30 ló, illetve </w:t>
      </w:r>
      <w:proofErr w:type="spellStart"/>
      <w:r w:rsidR="00966032" w:rsidRPr="009370C2">
        <w:rPr>
          <w:rFonts w:ascii="Times New Roman" w:hAnsi="Times New Roman"/>
          <w:sz w:val="24"/>
          <w:szCs w:val="24"/>
        </w:rPr>
        <w:t>max</w:t>
      </w:r>
      <w:proofErr w:type="spellEnd"/>
      <w:r w:rsidR="00966032" w:rsidRPr="009370C2">
        <w:rPr>
          <w:rFonts w:ascii="Times New Roman" w:hAnsi="Times New Roman"/>
          <w:sz w:val="24"/>
          <w:szCs w:val="24"/>
        </w:rPr>
        <w:t>. 50 szarvasmarha)</w:t>
      </w:r>
    </w:p>
    <w:p w:rsidR="00966032" w:rsidRPr="009370C2" w:rsidRDefault="00966032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Haszonállat:</w:t>
      </w:r>
    </w:p>
    <w:p w:rsidR="00966032" w:rsidRPr="009370C2" w:rsidRDefault="00966032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Sertés:</w:t>
      </w:r>
    </w:p>
    <w:p w:rsidR="00966032" w:rsidRPr="009370C2" w:rsidRDefault="00966032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4B63FA"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>5 db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10 m"/>
        </w:smartTagPr>
        <w:r w:rsidRPr="009370C2">
          <w:rPr>
            <w:rFonts w:ascii="Times New Roman" w:hAnsi="Times New Roman"/>
            <w:sz w:val="24"/>
            <w:szCs w:val="24"/>
          </w:rPr>
          <w:t>10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4B63FA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  <w:t>6-20 db</w:t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0 m"/>
        </w:smartTagPr>
        <w:r w:rsidR="00966032" w:rsidRPr="009370C2">
          <w:rPr>
            <w:rFonts w:ascii="Times New Roman" w:hAnsi="Times New Roman"/>
            <w:sz w:val="24"/>
            <w:szCs w:val="24"/>
          </w:rPr>
          <w:t>20 m</w:t>
        </w:r>
      </w:smartTag>
      <w:r w:rsidR="00966032"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4B63F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 xml:space="preserve">20 db felett az állatszám és a védőtávolság m-e megegyezik </w:t>
      </w:r>
      <w:proofErr w:type="spellStart"/>
      <w:r w:rsidRPr="009370C2">
        <w:rPr>
          <w:rFonts w:ascii="Times New Roman" w:hAnsi="Times New Roman"/>
          <w:sz w:val="24"/>
          <w:szCs w:val="24"/>
        </w:rPr>
        <w:t>max</w:t>
      </w:r>
      <w:proofErr w:type="spellEnd"/>
      <w:r w:rsidRPr="009370C2">
        <w:rPr>
          <w:rFonts w:ascii="Times New Roman" w:hAnsi="Times New Roman"/>
          <w:sz w:val="24"/>
          <w:szCs w:val="24"/>
        </w:rPr>
        <w:t>. 100 db-ig.</w:t>
      </w:r>
    </w:p>
    <w:p w:rsidR="00966032" w:rsidRPr="009370C2" w:rsidRDefault="00966032" w:rsidP="00966032">
      <w:pPr>
        <w:ind w:left="1062" w:firstLine="354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Juh, kecske:</w:t>
      </w:r>
    </w:p>
    <w:p w:rsidR="00966032" w:rsidRPr="009370C2" w:rsidRDefault="00966032" w:rsidP="004B63FA">
      <w:pPr>
        <w:ind w:left="2832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A számok és védőtávolságok megegyeznek a sertéstartás védőtávolságaival, azzal a megjegyzéssel, hogy kecskebak tartása esetén a bűz miatt nagyobb védőtávolság indokolt.</w:t>
      </w:r>
    </w:p>
    <w:p w:rsidR="00966032" w:rsidRPr="009370C2" w:rsidRDefault="00966032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>Kishaszonállat:</w:t>
      </w:r>
    </w:p>
    <w:p w:rsidR="00966032" w:rsidRPr="009370C2" w:rsidRDefault="00966032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>Baromfi:</w:t>
      </w:r>
    </w:p>
    <w:p w:rsidR="00966032" w:rsidRPr="009370C2" w:rsidRDefault="004B63FA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  <w:t>30-100 db</w:t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15 m"/>
        </w:smartTagPr>
        <w:r w:rsidR="00966032" w:rsidRPr="009370C2">
          <w:rPr>
            <w:rFonts w:ascii="Times New Roman" w:hAnsi="Times New Roman"/>
            <w:sz w:val="24"/>
            <w:szCs w:val="24"/>
          </w:rPr>
          <w:t>15 m</w:t>
        </w:r>
      </w:smartTag>
      <w:r w:rsidR="00966032"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="004B63FA"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>101-500 db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20 m"/>
        </w:smartTagPr>
        <w:r w:rsidRPr="009370C2">
          <w:rPr>
            <w:rFonts w:ascii="Times New Roman" w:hAnsi="Times New Roman"/>
            <w:sz w:val="24"/>
            <w:szCs w:val="24"/>
          </w:rPr>
          <w:t>20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="004B63FA"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>501-1000 db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40 m"/>
        </w:smartTagPr>
        <w:r w:rsidRPr="009370C2">
          <w:rPr>
            <w:rFonts w:ascii="Times New Roman" w:hAnsi="Times New Roman"/>
            <w:sz w:val="24"/>
            <w:szCs w:val="24"/>
          </w:rPr>
          <w:t>40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4B63FA"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>1001-2000 db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60 m"/>
        </w:smartTagPr>
        <w:r w:rsidRPr="009370C2">
          <w:rPr>
            <w:rFonts w:ascii="Times New Roman" w:hAnsi="Times New Roman"/>
            <w:sz w:val="24"/>
            <w:szCs w:val="24"/>
          </w:rPr>
          <w:t>60 m</w:t>
        </w:r>
      </w:smartTag>
      <w:r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4B63FA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  <w:t>(</w:t>
      </w:r>
      <w:proofErr w:type="spellStart"/>
      <w:r w:rsidR="00966032" w:rsidRPr="009370C2">
        <w:rPr>
          <w:rFonts w:ascii="Times New Roman" w:hAnsi="Times New Roman"/>
          <w:sz w:val="24"/>
          <w:szCs w:val="24"/>
        </w:rPr>
        <w:t>max</w:t>
      </w:r>
      <w:proofErr w:type="spellEnd"/>
      <w:r w:rsidR="00966032" w:rsidRPr="009370C2">
        <w:rPr>
          <w:rFonts w:ascii="Times New Roman" w:hAnsi="Times New Roman"/>
          <w:sz w:val="24"/>
          <w:szCs w:val="24"/>
        </w:rPr>
        <w:t xml:space="preserve">. 500 kifejlett baromfi, illetve </w:t>
      </w:r>
      <w:proofErr w:type="spellStart"/>
      <w:r w:rsidR="00966032" w:rsidRPr="009370C2">
        <w:rPr>
          <w:rFonts w:ascii="Times New Roman" w:hAnsi="Times New Roman"/>
          <w:sz w:val="24"/>
          <w:szCs w:val="24"/>
        </w:rPr>
        <w:t>max</w:t>
      </w:r>
      <w:proofErr w:type="spellEnd"/>
      <w:r w:rsidR="00966032" w:rsidRPr="009370C2">
        <w:rPr>
          <w:rFonts w:ascii="Times New Roman" w:hAnsi="Times New Roman"/>
          <w:sz w:val="24"/>
          <w:szCs w:val="24"/>
        </w:rPr>
        <w:t xml:space="preserve">. 2000 </w:t>
      </w:r>
      <w:proofErr w:type="spellStart"/>
      <w:r w:rsidR="00966032" w:rsidRPr="009370C2">
        <w:rPr>
          <w:rFonts w:ascii="Times New Roman" w:hAnsi="Times New Roman"/>
          <w:sz w:val="24"/>
          <w:szCs w:val="24"/>
        </w:rPr>
        <w:t>broiler</w:t>
      </w:r>
      <w:proofErr w:type="spellEnd"/>
      <w:r w:rsidR="00966032" w:rsidRPr="009370C2">
        <w:rPr>
          <w:rFonts w:ascii="Times New Roman" w:hAnsi="Times New Roman"/>
          <w:sz w:val="24"/>
          <w:szCs w:val="24"/>
        </w:rPr>
        <w:t xml:space="preserve"> baromfi)</w:t>
      </w:r>
    </w:p>
    <w:p w:rsidR="00966032" w:rsidRPr="009370C2" w:rsidRDefault="00966032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>Nyúl, nutria, prémgörény:</w:t>
      </w:r>
    </w:p>
    <w:p w:rsidR="00966032" w:rsidRPr="009370C2" w:rsidRDefault="004B63FA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  <w:t>20-50 db</w:t>
      </w:r>
      <w:r w:rsidR="00966032" w:rsidRPr="009370C2">
        <w:rPr>
          <w:rFonts w:ascii="Times New Roman" w:hAnsi="Times New Roman"/>
          <w:sz w:val="24"/>
          <w:szCs w:val="24"/>
        </w:rPr>
        <w:tab/>
      </w:r>
      <w:r w:rsidR="00966032" w:rsidRPr="009370C2"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30 m"/>
        </w:smartTagPr>
        <w:r w:rsidR="00966032" w:rsidRPr="009370C2">
          <w:rPr>
            <w:rFonts w:ascii="Times New Roman" w:hAnsi="Times New Roman"/>
            <w:sz w:val="24"/>
            <w:szCs w:val="24"/>
          </w:rPr>
          <w:t>30 m</w:t>
        </w:r>
      </w:smartTag>
      <w:r w:rsidR="00966032" w:rsidRPr="009370C2">
        <w:rPr>
          <w:rFonts w:ascii="Times New Roman" w:hAnsi="Times New Roman"/>
          <w:sz w:val="24"/>
          <w:szCs w:val="24"/>
        </w:rPr>
        <w:t>,</w:t>
      </w:r>
    </w:p>
    <w:p w:rsidR="00966032" w:rsidRPr="009370C2" w:rsidRDefault="00966032" w:rsidP="00966032">
      <w:p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ab/>
      </w:r>
      <w:r w:rsidR="004B63FA"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>50 db-</w:t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</w:r>
      <w:r w:rsidRPr="009370C2">
        <w:rPr>
          <w:rFonts w:ascii="Times New Roman" w:hAnsi="Times New Roman"/>
          <w:sz w:val="24"/>
          <w:szCs w:val="24"/>
        </w:rPr>
        <w:tab/>
        <w:t>egyedi elbírálás.</w:t>
      </w:r>
    </w:p>
    <w:p w:rsidR="00966032" w:rsidRPr="009370C2" w:rsidRDefault="00966032" w:rsidP="004B63FA">
      <w:pPr>
        <w:ind w:left="283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70C2">
        <w:rPr>
          <w:rFonts w:ascii="Times New Roman" w:hAnsi="Times New Roman"/>
          <w:sz w:val="24"/>
          <w:szCs w:val="24"/>
        </w:rPr>
        <w:t>Prémróka</w:t>
      </w:r>
      <w:proofErr w:type="spellEnd"/>
      <w:r w:rsidRPr="009370C2">
        <w:rPr>
          <w:rFonts w:ascii="Times New Roman" w:hAnsi="Times New Roman"/>
          <w:sz w:val="24"/>
          <w:szCs w:val="24"/>
        </w:rPr>
        <w:t xml:space="preserve"> tartása bármely számban </w:t>
      </w:r>
      <w:smartTag w:uri="urn:schemas-microsoft-com:office:smarttags" w:element="metricconverter">
        <w:smartTagPr>
          <w:attr w:name="ProductID" w:val="100 m"/>
        </w:smartTagPr>
        <w:r w:rsidRPr="009370C2">
          <w:rPr>
            <w:rFonts w:ascii="Times New Roman" w:hAnsi="Times New Roman"/>
            <w:sz w:val="24"/>
            <w:szCs w:val="24"/>
          </w:rPr>
          <w:t>100 m</w:t>
        </w:r>
      </w:smartTag>
      <w:r w:rsidRPr="009370C2">
        <w:rPr>
          <w:rFonts w:ascii="Times New Roman" w:hAnsi="Times New Roman"/>
          <w:sz w:val="24"/>
          <w:szCs w:val="24"/>
        </w:rPr>
        <w:t xml:space="preserve"> védőtávolság biztosításával javasolt engedélyezni.</w:t>
      </w:r>
    </w:p>
    <w:p w:rsidR="00966032" w:rsidRPr="009370C2" w:rsidRDefault="00966032" w:rsidP="00966032">
      <w:pPr>
        <w:ind w:left="705"/>
        <w:jc w:val="both"/>
        <w:rPr>
          <w:rFonts w:ascii="Times New Roman" w:hAnsi="Times New Roman"/>
          <w:b/>
          <w:sz w:val="24"/>
          <w:szCs w:val="24"/>
        </w:rPr>
      </w:pPr>
    </w:p>
    <w:p w:rsidR="00966032" w:rsidRPr="009370C2" w:rsidRDefault="00966032" w:rsidP="00966032">
      <w:pPr>
        <w:numPr>
          <w:ilvl w:val="0"/>
          <w:numId w:val="26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70C2">
        <w:rPr>
          <w:rFonts w:ascii="Times New Roman" w:hAnsi="Times New Roman"/>
          <w:b/>
          <w:sz w:val="24"/>
          <w:szCs w:val="24"/>
          <w:u w:val="single"/>
        </w:rPr>
        <w:t>Nagylétszámú</w:t>
      </w:r>
      <w:proofErr w:type="spellEnd"/>
      <w:r w:rsidRPr="009370C2">
        <w:rPr>
          <w:rFonts w:ascii="Times New Roman" w:hAnsi="Times New Roman"/>
          <w:b/>
          <w:sz w:val="24"/>
          <w:szCs w:val="24"/>
          <w:u w:val="single"/>
        </w:rPr>
        <w:t xml:space="preserve"> állattartó telep</w:t>
      </w:r>
      <w:r w:rsidR="004B63FA" w:rsidRPr="009370C2">
        <w:rPr>
          <w:rFonts w:ascii="Times New Roman" w:hAnsi="Times New Roman"/>
          <w:b/>
          <w:sz w:val="24"/>
          <w:szCs w:val="24"/>
          <w:u w:val="single"/>
        </w:rPr>
        <w:t>:</w:t>
      </w:r>
      <w:r w:rsidR="004B63FA" w:rsidRPr="009370C2">
        <w:rPr>
          <w:rFonts w:ascii="Times New Roman" w:hAnsi="Times New Roman"/>
          <w:b/>
          <w:sz w:val="24"/>
          <w:szCs w:val="24"/>
        </w:rPr>
        <w:t xml:space="preserve"> </w:t>
      </w:r>
      <w:r w:rsidR="004B63FA" w:rsidRPr="009370C2">
        <w:rPr>
          <w:rFonts w:ascii="Times New Roman" w:hAnsi="Times New Roman"/>
          <w:sz w:val="24"/>
          <w:szCs w:val="24"/>
        </w:rPr>
        <w:t>olyan állattartó telep, amelyen az elhelyezhető állatok száma állatfajonként legalább</w:t>
      </w:r>
      <w:r w:rsidR="004B63FA" w:rsidRPr="009370C2">
        <w:rPr>
          <w:rFonts w:ascii="Times New Roman" w:hAnsi="Times New Roman"/>
          <w:b/>
          <w:sz w:val="24"/>
          <w:szCs w:val="24"/>
        </w:rPr>
        <w:t>:</w:t>
      </w:r>
    </w:p>
    <w:p w:rsidR="00966032" w:rsidRPr="009370C2" w:rsidRDefault="004B63FA" w:rsidP="004B63FA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30 ló, vagy</w:t>
      </w:r>
    </w:p>
    <w:p w:rsidR="004B63FA" w:rsidRPr="009370C2" w:rsidRDefault="004B63FA" w:rsidP="004B63FA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50 szarvasmarha, vagy</w:t>
      </w:r>
    </w:p>
    <w:p w:rsidR="004B63FA" w:rsidRPr="009370C2" w:rsidRDefault="004B63FA" w:rsidP="004B63FA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200 juha, kecske, vagy</w:t>
      </w:r>
    </w:p>
    <w:p w:rsidR="004B63FA" w:rsidRPr="009370C2" w:rsidRDefault="004B63FA" w:rsidP="004B63FA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100 sertés, vagy</w:t>
      </w:r>
    </w:p>
    <w:p w:rsidR="004B63FA" w:rsidRPr="009370C2" w:rsidRDefault="004B63FA" w:rsidP="004B63FA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 xml:space="preserve">2000 </w:t>
      </w:r>
      <w:proofErr w:type="spellStart"/>
      <w:r w:rsidRPr="009370C2">
        <w:rPr>
          <w:rFonts w:ascii="Times New Roman" w:hAnsi="Times New Roman"/>
          <w:sz w:val="24"/>
          <w:szCs w:val="24"/>
        </w:rPr>
        <w:t>broiler</w:t>
      </w:r>
      <w:proofErr w:type="spellEnd"/>
      <w:r w:rsidRPr="009370C2">
        <w:rPr>
          <w:rFonts w:ascii="Times New Roman" w:hAnsi="Times New Roman"/>
          <w:sz w:val="24"/>
          <w:szCs w:val="24"/>
        </w:rPr>
        <w:t xml:space="preserve"> baromfi, vagy</w:t>
      </w:r>
    </w:p>
    <w:p w:rsidR="004B63FA" w:rsidRPr="009370C2" w:rsidRDefault="004B63FA" w:rsidP="004B63FA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 xml:space="preserve">500 kifejlett baromfi (tyúkfélék, </w:t>
      </w:r>
      <w:proofErr w:type="spellStart"/>
      <w:r w:rsidRPr="009370C2">
        <w:rPr>
          <w:rFonts w:ascii="Times New Roman" w:hAnsi="Times New Roman"/>
          <w:sz w:val="24"/>
          <w:szCs w:val="24"/>
        </w:rPr>
        <w:t>viziszárnyísok</w:t>
      </w:r>
      <w:proofErr w:type="spellEnd"/>
      <w:r w:rsidRPr="009370C2">
        <w:rPr>
          <w:rFonts w:ascii="Times New Roman" w:hAnsi="Times New Roman"/>
          <w:sz w:val="24"/>
          <w:szCs w:val="24"/>
        </w:rPr>
        <w:t>, pulyka, stb.) vagy</w:t>
      </w:r>
    </w:p>
    <w:p w:rsidR="004B63FA" w:rsidRPr="009370C2" w:rsidRDefault="004B63FA" w:rsidP="004B63FA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50 strucc, vagy</w:t>
      </w:r>
    </w:p>
    <w:p w:rsidR="004B63FA" w:rsidRPr="009370C2" w:rsidRDefault="004B63FA" w:rsidP="004B63FA">
      <w:pPr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50 anyanyúl és szaporulata elhelyezését teszi lehetővé.</w:t>
      </w:r>
    </w:p>
    <w:p w:rsidR="004B63FA" w:rsidRPr="009370C2" w:rsidRDefault="004B63FA" w:rsidP="004B63FA">
      <w:pPr>
        <w:ind w:left="1080"/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 xml:space="preserve">A szabályzat szerint </w:t>
      </w:r>
      <w:proofErr w:type="spellStart"/>
      <w:r w:rsidRPr="009370C2">
        <w:rPr>
          <w:rFonts w:ascii="Times New Roman" w:hAnsi="Times New Roman"/>
          <w:sz w:val="24"/>
          <w:szCs w:val="24"/>
        </w:rPr>
        <w:t>nagylétszámú</w:t>
      </w:r>
      <w:proofErr w:type="spellEnd"/>
      <w:r w:rsidRPr="009370C2">
        <w:rPr>
          <w:rFonts w:ascii="Times New Roman" w:hAnsi="Times New Roman"/>
          <w:sz w:val="24"/>
          <w:szCs w:val="24"/>
        </w:rPr>
        <w:t xml:space="preserve"> állattartó telep, figyelemmel az előírások szerinti kiegészítő létesítményekre is, lakóterületen és attól 500 m-es távolságon belül való elhelyezése nem engedélyezett.</w:t>
      </w:r>
    </w:p>
    <w:p w:rsidR="004B63FA" w:rsidRPr="009370C2" w:rsidRDefault="004B63FA" w:rsidP="004B63FA">
      <w:pPr>
        <w:jc w:val="both"/>
        <w:rPr>
          <w:rFonts w:ascii="Times New Roman" w:hAnsi="Times New Roman"/>
          <w:sz w:val="24"/>
          <w:szCs w:val="24"/>
        </w:rPr>
      </w:pPr>
    </w:p>
    <w:p w:rsidR="004B63FA" w:rsidRPr="009370C2" w:rsidRDefault="004B63FA" w:rsidP="004B63FA">
      <w:pPr>
        <w:jc w:val="both"/>
        <w:rPr>
          <w:rFonts w:ascii="Times New Roman" w:hAnsi="Times New Roman"/>
          <w:sz w:val="24"/>
          <w:szCs w:val="24"/>
        </w:rPr>
      </w:pPr>
    </w:p>
    <w:p w:rsidR="004B63FA" w:rsidRPr="009370C2" w:rsidRDefault="004B63FA" w:rsidP="004B63FA">
      <w:pPr>
        <w:jc w:val="both"/>
        <w:rPr>
          <w:rFonts w:ascii="Times New Roman" w:hAnsi="Times New Roman"/>
          <w:b/>
          <w:sz w:val="24"/>
          <w:szCs w:val="24"/>
        </w:rPr>
      </w:pPr>
      <w:r w:rsidRPr="009370C2">
        <w:rPr>
          <w:rFonts w:ascii="Times New Roman" w:hAnsi="Times New Roman"/>
          <w:b/>
          <w:sz w:val="24"/>
          <w:szCs w:val="24"/>
        </w:rPr>
        <w:tab/>
        <w:t>Állattartás szempontjából:</w:t>
      </w:r>
    </w:p>
    <w:p w:rsidR="004B63FA" w:rsidRPr="009370C2" w:rsidRDefault="004B63FA" w:rsidP="004B63FA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nagy haszonállat: szarvasmarha, ló, szamár, öszvér</w:t>
      </w:r>
    </w:p>
    <w:p w:rsidR="004B63FA" w:rsidRPr="009370C2" w:rsidRDefault="004B63FA" w:rsidP="004B63FA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haszonállat: sertés, juh, kecske</w:t>
      </w:r>
    </w:p>
    <w:p w:rsidR="004B63FA" w:rsidRPr="009370C2" w:rsidRDefault="004B63FA" w:rsidP="004B63FA">
      <w:pPr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9370C2">
        <w:rPr>
          <w:rFonts w:ascii="Times New Roman" w:hAnsi="Times New Roman"/>
          <w:sz w:val="24"/>
          <w:szCs w:val="24"/>
        </w:rPr>
        <w:t>kis haszonállat: baromfi, házinyúl, prémes állatfajok</w:t>
      </w:r>
    </w:p>
    <w:p w:rsidR="0066390F" w:rsidRPr="009370C2" w:rsidRDefault="0066390F" w:rsidP="0066390F">
      <w:pPr>
        <w:jc w:val="both"/>
        <w:rPr>
          <w:rFonts w:ascii="Times New Roman" w:hAnsi="Times New Roman"/>
          <w:sz w:val="24"/>
          <w:szCs w:val="24"/>
        </w:rPr>
      </w:pPr>
    </w:p>
    <w:sectPr w:rsidR="0066390F" w:rsidRPr="009370C2" w:rsidSect="00780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851" w:right="1134" w:bottom="851" w:left="1134" w:header="397" w:footer="397" w:gutter="284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B7" w:rsidRDefault="009076B7">
      <w:r>
        <w:separator/>
      </w:r>
    </w:p>
  </w:endnote>
  <w:endnote w:type="continuationSeparator" w:id="0">
    <w:p w:rsidR="009076B7" w:rsidRDefault="0090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_PFL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_PFL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HBangk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vantGarGotBk_PFL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mant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83" w:rsidRDefault="00097C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97C83" w:rsidRDefault="00097C8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83" w:rsidRPr="001910B9" w:rsidRDefault="00097C83" w:rsidP="009F27F7">
    <w:pPr>
      <w:pStyle w:val="llb"/>
      <w:ind w:right="357"/>
      <w:jc w:val="center"/>
      <w:rPr>
        <w:rFonts w:ascii="Romantic" w:hAnsi="Romantic"/>
        <w:sz w:val="17"/>
        <w:szCs w:val="17"/>
      </w:rPr>
    </w:pPr>
    <w:r w:rsidRPr="001910B9">
      <w:rPr>
        <w:rFonts w:ascii="Romantic" w:hAnsi="Romantic"/>
        <w:sz w:val="18"/>
        <w:szCs w:val="18"/>
      </w:rPr>
      <w:t></w:t>
    </w:r>
    <w:r w:rsidRPr="001910B9">
      <w:rPr>
        <w:rFonts w:ascii="Romantic" w:hAnsi="Romantic"/>
        <w:sz w:val="18"/>
        <w:szCs w:val="18"/>
      </w:rPr>
      <w:t></w:t>
    </w:r>
    <w:r w:rsidRPr="001910B9">
      <w:rPr>
        <w:rFonts w:ascii="Romantic" w:hAnsi="Romantic"/>
        <w:sz w:val="18"/>
        <w:szCs w:val="18"/>
      </w:rPr>
      <w:t></w:t>
    </w:r>
    <w:r w:rsidRPr="001910B9">
      <w:rPr>
        <w:rFonts w:ascii="Romantic" w:hAnsi="Romantic"/>
        <w:sz w:val="20"/>
      </w:rPr>
      <w:t></w:t>
    </w:r>
    <w:r>
      <w:rPr>
        <w:rFonts w:ascii="Romantic" w:hAnsi="Romantic"/>
        <w:color w:val="808080"/>
        <w:sz w:val="20"/>
      </w:rPr>
      <w:t></w:t>
    </w:r>
    <w:r>
      <w:rPr>
        <w:rFonts w:ascii="Romantic" w:hAnsi="Romantic"/>
        <w:color w:val="808080"/>
        <w:sz w:val="20"/>
      </w:rPr>
      <w:t></w:t>
    </w:r>
    <w:r>
      <w:rPr>
        <w:rFonts w:ascii="Romantic" w:hAnsi="Romantic"/>
        <w:color w:val="808080"/>
        <w:sz w:val="20"/>
      </w:rPr>
      <w:t></w:t>
    </w:r>
    <w:r>
      <w:rPr>
        <w:rFonts w:ascii="Romantic" w:hAnsi="Romantic"/>
        <w:color w:val="808080"/>
        <w:sz w:val="20"/>
      </w:rPr>
      <w:t>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B7" w:rsidRDefault="009076B7">
      <w:r>
        <w:separator/>
      </w:r>
    </w:p>
  </w:footnote>
  <w:footnote w:type="continuationSeparator" w:id="0">
    <w:p w:rsidR="009076B7" w:rsidRDefault="0090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83" w:rsidRDefault="00097C8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97C83" w:rsidRDefault="00097C8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83" w:rsidRDefault="00097C83" w:rsidP="00780B22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EF561C"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C83" w:rsidRDefault="00097C8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041"/>
    <w:multiLevelType w:val="multilevel"/>
    <w:tmpl w:val="71CC28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ahoma" w:hAnsi="Tahoma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</w:abstractNum>
  <w:abstractNum w:abstractNumId="1">
    <w:nsid w:val="01A95180"/>
    <w:multiLevelType w:val="hybridMultilevel"/>
    <w:tmpl w:val="9A7E4A90"/>
    <w:lvl w:ilvl="0" w:tplc="2454FB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F6274"/>
    <w:multiLevelType w:val="hybridMultilevel"/>
    <w:tmpl w:val="844CCC76"/>
    <w:lvl w:ilvl="0" w:tplc="D1D44E1C">
      <w:start w:val="1"/>
      <w:numFmt w:val="bullet"/>
      <w:lvlText w:val="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94D7230"/>
    <w:multiLevelType w:val="hybridMultilevel"/>
    <w:tmpl w:val="765C2A26"/>
    <w:lvl w:ilvl="0" w:tplc="7D2EAF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E053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547CC9"/>
    <w:multiLevelType w:val="hybridMultilevel"/>
    <w:tmpl w:val="B1AC9DB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B419C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371A"/>
    <w:multiLevelType w:val="hybridMultilevel"/>
    <w:tmpl w:val="854C138E"/>
    <w:lvl w:ilvl="0" w:tplc="BF246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481B5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E1924"/>
    <w:multiLevelType w:val="hybridMultilevel"/>
    <w:tmpl w:val="C7F69DA0"/>
    <w:lvl w:ilvl="0" w:tplc="9094FD5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F343B0A"/>
    <w:multiLevelType w:val="hybridMultilevel"/>
    <w:tmpl w:val="88909D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4ECD80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/>
      </w:rPr>
    </w:lvl>
    <w:lvl w:ilvl="3" w:tplc="6C208BC0">
      <w:start w:val="1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2A21FA"/>
    <w:multiLevelType w:val="hybridMultilevel"/>
    <w:tmpl w:val="A3D6C3C8"/>
    <w:lvl w:ilvl="0" w:tplc="731438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7565D"/>
    <w:multiLevelType w:val="hybridMultilevel"/>
    <w:tmpl w:val="A8CE8698"/>
    <w:lvl w:ilvl="0" w:tplc="7F24E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FB0998"/>
    <w:multiLevelType w:val="hybridMultilevel"/>
    <w:tmpl w:val="9F3E84D0"/>
    <w:lvl w:ilvl="0" w:tplc="42447F42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2CC967F8"/>
    <w:multiLevelType w:val="hybridMultilevel"/>
    <w:tmpl w:val="5C5A5BC8"/>
    <w:lvl w:ilvl="0" w:tplc="2E6E9D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5EB2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FF6CC7"/>
    <w:multiLevelType w:val="hybridMultilevel"/>
    <w:tmpl w:val="AF84E700"/>
    <w:lvl w:ilvl="0" w:tplc="C10EB3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8CE435F"/>
    <w:multiLevelType w:val="hybridMultilevel"/>
    <w:tmpl w:val="B35A1F14"/>
    <w:lvl w:ilvl="0" w:tplc="320EA38C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64B8C"/>
    <w:multiLevelType w:val="hybridMultilevel"/>
    <w:tmpl w:val="684A5E76"/>
    <w:lvl w:ilvl="0" w:tplc="3356F696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B83481"/>
    <w:multiLevelType w:val="hybridMultilevel"/>
    <w:tmpl w:val="26AA89A2"/>
    <w:lvl w:ilvl="0" w:tplc="DCCC004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124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983624"/>
    <w:multiLevelType w:val="hybridMultilevel"/>
    <w:tmpl w:val="66B8167A"/>
    <w:lvl w:ilvl="0" w:tplc="531010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24C7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AD79C6"/>
    <w:multiLevelType w:val="hybridMultilevel"/>
    <w:tmpl w:val="F52AE62E"/>
    <w:lvl w:ilvl="0" w:tplc="FB269D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82D4D8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D073D1"/>
    <w:multiLevelType w:val="hybridMultilevel"/>
    <w:tmpl w:val="92229E5E"/>
    <w:lvl w:ilvl="0" w:tplc="B838D3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D5151D"/>
    <w:multiLevelType w:val="hybridMultilevel"/>
    <w:tmpl w:val="09FC6A8A"/>
    <w:lvl w:ilvl="0" w:tplc="889C2A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410229"/>
    <w:multiLevelType w:val="hybridMultilevel"/>
    <w:tmpl w:val="6BBC8B18"/>
    <w:lvl w:ilvl="0" w:tplc="E5DCBC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F30FB9"/>
    <w:multiLevelType w:val="hybridMultilevel"/>
    <w:tmpl w:val="6E32FA7C"/>
    <w:lvl w:ilvl="0" w:tplc="D57808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ACC5611"/>
    <w:multiLevelType w:val="hybridMultilevel"/>
    <w:tmpl w:val="D11E1DC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9615B8"/>
    <w:multiLevelType w:val="multilevel"/>
    <w:tmpl w:val="12F0F9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3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22716B"/>
    <w:multiLevelType w:val="hybridMultilevel"/>
    <w:tmpl w:val="A9664B74"/>
    <w:lvl w:ilvl="0" w:tplc="F814D3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BC12B7"/>
    <w:multiLevelType w:val="hybridMultilevel"/>
    <w:tmpl w:val="C90ED558"/>
    <w:lvl w:ilvl="0" w:tplc="9AD68B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FC3632"/>
    <w:multiLevelType w:val="hybridMultilevel"/>
    <w:tmpl w:val="AD4825E6"/>
    <w:lvl w:ilvl="0" w:tplc="9AD68B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A55B62"/>
    <w:multiLevelType w:val="hybridMultilevel"/>
    <w:tmpl w:val="44EEAF6A"/>
    <w:lvl w:ilvl="0" w:tplc="1032B2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601EC2">
      <w:start w:val="1"/>
      <w:numFmt w:val="lowerLetter"/>
      <w:lvlText w:val="%2.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922975"/>
    <w:multiLevelType w:val="hybridMultilevel"/>
    <w:tmpl w:val="6442BBCC"/>
    <w:lvl w:ilvl="0" w:tplc="6C242A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634B8D"/>
    <w:multiLevelType w:val="hybridMultilevel"/>
    <w:tmpl w:val="4F5038CC"/>
    <w:lvl w:ilvl="0" w:tplc="DD000D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40C2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DF2BA8"/>
    <w:multiLevelType w:val="hybridMultilevel"/>
    <w:tmpl w:val="02B2E37C"/>
    <w:lvl w:ilvl="0" w:tplc="60F86F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5"/>
  </w:num>
  <w:num w:numId="3">
    <w:abstractNumId w:val="0"/>
  </w:num>
  <w:num w:numId="4">
    <w:abstractNumId w:val="24"/>
  </w:num>
  <w:num w:numId="5">
    <w:abstractNumId w:val="26"/>
  </w:num>
  <w:num w:numId="6">
    <w:abstractNumId w:val="29"/>
  </w:num>
  <w:num w:numId="7">
    <w:abstractNumId w:val="2"/>
  </w:num>
  <w:num w:numId="8">
    <w:abstractNumId w:val="5"/>
  </w:num>
  <w:num w:numId="9">
    <w:abstractNumId w:val="19"/>
  </w:num>
  <w:num w:numId="10">
    <w:abstractNumId w:val="13"/>
  </w:num>
  <w:num w:numId="11">
    <w:abstractNumId w:val="8"/>
  </w:num>
  <w:num w:numId="12">
    <w:abstractNumId w:val="14"/>
  </w:num>
  <w:num w:numId="13">
    <w:abstractNumId w:val="27"/>
  </w:num>
  <w:num w:numId="14">
    <w:abstractNumId w:val="11"/>
  </w:num>
  <w:num w:numId="15">
    <w:abstractNumId w:val="9"/>
  </w:num>
  <w:num w:numId="16">
    <w:abstractNumId w:val="20"/>
  </w:num>
  <w:num w:numId="17">
    <w:abstractNumId w:val="16"/>
  </w:num>
  <w:num w:numId="18">
    <w:abstractNumId w:val="17"/>
  </w:num>
  <w:num w:numId="19">
    <w:abstractNumId w:val="30"/>
  </w:num>
  <w:num w:numId="20">
    <w:abstractNumId w:val="15"/>
  </w:num>
  <w:num w:numId="21">
    <w:abstractNumId w:val="22"/>
  </w:num>
  <w:num w:numId="22">
    <w:abstractNumId w:val="4"/>
  </w:num>
  <w:num w:numId="23">
    <w:abstractNumId w:val="3"/>
  </w:num>
  <w:num w:numId="24">
    <w:abstractNumId w:val="18"/>
  </w:num>
  <w:num w:numId="25">
    <w:abstractNumId w:val="10"/>
  </w:num>
  <w:num w:numId="26">
    <w:abstractNumId w:val="21"/>
  </w:num>
  <w:num w:numId="27">
    <w:abstractNumId w:val="12"/>
  </w:num>
  <w:num w:numId="28">
    <w:abstractNumId w:val="28"/>
  </w:num>
  <w:num w:numId="29">
    <w:abstractNumId w:val="7"/>
  </w:num>
  <w:num w:numId="30">
    <w:abstractNumId w:val="6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E3889"/>
    <w:rsid w:val="00007878"/>
    <w:rsid w:val="0001124E"/>
    <w:rsid w:val="000135D2"/>
    <w:rsid w:val="000206BD"/>
    <w:rsid w:val="00040641"/>
    <w:rsid w:val="000576D3"/>
    <w:rsid w:val="000644F6"/>
    <w:rsid w:val="00066E31"/>
    <w:rsid w:val="00073906"/>
    <w:rsid w:val="00076585"/>
    <w:rsid w:val="0009567D"/>
    <w:rsid w:val="00095B90"/>
    <w:rsid w:val="00097C83"/>
    <w:rsid w:val="000C1958"/>
    <w:rsid w:val="000C2820"/>
    <w:rsid w:val="000C581C"/>
    <w:rsid w:val="000D7052"/>
    <w:rsid w:val="000F1505"/>
    <w:rsid w:val="000F5C0C"/>
    <w:rsid w:val="001061C1"/>
    <w:rsid w:val="0010647F"/>
    <w:rsid w:val="00123A71"/>
    <w:rsid w:val="001273E4"/>
    <w:rsid w:val="00140A9D"/>
    <w:rsid w:val="0014105F"/>
    <w:rsid w:val="00155F2E"/>
    <w:rsid w:val="00176AA4"/>
    <w:rsid w:val="00182706"/>
    <w:rsid w:val="001906BE"/>
    <w:rsid w:val="001910B9"/>
    <w:rsid w:val="001A1A82"/>
    <w:rsid w:val="001A7D69"/>
    <w:rsid w:val="001B125C"/>
    <w:rsid w:val="001C7F81"/>
    <w:rsid w:val="001D32B1"/>
    <w:rsid w:val="001D3BB3"/>
    <w:rsid w:val="001D6D76"/>
    <w:rsid w:val="001D79E7"/>
    <w:rsid w:val="001E6C2F"/>
    <w:rsid w:val="00206C96"/>
    <w:rsid w:val="00210D4C"/>
    <w:rsid w:val="0022067D"/>
    <w:rsid w:val="00223176"/>
    <w:rsid w:val="002456B5"/>
    <w:rsid w:val="00247708"/>
    <w:rsid w:val="00255972"/>
    <w:rsid w:val="00261007"/>
    <w:rsid w:val="0027260A"/>
    <w:rsid w:val="002734E7"/>
    <w:rsid w:val="00277185"/>
    <w:rsid w:val="00287BC1"/>
    <w:rsid w:val="002923B4"/>
    <w:rsid w:val="00294C63"/>
    <w:rsid w:val="00295D93"/>
    <w:rsid w:val="002B0888"/>
    <w:rsid w:val="002D2198"/>
    <w:rsid w:val="002D2CA5"/>
    <w:rsid w:val="002E15A8"/>
    <w:rsid w:val="002E3730"/>
    <w:rsid w:val="002E3889"/>
    <w:rsid w:val="002F7E88"/>
    <w:rsid w:val="003036D6"/>
    <w:rsid w:val="00311C8B"/>
    <w:rsid w:val="00322491"/>
    <w:rsid w:val="003241B6"/>
    <w:rsid w:val="0032699A"/>
    <w:rsid w:val="00327652"/>
    <w:rsid w:val="0033758F"/>
    <w:rsid w:val="00362B7D"/>
    <w:rsid w:val="00363636"/>
    <w:rsid w:val="0036733D"/>
    <w:rsid w:val="0037259F"/>
    <w:rsid w:val="00375340"/>
    <w:rsid w:val="00377E80"/>
    <w:rsid w:val="00382967"/>
    <w:rsid w:val="00383901"/>
    <w:rsid w:val="00397069"/>
    <w:rsid w:val="003A4181"/>
    <w:rsid w:val="003A7C42"/>
    <w:rsid w:val="003B2E39"/>
    <w:rsid w:val="003B7C5A"/>
    <w:rsid w:val="003C042C"/>
    <w:rsid w:val="003C6B6F"/>
    <w:rsid w:val="003D5FE9"/>
    <w:rsid w:val="003E77B6"/>
    <w:rsid w:val="003F1BDA"/>
    <w:rsid w:val="004056FD"/>
    <w:rsid w:val="00405DDA"/>
    <w:rsid w:val="00447F46"/>
    <w:rsid w:val="004578B4"/>
    <w:rsid w:val="0046573F"/>
    <w:rsid w:val="00473243"/>
    <w:rsid w:val="0049287F"/>
    <w:rsid w:val="004958AA"/>
    <w:rsid w:val="004A163C"/>
    <w:rsid w:val="004A1D84"/>
    <w:rsid w:val="004B369F"/>
    <w:rsid w:val="004B63FA"/>
    <w:rsid w:val="004E1B6A"/>
    <w:rsid w:val="004F27E5"/>
    <w:rsid w:val="004F4713"/>
    <w:rsid w:val="004F7597"/>
    <w:rsid w:val="00501DED"/>
    <w:rsid w:val="005021FC"/>
    <w:rsid w:val="00515454"/>
    <w:rsid w:val="005247F7"/>
    <w:rsid w:val="00524B05"/>
    <w:rsid w:val="00525E3A"/>
    <w:rsid w:val="005306C1"/>
    <w:rsid w:val="005315AA"/>
    <w:rsid w:val="00536EFC"/>
    <w:rsid w:val="00544EC0"/>
    <w:rsid w:val="00546A9F"/>
    <w:rsid w:val="005536FA"/>
    <w:rsid w:val="005556AF"/>
    <w:rsid w:val="00555756"/>
    <w:rsid w:val="005713B1"/>
    <w:rsid w:val="00591622"/>
    <w:rsid w:val="005B0F94"/>
    <w:rsid w:val="005C4F6F"/>
    <w:rsid w:val="005C55DA"/>
    <w:rsid w:val="005D1CE1"/>
    <w:rsid w:val="00602E62"/>
    <w:rsid w:val="006039B3"/>
    <w:rsid w:val="00611C30"/>
    <w:rsid w:val="006469E3"/>
    <w:rsid w:val="0066390F"/>
    <w:rsid w:val="00673080"/>
    <w:rsid w:val="00683711"/>
    <w:rsid w:val="00683B97"/>
    <w:rsid w:val="006A7B3A"/>
    <w:rsid w:val="006A7ECB"/>
    <w:rsid w:val="006B187D"/>
    <w:rsid w:val="006B2B2A"/>
    <w:rsid w:val="006B440F"/>
    <w:rsid w:val="006B61DA"/>
    <w:rsid w:val="006C0F34"/>
    <w:rsid w:val="006C6719"/>
    <w:rsid w:val="006D2203"/>
    <w:rsid w:val="006D221A"/>
    <w:rsid w:val="006D46C4"/>
    <w:rsid w:val="007026CA"/>
    <w:rsid w:val="00702CC9"/>
    <w:rsid w:val="0070511C"/>
    <w:rsid w:val="007106E2"/>
    <w:rsid w:val="00725BEA"/>
    <w:rsid w:val="00750F4F"/>
    <w:rsid w:val="00755F5E"/>
    <w:rsid w:val="0076247A"/>
    <w:rsid w:val="00767376"/>
    <w:rsid w:val="007713F9"/>
    <w:rsid w:val="00780B22"/>
    <w:rsid w:val="00782FF2"/>
    <w:rsid w:val="00783473"/>
    <w:rsid w:val="0079378C"/>
    <w:rsid w:val="007A0A68"/>
    <w:rsid w:val="007A2CD8"/>
    <w:rsid w:val="007A6D7E"/>
    <w:rsid w:val="007E5D6F"/>
    <w:rsid w:val="008071C6"/>
    <w:rsid w:val="00810598"/>
    <w:rsid w:val="00832890"/>
    <w:rsid w:val="008347A3"/>
    <w:rsid w:val="00843E5F"/>
    <w:rsid w:val="008443F7"/>
    <w:rsid w:val="008642E7"/>
    <w:rsid w:val="00882404"/>
    <w:rsid w:val="00896434"/>
    <w:rsid w:val="008C69D4"/>
    <w:rsid w:val="008E3EB8"/>
    <w:rsid w:val="008E4909"/>
    <w:rsid w:val="008E6FCF"/>
    <w:rsid w:val="008F27DB"/>
    <w:rsid w:val="008F7119"/>
    <w:rsid w:val="00901E98"/>
    <w:rsid w:val="009035E4"/>
    <w:rsid w:val="00904077"/>
    <w:rsid w:val="009076B7"/>
    <w:rsid w:val="00907945"/>
    <w:rsid w:val="00924011"/>
    <w:rsid w:val="009370C2"/>
    <w:rsid w:val="0094285F"/>
    <w:rsid w:val="00944884"/>
    <w:rsid w:val="00945498"/>
    <w:rsid w:val="00950883"/>
    <w:rsid w:val="00966032"/>
    <w:rsid w:val="00976AF3"/>
    <w:rsid w:val="00976F1E"/>
    <w:rsid w:val="009804FF"/>
    <w:rsid w:val="00982AC1"/>
    <w:rsid w:val="00992484"/>
    <w:rsid w:val="00993844"/>
    <w:rsid w:val="009A0908"/>
    <w:rsid w:val="009A323B"/>
    <w:rsid w:val="009B795D"/>
    <w:rsid w:val="009C6075"/>
    <w:rsid w:val="009C6B50"/>
    <w:rsid w:val="009D3012"/>
    <w:rsid w:val="009F27F7"/>
    <w:rsid w:val="00A23E23"/>
    <w:rsid w:val="00A26E75"/>
    <w:rsid w:val="00A3327B"/>
    <w:rsid w:val="00A35366"/>
    <w:rsid w:val="00A5613B"/>
    <w:rsid w:val="00A67C9B"/>
    <w:rsid w:val="00A837E2"/>
    <w:rsid w:val="00A85DE1"/>
    <w:rsid w:val="00A85FCF"/>
    <w:rsid w:val="00A86323"/>
    <w:rsid w:val="00A909CE"/>
    <w:rsid w:val="00A914C7"/>
    <w:rsid w:val="00A93717"/>
    <w:rsid w:val="00AB3351"/>
    <w:rsid w:val="00AC0528"/>
    <w:rsid w:val="00AC4309"/>
    <w:rsid w:val="00AD53B9"/>
    <w:rsid w:val="00AE5AB4"/>
    <w:rsid w:val="00AF67D8"/>
    <w:rsid w:val="00AF7A1F"/>
    <w:rsid w:val="00B253F6"/>
    <w:rsid w:val="00B30002"/>
    <w:rsid w:val="00B3103C"/>
    <w:rsid w:val="00B32588"/>
    <w:rsid w:val="00B477F1"/>
    <w:rsid w:val="00B61019"/>
    <w:rsid w:val="00B61DA6"/>
    <w:rsid w:val="00B73BB9"/>
    <w:rsid w:val="00B87ED9"/>
    <w:rsid w:val="00BA3660"/>
    <w:rsid w:val="00BA6B05"/>
    <w:rsid w:val="00BB4585"/>
    <w:rsid w:val="00BC0333"/>
    <w:rsid w:val="00C30605"/>
    <w:rsid w:val="00C343FC"/>
    <w:rsid w:val="00C36FFE"/>
    <w:rsid w:val="00C4391A"/>
    <w:rsid w:val="00C711BC"/>
    <w:rsid w:val="00C806E0"/>
    <w:rsid w:val="00C911E5"/>
    <w:rsid w:val="00CA24FD"/>
    <w:rsid w:val="00CA3A25"/>
    <w:rsid w:val="00CA3D27"/>
    <w:rsid w:val="00CA723B"/>
    <w:rsid w:val="00CB5129"/>
    <w:rsid w:val="00CB7D2A"/>
    <w:rsid w:val="00CC2581"/>
    <w:rsid w:val="00CD5EBD"/>
    <w:rsid w:val="00CE0949"/>
    <w:rsid w:val="00CF3D6D"/>
    <w:rsid w:val="00D2273B"/>
    <w:rsid w:val="00D24D40"/>
    <w:rsid w:val="00D35577"/>
    <w:rsid w:val="00D476C2"/>
    <w:rsid w:val="00D53335"/>
    <w:rsid w:val="00D67C0F"/>
    <w:rsid w:val="00D72205"/>
    <w:rsid w:val="00D8197E"/>
    <w:rsid w:val="00D822A9"/>
    <w:rsid w:val="00D948A8"/>
    <w:rsid w:val="00DB28AA"/>
    <w:rsid w:val="00DD14F7"/>
    <w:rsid w:val="00DD152F"/>
    <w:rsid w:val="00DD6FA2"/>
    <w:rsid w:val="00DE0EF5"/>
    <w:rsid w:val="00DE1DEB"/>
    <w:rsid w:val="00DE43B8"/>
    <w:rsid w:val="00DE556C"/>
    <w:rsid w:val="00DE6AC3"/>
    <w:rsid w:val="00E01E3B"/>
    <w:rsid w:val="00E05EB1"/>
    <w:rsid w:val="00E13320"/>
    <w:rsid w:val="00E13E96"/>
    <w:rsid w:val="00E235B3"/>
    <w:rsid w:val="00E33492"/>
    <w:rsid w:val="00E374BE"/>
    <w:rsid w:val="00E41739"/>
    <w:rsid w:val="00E433C9"/>
    <w:rsid w:val="00E44886"/>
    <w:rsid w:val="00E51EED"/>
    <w:rsid w:val="00E53293"/>
    <w:rsid w:val="00E553D1"/>
    <w:rsid w:val="00E55AF9"/>
    <w:rsid w:val="00E671A1"/>
    <w:rsid w:val="00E70607"/>
    <w:rsid w:val="00E76093"/>
    <w:rsid w:val="00E832D4"/>
    <w:rsid w:val="00E84AF9"/>
    <w:rsid w:val="00E94225"/>
    <w:rsid w:val="00EA13D9"/>
    <w:rsid w:val="00EB5222"/>
    <w:rsid w:val="00EC3252"/>
    <w:rsid w:val="00ED184E"/>
    <w:rsid w:val="00EE332B"/>
    <w:rsid w:val="00EF561C"/>
    <w:rsid w:val="00F02D22"/>
    <w:rsid w:val="00F225BD"/>
    <w:rsid w:val="00F24915"/>
    <w:rsid w:val="00F24ED9"/>
    <w:rsid w:val="00F27194"/>
    <w:rsid w:val="00F42C67"/>
    <w:rsid w:val="00F43882"/>
    <w:rsid w:val="00F72716"/>
    <w:rsid w:val="00F733E7"/>
    <w:rsid w:val="00F73BCA"/>
    <w:rsid w:val="00F779CB"/>
    <w:rsid w:val="00F81B06"/>
    <w:rsid w:val="00FA57C4"/>
    <w:rsid w:val="00FB1B3C"/>
    <w:rsid w:val="00FC4CCA"/>
    <w:rsid w:val="00FD1B63"/>
    <w:rsid w:val="00FE7421"/>
    <w:rsid w:val="00FF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Futura_PFL" w:hAnsi="Futura_PFL"/>
      <w:color w:val="000000"/>
      <w:sz w:val="22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rFonts w:ascii="Garamond_PFL" w:hAnsi="Garamond_PFL"/>
      <w:sz w:val="21"/>
      <w:u w:val="single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rFonts w:ascii="Arial" w:hAnsi="Arial"/>
      <w:color w:val="auto"/>
      <w:sz w:val="24"/>
      <w:u w:val="single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HBangkok" w:hAnsi="HBangkok"/>
      <w:i/>
      <w:smallCaps/>
      <w:shadow/>
      <w:color w:val="auto"/>
      <w:sz w:val="39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imes New Roman" w:hAnsi="Times New Roman"/>
      <w:b/>
      <w:i/>
      <w:color w:val="auto"/>
      <w:sz w:val="32"/>
      <w:u w:val="single"/>
    </w:rPr>
  </w:style>
  <w:style w:type="character" w:default="1" w:styleId="Bekezdsalapbettpusa">
    <w:name w:val="Default Paragraph Font"/>
    <w:link w:val="CharChar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xl22">
    <w:name w:val="xl22"/>
    <w:basedOn w:val="Norml"/>
    <w:pPr>
      <w:spacing w:before="100" w:after="100"/>
    </w:pPr>
    <w:rPr>
      <w:rFonts w:ascii="Arial" w:hAnsi="Arial"/>
      <w:b/>
      <w:color w:val="auto"/>
      <w:sz w:val="24"/>
    </w:rPr>
  </w:style>
  <w:style w:type="paragraph" w:styleId="Lbjegyzetszveg">
    <w:name w:val="footnote text"/>
    <w:basedOn w:val="Norml"/>
    <w:semiHidden/>
    <w:pPr>
      <w:jc w:val="both"/>
    </w:pPr>
    <w:rPr>
      <w:rFonts w:ascii="AvantGarGotBk_PFL" w:hAnsi="AvantGarGotBk_PFL"/>
      <w:snapToGrid w:val="0"/>
      <w:sz w:val="20"/>
    </w:rPr>
  </w:style>
  <w:style w:type="paragraph" w:styleId="Szvegtrzs">
    <w:name w:val="Body Text"/>
    <w:basedOn w:val="Norml"/>
    <w:rPr>
      <w:rFonts w:ascii="Times New Roman" w:hAnsi="Times New Roman"/>
      <w:color w:val="auto"/>
      <w:sz w:val="24"/>
    </w:rPr>
  </w:style>
  <w:style w:type="paragraph" w:styleId="Szvegtrzsbehzssal">
    <w:name w:val="Body Text Indent"/>
    <w:basedOn w:val="Norml"/>
    <w:pPr>
      <w:ind w:left="567" w:hanging="567"/>
    </w:pPr>
    <w:rPr>
      <w:rFonts w:ascii="Arial" w:hAnsi="Arial"/>
      <w:color w:val="auto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</w:rPr>
  </w:style>
  <w:style w:type="paragraph" w:styleId="Szvegtrzsbehzssal2">
    <w:name w:val="Body Text Indent 2"/>
    <w:basedOn w:val="Norml"/>
    <w:pPr>
      <w:ind w:left="567" w:hanging="567"/>
      <w:jc w:val="both"/>
    </w:pPr>
    <w:rPr>
      <w:rFonts w:ascii="Times New Roman" w:hAnsi="Times New Roman"/>
      <w:color w:val="auto"/>
      <w:sz w:val="24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</w:rPr>
  </w:style>
  <w:style w:type="paragraph" w:styleId="Szvegtrzs2">
    <w:name w:val="Body Text 2"/>
    <w:basedOn w:val="Norml"/>
    <w:pPr>
      <w:jc w:val="both"/>
    </w:pPr>
    <w:rPr>
      <w:rFonts w:ascii="Century Gothic" w:hAnsi="Century Gothic"/>
      <w:color w:val="auto"/>
      <w:sz w:val="20"/>
    </w:rPr>
  </w:style>
  <w:style w:type="paragraph" w:styleId="Szvegtrzs3">
    <w:name w:val="Body Text 3"/>
    <w:basedOn w:val="Norml"/>
    <w:pPr>
      <w:jc w:val="both"/>
    </w:pPr>
    <w:rPr>
      <w:rFonts w:ascii="Garamond_PFL" w:hAnsi="Garamond_PFL"/>
      <w:i/>
      <w:iCs/>
      <w:sz w:val="16"/>
    </w:rPr>
  </w:style>
  <w:style w:type="table" w:styleId="Rcsostblzat">
    <w:name w:val="Table Grid"/>
    <w:basedOn w:val="Normltblzat"/>
    <w:rsid w:val="008642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bjegyzet-hivatkozs">
    <w:name w:val="footnote reference"/>
    <w:semiHidden/>
    <w:rsid w:val="00D822A9"/>
    <w:rPr>
      <w:vertAlign w:val="superscript"/>
    </w:rPr>
  </w:style>
  <w:style w:type="paragraph" w:customStyle="1" w:styleId="Char">
    <w:name w:val=" Char"/>
    <w:basedOn w:val="Norml"/>
    <w:rsid w:val="006D2203"/>
    <w:pPr>
      <w:spacing w:after="160" w:line="240" w:lineRule="exact"/>
    </w:pPr>
    <w:rPr>
      <w:rFonts w:ascii="Tahoma" w:hAnsi="Tahoma"/>
      <w:color w:val="auto"/>
      <w:sz w:val="20"/>
      <w:lang w:val="en-US" w:eastAsia="en-US"/>
    </w:rPr>
  </w:style>
  <w:style w:type="paragraph" w:styleId="Buborkszveg">
    <w:name w:val="Balloon Text"/>
    <w:basedOn w:val="Norml"/>
    <w:semiHidden/>
    <w:rsid w:val="00473243"/>
    <w:rPr>
      <w:rFonts w:ascii="Tahoma" w:hAnsi="Tahoma" w:cs="Tahoma"/>
      <w:sz w:val="16"/>
      <w:szCs w:val="16"/>
    </w:rPr>
  </w:style>
  <w:style w:type="paragraph" w:customStyle="1" w:styleId="CharCharCharCharCharChar">
    <w:name w:val=" Char Char Char Char Char Char"/>
    <w:basedOn w:val="Norml"/>
    <w:link w:val="Bekezdsalapbettpusa"/>
    <w:rsid w:val="009370C2"/>
    <w:pPr>
      <w:spacing w:after="160" w:line="240" w:lineRule="exact"/>
    </w:pPr>
    <w:rPr>
      <w:rFonts w:ascii="Tahoma" w:hAnsi="Tahoma"/>
      <w:color w:val="auto"/>
      <w:sz w:val="20"/>
      <w:lang w:val="en-US" w:eastAsia="en-US"/>
    </w:rPr>
  </w:style>
  <w:style w:type="paragraph" w:customStyle="1" w:styleId="Norml1">
    <w:name w:val="Normál1"/>
    <w:rsid w:val="00536EFC"/>
    <w:pPr>
      <w:jc w:val="both"/>
    </w:pPr>
    <w:rPr>
      <w:rFonts w:eastAsia="ヒラギノ角ゴ Pro W3"/>
      <w:color w:val="000000"/>
      <w:sz w:val="24"/>
    </w:rPr>
  </w:style>
  <w:style w:type="paragraph" w:customStyle="1" w:styleId="Szvegtrzs21">
    <w:name w:val="Szövegtörzs 21"/>
    <w:rsid w:val="00536EFC"/>
    <w:pPr>
      <w:jc w:val="both"/>
    </w:pPr>
    <w:rPr>
      <w:rFonts w:eastAsia="ヒラギノ角ゴ Pro W3"/>
      <w:color w:val="000000"/>
      <w:sz w:val="24"/>
    </w:rPr>
  </w:style>
  <w:style w:type="paragraph" w:customStyle="1" w:styleId="ListParagraph">
    <w:name w:val="List Paragraph"/>
    <w:basedOn w:val="Norml"/>
    <w:rsid w:val="003F1BDA"/>
    <w:pPr>
      <w:ind w:left="720"/>
      <w:contextualSpacing/>
    </w:pPr>
    <w:rPr>
      <w:rFonts w:ascii="Times New Roman" w:eastAsia="Calibri" w:hAnsi="Times New Roman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BŐSÁRKÁNY</vt:lpstr>
    </vt:vector>
  </TitlesOfParts>
  <Company>Talent-Plan Kft.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</dc:title>
  <dc:creator>Talent-Plan</dc:creator>
  <cp:lastModifiedBy>Eloj</cp:lastModifiedBy>
  <cp:revision>2</cp:revision>
  <cp:lastPrinted>2016-07-14T08:42:00Z</cp:lastPrinted>
  <dcterms:created xsi:type="dcterms:W3CDTF">2016-07-14T09:03:00Z</dcterms:created>
  <dcterms:modified xsi:type="dcterms:W3CDTF">2016-07-14T09:03:00Z</dcterms:modified>
</cp:coreProperties>
</file>