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11B" w:rsidRPr="004E0B7F" w:rsidRDefault="00FE711B" w:rsidP="00FE711B">
      <w:pPr>
        <w:jc w:val="both"/>
        <w:rPr>
          <w:b/>
        </w:rPr>
      </w:pPr>
      <w:r w:rsidRPr="004E0B7F">
        <w:rPr>
          <w:b/>
        </w:rPr>
        <w:t xml:space="preserve">14. melléklet </w:t>
      </w:r>
      <w:r w:rsidRPr="004E0B7F">
        <w:rPr>
          <w:b/>
          <w:sz w:val="20"/>
          <w:szCs w:val="20"/>
        </w:rPr>
        <w:t>Tardona Község Önkormányzatának 2014. évi Költségvetéséről szóló 4/2014. (II. 18.) önkormányzati rendeletéhez</w:t>
      </w:r>
    </w:p>
    <w:p w:rsidR="00FE711B" w:rsidRPr="004E0B7F" w:rsidRDefault="00FE711B" w:rsidP="00FE711B">
      <w:pPr>
        <w:jc w:val="center"/>
      </w:pPr>
    </w:p>
    <w:p w:rsidR="00FE711B" w:rsidRPr="004E0B7F" w:rsidRDefault="00FE711B" w:rsidP="00FE711B">
      <w:pPr>
        <w:jc w:val="center"/>
      </w:pPr>
    </w:p>
    <w:p w:rsidR="00FE711B" w:rsidRPr="004E0B7F" w:rsidRDefault="00FE711B" w:rsidP="00FE711B">
      <w:pPr>
        <w:jc w:val="center"/>
        <w:rPr>
          <w:b/>
          <w:bCs/>
        </w:rPr>
      </w:pPr>
      <w:r w:rsidRPr="004E0B7F">
        <w:t xml:space="preserve">         </w:t>
      </w:r>
      <w:r w:rsidRPr="004E0B7F">
        <w:rPr>
          <w:b/>
          <w:bCs/>
        </w:rPr>
        <w:t>KIMUTATÁS</w:t>
      </w:r>
    </w:p>
    <w:p w:rsidR="00FE711B" w:rsidRPr="004E0B7F" w:rsidRDefault="00FE711B" w:rsidP="00FE711B">
      <w:pPr>
        <w:jc w:val="center"/>
        <w:rPr>
          <w:b/>
          <w:bCs/>
        </w:rPr>
      </w:pPr>
    </w:p>
    <w:p w:rsidR="00FE711B" w:rsidRPr="004E0B7F" w:rsidRDefault="00FE711B" w:rsidP="00FE711B">
      <w:pPr>
        <w:jc w:val="center"/>
        <w:rPr>
          <w:b/>
          <w:bCs/>
        </w:rPr>
      </w:pPr>
      <w:r w:rsidRPr="004E0B7F">
        <w:rPr>
          <w:b/>
          <w:bCs/>
        </w:rPr>
        <w:t>A pénzeszközök tervezett változásáról</w:t>
      </w:r>
    </w:p>
    <w:p w:rsidR="00FE711B" w:rsidRPr="004E0B7F" w:rsidRDefault="00FE711B" w:rsidP="00FE711B">
      <w:pPr>
        <w:jc w:val="center"/>
        <w:rPr>
          <w:b/>
          <w:bCs/>
        </w:rPr>
      </w:pPr>
    </w:p>
    <w:p w:rsidR="00FE711B" w:rsidRPr="004E0B7F" w:rsidRDefault="00FE711B" w:rsidP="00FE711B">
      <w:pPr>
        <w:jc w:val="center"/>
        <w:rPr>
          <w:b/>
          <w:bCs/>
        </w:rPr>
      </w:pPr>
    </w:p>
    <w:p w:rsidR="00FE711B" w:rsidRPr="004E0B7F" w:rsidRDefault="00FE711B" w:rsidP="00FE711B">
      <w:pPr>
        <w:rPr>
          <w:bCs/>
        </w:rPr>
      </w:pPr>
      <w:r w:rsidRPr="004E0B7F">
        <w:rPr>
          <w:bCs/>
        </w:rPr>
        <w:t xml:space="preserve">             Tardona Községi Önkormányzatnak tervezett pénzeszköz változása nincs.</w:t>
      </w:r>
    </w:p>
    <w:p w:rsidR="00FE711B" w:rsidRPr="004E0B7F" w:rsidRDefault="00FE711B" w:rsidP="00FE711B">
      <w:pPr>
        <w:rPr>
          <w:bCs/>
        </w:rPr>
      </w:pPr>
    </w:p>
    <w:p w:rsidR="00A65DAF" w:rsidRDefault="00FE711B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1B"/>
    <w:rsid w:val="00043595"/>
    <w:rsid w:val="00F056CC"/>
    <w:rsid w:val="00FE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3C419-4F90-4ECA-828D-6A6C2C38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7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237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2014-02-18T10:41:00Z</dcterms:created>
  <dcterms:modified xsi:type="dcterms:W3CDTF">2014-02-18T10:41:00Z</dcterms:modified>
</cp:coreProperties>
</file>