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FF" w:rsidRDefault="008E0EFF" w:rsidP="008E0EFF">
      <w:pPr>
        <w:ind w:left="6381" w:firstLine="709"/>
      </w:pPr>
      <w:r>
        <w:t>3. melléklet a 15/2013. (XII.19.) önkormányzati rendelethez</w:t>
      </w:r>
      <w:r>
        <w:rPr>
          <w:rStyle w:val="Vgjegyzet-hivatkozs"/>
        </w:rPr>
        <w:endnoteReference w:id="1"/>
      </w:r>
    </w:p>
    <w:p w:rsidR="008E0EFF" w:rsidRDefault="008E0EFF" w:rsidP="008E0EFF"/>
    <w:p w:rsidR="008E0EFF" w:rsidRPr="004519F1" w:rsidRDefault="008E0EFF" w:rsidP="008E0EFF">
      <w:pPr>
        <w:rPr>
          <w:b/>
          <w:u w:val="single"/>
        </w:rPr>
      </w:pPr>
      <w:bookmarkStart w:id="0" w:name="_GoBack"/>
      <w:bookmarkEnd w:id="0"/>
      <w:r>
        <w:t xml:space="preserve">Gálosfa </w:t>
      </w:r>
      <w:r w:rsidRPr="004519F1">
        <w:rPr>
          <w:b/>
          <w:u w:val="single"/>
        </w:rPr>
        <w:t>Üzleti vagyon</w:t>
      </w:r>
    </w:p>
    <w:p w:rsidR="008E0EFF" w:rsidRDefault="008E0EFF" w:rsidP="008E0EF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736"/>
        <w:gridCol w:w="4859"/>
      </w:tblGrid>
      <w:tr w:rsidR="008E0EFF" w:rsidRPr="00F11879" w:rsidTr="002F5DA0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F11879" w:rsidRDefault="008E0EFF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Sorszám:</w:t>
            </w:r>
          </w:p>
          <w:p w:rsidR="008E0EFF" w:rsidRPr="00F11879" w:rsidRDefault="008E0EFF" w:rsidP="002F5DA0">
            <w:pPr>
              <w:pStyle w:val="Tblzattartalom"/>
              <w:rPr>
                <w:b/>
              </w:rPr>
            </w:pPr>
          </w:p>
        </w:tc>
        <w:tc>
          <w:tcPr>
            <w:tcW w:w="6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F11879" w:rsidRDefault="008E0EFF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Megnevezés: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F11879" w:rsidRDefault="008E0EFF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Helyrajzi szám: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74053F" w:rsidRDefault="008E0EFF" w:rsidP="002F5DA0">
            <w:pPr>
              <w:pStyle w:val="Tblzattartalom"/>
            </w:pPr>
            <w:r w:rsidRPr="0074053F">
              <w:t>3 db buszváró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74053F" w:rsidRDefault="008E0EFF" w:rsidP="002F5DA0">
            <w:pPr>
              <w:pStyle w:val="Tblzattartalom"/>
            </w:pPr>
            <w:r w:rsidRPr="0074053F">
              <w:t>Gázcseretelep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>Beépítetlen belterület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78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89 / 1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133 / 1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133 / 2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133 / 3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133 / 4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Belterületi </w:t>
            </w:r>
            <w:proofErr w:type="spellStart"/>
            <w:r>
              <w:t>beépítet</w:t>
            </w:r>
            <w:proofErr w:type="spellEnd"/>
            <w:r>
              <w:t xml:space="preserve"> 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</w:pPr>
            <w:r>
              <w:t xml:space="preserve">158 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</w:pPr>
            <w:r w:rsidRPr="00C16949"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</w:pPr>
            <w:r w:rsidRPr="00C16949">
              <w:t>163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</w:pPr>
            <w:r w:rsidRPr="00C16949"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</w:pPr>
            <w:r w:rsidRPr="00C16949">
              <w:t xml:space="preserve">184 / 1 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196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 xml:space="preserve">197 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 xml:space="preserve">199 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200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201 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C16949" w:rsidRDefault="008E0EFF" w:rsidP="002F5DA0">
            <w:pPr>
              <w:pStyle w:val="Tblzattartalom"/>
              <w:snapToGrid w:val="0"/>
            </w:pPr>
            <w:r w:rsidRPr="00C16949">
              <w:t>203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301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Szántó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318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403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416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425 / 2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439 / 1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439 / 2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Szőlő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442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448 / 2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449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451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 és 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463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473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480 / 3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497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508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509 / 2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1006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1009 / 4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1015 / 1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Gyep 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043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Gyümölcsös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075 / 2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078 / 2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078 / 3 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081 / 6 </w:t>
            </w:r>
          </w:p>
        </w:tc>
      </w:tr>
      <w:tr w:rsidR="008E0EFF" w:rsidRPr="00C16949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C16949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Pr="00415573" w:rsidRDefault="008E0EFF" w:rsidP="002F5DA0">
            <w:pPr>
              <w:pStyle w:val="Tblzattartalom"/>
              <w:snapToGrid w:val="0"/>
              <w:rPr>
                <w:highlight w:val="yellow"/>
              </w:rPr>
            </w:pPr>
            <w:r w:rsidRPr="00415573">
              <w:rPr>
                <w:highlight w:val="yellow"/>
              </w:rPr>
              <w:t>Rét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Pr="00415573" w:rsidRDefault="008E0EFF" w:rsidP="002F5DA0">
            <w:pPr>
              <w:pStyle w:val="Tblzattartalom"/>
              <w:snapToGrid w:val="0"/>
              <w:rPr>
                <w:highlight w:val="yellow"/>
              </w:rPr>
            </w:pPr>
            <w:r w:rsidRPr="00415573">
              <w:rPr>
                <w:highlight w:val="yellow"/>
              </w:rPr>
              <w:t>0185/14</w:t>
            </w:r>
          </w:p>
        </w:tc>
      </w:tr>
      <w:tr w:rsidR="008E0EFF" w:rsidTr="002F5DA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8E0EFF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FF" w:rsidRDefault="008E0EFF" w:rsidP="002F5DA0">
            <w:pPr>
              <w:pStyle w:val="Tblzattartalom"/>
              <w:snapToGrid w:val="0"/>
            </w:pPr>
            <w:r>
              <w:t xml:space="preserve">0196 / 2 </w:t>
            </w:r>
          </w:p>
        </w:tc>
      </w:tr>
    </w:tbl>
    <w:p w:rsidR="008E0EFF" w:rsidRDefault="008E0EFF" w:rsidP="008E0EFF"/>
    <w:p w:rsidR="008E0EFF" w:rsidRDefault="008E0EFF" w:rsidP="008E0EFF">
      <w:pPr>
        <w:autoSpaceDE w:val="0"/>
        <w:autoSpaceDN w:val="0"/>
        <w:adjustRightInd w:val="0"/>
        <w:ind w:left="5812" w:firstLine="560"/>
        <w:rPr>
          <w:b/>
        </w:rPr>
      </w:pPr>
    </w:p>
    <w:p w:rsidR="00B36709" w:rsidRDefault="00B36709"/>
    <w:sectPr w:rsidR="00B36709">
      <w:endnotePr>
        <w:numFmt w:val="decimal"/>
      </w:endnotePr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B82" w:rsidRDefault="00EA5B82" w:rsidP="00EA5B82">
      <w:pPr>
        <w:spacing w:after="0" w:line="240" w:lineRule="auto"/>
      </w:pPr>
      <w:r>
        <w:separator/>
      </w:r>
    </w:p>
  </w:endnote>
  <w:endnote w:type="continuationSeparator" w:id="0">
    <w:p w:rsidR="00EA5B82" w:rsidRDefault="00EA5B82" w:rsidP="00EA5B82">
      <w:pPr>
        <w:spacing w:after="0" w:line="240" w:lineRule="auto"/>
      </w:pPr>
      <w:r>
        <w:continuationSeparator/>
      </w:r>
    </w:p>
  </w:endnote>
  <w:endnote w:id="1">
    <w:p w:rsidR="008E0EFF" w:rsidRDefault="008E0EFF" w:rsidP="008E0EFF">
      <w:pPr>
        <w:pStyle w:val="Vgjegyzetszvege"/>
      </w:pPr>
      <w:r>
        <w:rPr>
          <w:rStyle w:val="Vgjegyzet-hivatkozs"/>
        </w:rPr>
        <w:endnoteRef/>
      </w:r>
      <w:r>
        <w:t xml:space="preserve"> Módosította a 14/2016. (XI.30.) önk. rendelet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Hatályos: 2016. december 01-től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B82" w:rsidRDefault="00EA5B82" w:rsidP="00EA5B82">
      <w:pPr>
        <w:spacing w:after="0" w:line="240" w:lineRule="auto"/>
      </w:pPr>
      <w:r>
        <w:separator/>
      </w:r>
    </w:p>
  </w:footnote>
  <w:footnote w:type="continuationSeparator" w:id="0">
    <w:p w:rsidR="00EA5B82" w:rsidRDefault="00EA5B82" w:rsidP="00EA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7A44"/>
    <w:multiLevelType w:val="hybridMultilevel"/>
    <w:tmpl w:val="9EE091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82"/>
    <w:rsid w:val="00643D4B"/>
    <w:rsid w:val="008E0EFF"/>
    <w:rsid w:val="00B36709"/>
    <w:rsid w:val="00EA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D260"/>
  <w15:chartTrackingRefBased/>
  <w15:docId w15:val="{86DA6084-92D7-4D65-830C-9B0BD961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8E0EF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E0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E0E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8E0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2018-08-29T08:34:00Z</dcterms:created>
  <dcterms:modified xsi:type="dcterms:W3CDTF">2018-08-29T08:34:00Z</dcterms:modified>
</cp:coreProperties>
</file>