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1300"/>
        <w:gridCol w:w="1120"/>
        <w:gridCol w:w="1960"/>
        <w:gridCol w:w="1485"/>
        <w:gridCol w:w="1225"/>
        <w:gridCol w:w="1000"/>
      </w:tblGrid>
      <w:tr w:rsidR="00CF1810" w:rsidRPr="00CF1810" w:rsidTr="00B047A6">
        <w:trPr>
          <w:trHeight w:val="300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A6" w:rsidRDefault="00B047A6" w:rsidP="00B047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                                                 </w:t>
            </w:r>
          </w:p>
          <w:p w:rsidR="00B047A6" w:rsidRPr="00B14829" w:rsidRDefault="00B047A6" w:rsidP="00B047A6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lang w:eastAsia="hu-HU"/>
              </w:rPr>
            </w:pPr>
            <w:r w:rsidRPr="00B14829">
              <w:rPr>
                <w:rFonts w:eastAsia="Times New Roman"/>
                <w:bCs/>
                <w:color w:val="000000"/>
                <w:lang w:eastAsia="hu-HU"/>
              </w:rPr>
              <w:t>1. melléklet az 5/2013. (</w:t>
            </w:r>
            <w:r w:rsidR="00B14829">
              <w:rPr>
                <w:rFonts w:eastAsia="Times New Roman"/>
                <w:bCs/>
                <w:color w:val="000000"/>
                <w:lang w:eastAsia="hu-HU"/>
              </w:rPr>
              <w:t xml:space="preserve">IV.24. </w:t>
            </w:r>
            <w:proofErr w:type="gramStart"/>
            <w:r w:rsidRPr="00B14829">
              <w:rPr>
                <w:rFonts w:eastAsia="Times New Roman"/>
                <w:bCs/>
                <w:color w:val="000000"/>
                <w:lang w:eastAsia="hu-HU"/>
              </w:rPr>
              <w:t>)</w:t>
            </w:r>
            <w:proofErr w:type="gramEnd"/>
            <w:r w:rsidRPr="00B14829">
              <w:rPr>
                <w:rFonts w:eastAsia="Times New Roman"/>
                <w:bCs/>
                <w:color w:val="000000"/>
                <w:lang w:eastAsia="hu-HU"/>
              </w:rPr>
              <w:t xml:space="preserve"> önkormányzati rendelethez</w:t>
            </w:r>
          </w:p>
          <w:p w:rsidR="00B047A6" w:rsidRDefault="00B047A6" w:rsidP="00B047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:rsidR="00CF1810" w:rsidRPr="00B047A6" w:rsidRDefault="00B047A6" w:rsidP="00B14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</w:t>
            </w:r>
            <w:r w:rsidR="00CF1810" w:rsidRPr="00CF1810">
              <w:rPr>
                <w:rFonts w:eastAsia="Times New Roman"/>
                <w:b/>
                <w:bCs/>
                <w:color w:val="000000"/>
                <w:lang w:eastAsia="hu-HU"/>
              </w:rPr>
              <w:t>Forgalomképtelen vagyon</w:t>
            </w:r>
            <w:r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lang w:eastAsia="hu-HU"/>
              </w:rPr>
              <w:t xml:space="preserve">                   </w:t>
            </w:r>
          </w:p>
        </w:tc>
      </w:tr>
      <w:tr w:rsidR="00B047A6" w:rsidRPr="00CF1810" w:rsidTr="00B047A6">
        <w:trPr>
          <w:trHeight w:val="300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A6" w:rsidRDefault="00B047A6" w:rsidP="00B04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B047A6">
        <w:trPr>
          <w:trHeight w:val="60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Közpark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20/ 1/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Járda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20/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Járda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Dózsa utca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LENIN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61/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Temető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KOSSUTH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11710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182/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15587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 20/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 30/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 32/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 75/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 79/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04/107/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016/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017/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 xml:space="preserve">NINCS UTCA </w:t>
            </w:r>
            <w:r w:rsidRPr="00CF1810">
              <w:rPr>
                <w:rFonts w:eastAsia="Times New Roman"/>
                <w:color w:val="000000"/>
                <w:lang w:eastAsia="hu-HU"/>
              </w:rPr>
              <w:lastRenderedPageBreak/>
              <w:t>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lastRenderedPageBreak/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lastRenderedPageBreak/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050/ 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050/ 17/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058/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062/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063/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CF1810">
              <w:rPr>
                <w:rFonts w:eastAsia="Times New Roman"/>
                <w:color w:val="000000"/>
                <w:lang w:eastAsia="hu-HU"/>
              </w:rPr>
              <w:t>Szennvízátemelő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072/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6534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080/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090/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099/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0104/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0118/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Közút; 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0119/ 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0119/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7077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0138/ 5/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0148/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0154/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0155/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0156/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0158/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0160/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0178/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0197/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0197/ 4/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0202/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0203/ 2/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CF1810">
              <w:rPr>
                <w:rFonts w:eastAsia="Times New Roman"/>
                <w:color w:val="000000"/>
                <w:lang w:eastAsia="hu-HU"/>
              </w:rPr>
              <w:t>TemetĹ</w:t>
            </w:r>
            <w:proofErr w:type="spellEnd"/>
            <w:r w:rsidRPr="00CF1810">
              <w:rPr>
                <w:rFonts w:eastAsia="Times New Roman"/>
                <w:color w:val="000000"/>
                <w:lang w:eastAsia="hu-HU"/>
              </w:rPr>
              <w:t>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0208/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0211/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0218/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Vép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0311/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Átemelő főcsatorna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KOSSUTH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0,1</w:t>
            </w:r>
          </w:p>
        </w:tc>
      </w:tr>
      <w:tr w:rsidR="00CF1810" w:rsidRPr="00CF1810" w:rsidTr="00B047A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Buszöböl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Alkotmány utca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5A1C77" w:rsidRDefault="00CF1810">
      <w:r>
        <w:rPr>
          <w:rStyle w:val="Lbjegyzet-hivatkozs"/>
        </w:rPr>
        <w:footnoteReference w:id="1"/>
      </w:r>
    </w:p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CF1810" w:rsidRDefault="005A1C77">
      <w:r>
        <w:t xml:space="preserve">                                                                                                                                                   </w:t>
      </w:r>
    </w:p>
    <w:p w:rsidR="005A1C77" w:rsidRDefault="005A1C77">
      <w:r>
        <w:t xml:space="preserve">  2. melléklet</w:t>
      </w:r>
      <w:r w:rsidR="00B14829" w:rsidRPr="00B14829">
        <w:rPr>
          <w:rFonts w:eastAsia="Times New Roman"/>
          <w:bCs/>
          <w:color w:val="000000"/>
          <w:lang w:eastAsia="hu-HU"/>
        </w:rPr>
        <w:t xml:space="preserve"> az 5/2013. (</w:t>
      </w:r>
      <w:r w:rsidR="00B14829">
        <w:rPr>
          <w:rFonts w:eastAsia="Times New Roman"/>
          <w:bCs/>
          <w:color w:val="000000"/>
          <w:lang w:eastAsia="hu-HU"/>
        </w:rPr>
        <w:t xml:space="preserve">IV.24. </w:t>
      </w:r>
      <w:proofErr w:type="gramStart"/>
      <w:r w:rsidR="00B14829" w:rsidRPr="00B14829">
        <w:rPr>
          <w:rFonts w:eastAsia="Times New Roman"/>
          <w:bCs/>
          <w:color w:val="000000"/>
          <w:lang w:eastAsia="hu-HU"/>
        </w:rPr>
        <w:t>)</w:t>
      </w:r>
      <w:proofErr w:type="gramEnd"/>
      <w:r w:rsidR="00B14829" w:rsidRPr="00B14829">
        <w:rPr>
          <w:rFonts w:eastAsia="Times New Roman"/>
          <w:bCs/>
          <w:color w:val="000000"/>
          <w:lang w:eastAsia="hu-HU"/>
        </w:rPr>
        <w:t xml:space="preserve"> önkormányzati rendelethez</w:t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340"/>
        <w:gridCol w:w="1324"/>
        <w:gridCol w:w="1780"/>
        <w:gridCol w:w="1521"/>
        <w:gridCol w:w="1225"/>
        <w:gridCol w:w="995"/>
      </w:tblGrid>
      <w:tr w:rsidR="00CF1810" w:rsidRPr="00CF1810" w:rsidTr="00CF1810">
        <w:trPr>
          <w:trHeight w:val="30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Korlátozottan forgalomképes vagyon</w:t>
            </w:r>
          </w:p>
        </w:tc>
      </w:tr>
      <w:tr w:rsidR="00CF1810" w:rsidRPr="00CF1810" w:rsidTr="00CF18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CF18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CF1810">
        <w:trPr>
          <w:trHeight w:val="9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Helyajzi</w:t>
            </w:r>
            <w:proofErr w:type="spellEnd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szám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CF1810" w:rsidRPr="00CF1810" w:rsidTr="00CF1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41/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Orvosi rendelő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Alkotmány utca 1.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CF181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45/ 2/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Lakóház udvar, gazdasági épület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LENIN 2.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CF181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Sorkifalud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242/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Lakóház, udvar, gazdasági épület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KOSSUTH 81.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</w:t>
            </w:r>
          </w:p>
        </w:tc>
      </w:tr>
      <w:tr w:rsidR="00CF1810" w:rsidRPr="00CF1810" w:rsidTr="00CF1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Sorkifalud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253/ 1/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Általános iskola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KOSSUTH 75.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19</w:t>
            </w:r>
          </w:p>
        </w:tc>
      </w:tr>
      <w:tr w:rsidR="00CF1810" w:rsidRPr="00CF1810" w:rsidTr="00CF181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Vízhálózat bővítés Petőfi utca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Petőfi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CF181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CF1810">
              <w:rPr>
                <w:rFonts w:eastAsia="Times New Roman"/>
                <w:color w:val="000000"/>
                <w:lang w:eastAsia="hu-HU"/>
              </w:rPr>
              <w:t>Szennyvizcsatorna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5A1C77" w:rsidRDefault="00CF1810">
      <w:r>
        <w:rPr>
          <w:rStyle w:val="Lbjegyzet-hivatkozs"/>
        </w:rPr>
        <w:footnoteReference w:id="2"/>
      </w:r>
    </w:p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CF1810" w:rsidRDefault="005A1C77">
      <w:r>
        <w:t xml:space="preserve">                                                                                                                                             </w:t>
      </w:r>
    </w:p>
    <w:p w:rsidR="00B14829" w:rsidRDefault="00B14829"/>
    <w:p w:rsidR="00CF1810" w:rsidRDefault="005A1C77">
      <w:r>
        <w:t xml:space="preserve"> 3. melléklet</w:t>
      </w:r>
      <w:r w:rsidR="00B14829" w:rsidRPr="00B14829">
        <w:rPr>
          <w:rFonts w:eastAsia="Times New Roman"/>
          <w:bCs/>
          <w:color w:val="000000"/>
          <w:lang w:eastAsia="hu-HU"/>
        </w:rPr>
        <w:t xml:space="preserve"> az 5/2013. (</w:t>
      </w:r>
      <w:r w:rsidR="00B14829">
        <w:rPr>
          <w:rFonts w:eastAsia="Times New Roman"/>
          <w:bCs/>
          <w:color w:val="000000"/>
          <w:lang w:eastAsia="hu-HU"/>
        </w:rPr>
        <w:t xml:space="preserve">IV.24. </w:t>
      </w:r>
      <w:r w:rsidR="00B14829" w:rsidRPr="00B14829">
        <w:rPr>
          <w:rFonts w:eastAsia="Times New Roman"/>
          <w:bCs/>
          <w:color w:val="000000"/>
          <w:lang w:eastAsia="hu-HU"/>
        </w:rPr>
        <w:t>) önkormányzati rendelethez</w:t>
      </w: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1360"/>
        <w:gridCol w:w="1140"/>
        <w:gridCol w:w="1320"/>
        <w:gridCol w:w="1660"/>
        <w:gridCol w:w="1340"/>
        <w:gridCol w:w="995"/>
      </w:tblGrid>
      <w:tr w:rsidR="00CF1810" w:rsidRPr="00CF1810" w:rsidTr="00CF181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CF1810">
        <w:trPr>
          <w:trHeight w:val="300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Forgalomképes (</w:t>
            </w:r>
            <w:proofErr w:type="gram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üzleti )</w:t>
            </w:r>
            <w:proofErr w:type="gramEnd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vagyon</w:t>
            </w:r>
          </w:p>
        </w:tc>
      </w:tr>
      <w:tr w:rsidR="00CF1810" w:rsidRPr="00CF1810" w:rsidTr="00CF181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CF181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CF1810" w:rsidRPr="00CF1810" w:rsidTr="00CF1810">
        <w:trPr>
          <w:trHeight w:val="90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10" w:rsidRPr="00CF1810" w:rsidRDefault="00CF1810" w:rsidP="00CF18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CF1810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CF1810" w:rsidRPr="00CF1810" w:rsidTr="00CF181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82/ 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Petőfi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CF181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172/ 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Beépítetlen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KOSSUTH 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CF1810" w:rsidRPr="00CF1810" w:rsidTr="00CF181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0203/ 14/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Szántó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810" w:rsidRPr="00CF1810" w:rsidRDefault="00CF1810" w:rsidP="00CF181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CF1810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F12C86" w:rsidRDefault="00CF1810">
      <w:r>
        <w:rPr>
          <w:rStyle w:val="Lbjegyzet-hivatkozs"/>
        </w:rPr>
        <w:footnoteReference w:id="3"/>
      </w:r>
    </w:p>
    <w:sectPr w:rsidR="00F12C86" w:rsidSect="00B047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A6" w:rsidRDefault="00B047A6" w:rsidP="00434D75">
      <w:pPr>
        <w:spacing w:after="0" w:line="240" w:lineRule="auto"/>
      </w:pPr>
      <w:r>
        <w:separator/>
      </w:r>
    </w:p>
  </w:endnote>
  <w:endnote w:type="continuationSeparator" w:id="0">
    <w:p w:rsidR="00B047A6" w:rsidRDefault="00B047A6" w:rsidP="0043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A6" w:rsidRDefault="00B047A6" w:rsidP="00434D75">
      <w:pPr>
        <w:spacing w:after="0" w:line="240" w:lineRule="auto"/>
      </w:pPr>
      <w:r>
        <w:separator/>
      </w:r>
    </w:p>
  </w:footnote>
  <w:footnote w:type="continuationSeparator" w:id="0">
    <w:p w:rsidR="00B047A6" w:rsidRDefault="00B047A6" w:rsidP="00434D75">
      <w:pPr>
        <w:spacing w:after="0" w:line="240" w:lineRule="auto"/>
      </w:pPr>
      <w:r>
        <w:continuationSeparator/>
      </w:r>
    </w:p>
  </w:footnote>
  <w:footnote w:id="1">
    <w:p w:rsidR="00B047A6" w:rsidRDefault="00B047A6">
      <w:pPr>
        <w:pStyle w:val="Lbjegyzetszveg"/>
      </w:pPr>
      <w:r>
        <w:rPr>
          <w:rStyle w:val="Lbjegyzet-hivatkozs"/>
        </w:rPr>
        <w:footnoteRef/>
      </w:r>
      <w:r>
        <w:t xml:space="preserve"> Módosította a 11/2018. (IX.25.) </w:t>
      </w:r>
      <w:proofErr w:type="spellStart"/>
      <w:r>
        <w:t>ör</w:t>
      </w:r>
      <w:proofErr w:type="spellEnd"/>
      <w:r>
        <w:t>. 1.§</w:t>
      </w:r>
      <w:proofErr w:type="spellStart"/>
      <w:r>
        <w:t>-a</w:t>
      </w:r>
      <w:proofErr w:type="spellEnd"/>
      <w:r>
        <w:t xml:space="preserve"> Hatályos 2018.09.26.</w:t>
      </w:r>
    </w:p>
  </w:footnote>
  <w:footnote w:id="2">
    <w:p w:rsidR="00B047A6" w:rsidRDefault="00B047A6">
      <w:pPr>
        <w:pStyle w:val="Lbjegyzetszveg"/>
      </w:pPr>
      <w:r>
        <w:rPr>
          <w:rStyle w:val="Lbjegyzet-hivatkozs"/>
        </w:rPr>
        <w:footnoteRef/>
      </w:r>
      <w:r>
        <w:t xml:space="preserve"> Módosította a 11/2018. (IX.25.) </w:t>
      </w:r>
      <w:proofErr w:type="spellStart"/>
      <w:r>
        <w:t>ör</w:t>
      </w:r>
      <w:proofErr w:type="spellEnd"/>
      <w:r>
        <w:t>. 2.§</w:t>
      </w:r>
      <w:proofErr w:type="spellStart"/>
      <w:r>
        <w:t>-a</w:t>
      </w:r>
      <w:proofErr w:type="spellEnd"/>
      <w:r>
        <w:t xml:space="preserve"> Hatályos 2018.09.26.</w:t>
      </w:r>
    </w:p>
  </w:footnote>
  <w:footnote w:id="3">
    <w:p w:rsidR="00B047A6" w:rsidRDefault="00B047A6">
      <w:pPr>
        <w:pStyle w:val="Lbjegyzetszveg"/>
      </w:pPr>
      <w:r>
        <w:rPr>
          <w:rStyle w:val="Lbjegyzet-hivatkozs"/>
        </w:rPr>
        <w:footnoteRef/>
      </w:r>
      <w:r>
        <w:t xml:space="preserve"> Módosította a 11/2018. (IX.25.) </w:t>
      </w:r>
      <w:proofErr w:type="spellStart"/>
      <w:r>
        <w:t>ör</w:t>
      </w:r>
      <w:proofErr w:type="spellEnd"/>
      <w:r>
        <w:t>. 3.§</w:t>
      </w:r>
      <w:proofErr w:type="spellStart"/>
      <w:r>
        <w:t>-a</w:t>
      </w:r>
      <w:proofErr w:type="spellEnd"/>
      <w:r>
        <w:t xml:space="preserve"> Hatályos 2018.09.26.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36E1"/>
    <w:multiLevelType w:val="hybridMultilevel"/>
    <w:tmpl w:val="0284BC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F5BA2"/>
    <w:multiLevelType w:val="hybridMultilevel"/>
    <w:tmpl w:val="2A729CC8"/>
    <w:lvl w:ilvl="0" w:tplc="8BA83386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280" w:hanging="360"/>
      </w:pPr>
    </w:lvl>
    <w:lvl w:ilvl="2" w:tplc="040E001B" w:tentative="1">
      <w:start w:val="1"/>
      <w:numFmt w:val="lowerRoman"/>
      <w:lvlText w:val="%3."/>
      <w:lvlJc w:val="right"/>
      <w:pPr>
        <w:ind w:left="9000" w:hanging="180"/>
      </w:pPr>
    </w:lvl>
    <w:lvl w:ilvl="3" w:tplc="040E000F" w:tentative="1">
      <w:start w:val="1"/>
      <w:numFmt w:val="decimal"/>
      <w:lvlText w:val="%4."/>
      <w:lvlJc w:val="left"/>
      <w:pPr>
        <w:ind w:left="9720" w:hanging="360"/>
      </w:pPr>
    </w:lvl>
    <w:lvl w:ilvl="4" w:tplc="040E0019" w:tentative="1">
      <w:start w:val="1"/>
      <w:numFmt w:val="lowerLetter"/>
      <w:lvlText w:val="%5."/>
      <w:lvlJc w:val="left"/>
      <w:pPr>
        <w:ind w:left="10440" w:hanging="360"/>
      </w:pPr>
    </w:lvl>
    <w:lvl w:ilvl="5" w:tplc="040E001B" w:tentative="1">
      <w:start w:val="1"/>
      <w:numFmt w:val="lowerRoman"/>
      <w:lvlText w:val="%6."/>
      <w:lvlJc w:val="right"/>
      <w:pPr>
        <w:ind w:left="11160" w:hanging="180"/>
      </w:pPr>
    </w:lvl>
    <w:lvl w:ilvl="6" w:tplc="040E000F" w:tentative="1">
      <w:start w:val="1"/>
      <w:numFmt w:val="decimal"/>
      <w:lvlText w:val="%7."/>
      <w:lvlJc w:val="left"/>
      <w:pPr>
        <w:ind w:left="11880" w:hanging="360"/>
      </w:pPr>
    </w:lvl>
    <w:lvl w:ilvl="7" w:tplc="040E0019" w:tentative="1">
      <w:start w:val="1"/>
      <w:numFmt w:val="lowerLetter"/>
      <w:lvlText w:val="%8."/>
      <w:lvlJc w:val="left"/>
      <w:pPr>
        <w:ind w:left="12600" w:hanging="360"/>
      </w:pPr>
    </w:lvl>
    <w:lvl w:ilvl="8" w:tplc="040E001B" w:tentative="1">
      <w:start w:val="1"/>
      <w:numFmt w:val="lowerRoman"/>
      <w:lvlText w:val="%9."/>
      <w:lvlJc w:val="right"/>
      <w:pPr>
        <w:ind w:left="133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1C77"/>
    <w:rsid w:val="0026291F"/>
    <w:rsid w:val="00434D75"/>
    <w:rsid w:val="00577C09"/>
    <w:rsid w:val="005A1C77"/>
    <w:rsid w:val="00751180"/>
    <w:rsid w:val="008B3F33"/>
    <w:rsid w:val="008D1854"/>
    <w:rsid w:val="00B047A6"/>
    <w:rsid w:val="00B14829"/>
    <w:rsid w:val="00CF1810"/>
    <w:rsid w:val="00DB0F6E"/>
    <w:rsid w:val="00E15AC5"/>
    <w:rsid w:val="00F12C86"/>
    <w:rsid w:val="00F3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9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577C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C0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link w:val="CmChar"/>
    <w:uiPriority w:val="10"/>
    <w:qFormat/>
    <w:rsid w:val="00577C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77C0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6291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4D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4D7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34D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24925-E1AD-4808-88B6-CDA1B747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2018-09-24T16:48:00Z</dcterms:created>
  <dcterms:modified xsi:type="dcterms:W3CDTF">2018-10-01T06:06:00Z</dcterms:modified>
</cp:coreProperties>
</file>