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0D" w:rsidRDefault="009B280D" w:rsidP="009B280D">
      <w:pPr>
        <w:pStyle w:val="NormlWeb"/>
        <w:jc w:val="center"/>
      </w:pPr>
      <w:r>
        <w:rPr>
          <w:rStyle w:val="Kiemels"/>
          <w:b/>
          <w:bCs/>
        </w:rPr>
        <w:t>1. Függelék a 4/2018. (III.27.) Önkormányzati rendelethez</w:t>
      </w:r>
    </w:p>
    <w:p w:rsidR="009B280D" w:rsidRDefault="009B280D" w:rsidP="009B280D">
      <w:pPr>
        <w:pStyle w:val="NormlWeb"/>
        <w:jc w:val="center"/>
      </w:pPr>
      <w:r>
        <w:rPr>
          <w:rStyle w:val="Kiemels"/>
          <w:b/>
          <w:bCs/>
        </w:rPr>
        <w:t>Az önkormányzati képviselők névsora</w:t>
      </w:r>
    </w:p>
    <w:p w:rsidR="009B280D" w:rsidRDefault="009B280D" w:rsidP="009B280D">
      <w:pPr>
        <w:pStyle w:val="NormlWeb"/>
        <w:jc w:val="center"/>
      </w:pPr>
      <w:r>
        <w:t>1. Antal Tibor</w:t>
      </w:r>
    </w:p>
    <w:p w:rsidR="009B280D" w:rsidRDefault="009B280D" w:rsidP="009B280D">
      <w:pPr>
        <w:pStyle w:val="NormlWeb"/>
        <w:jc w:val="center"/>
      </w:pPr>
      <w:r>
        <w:t>2. Horváth Csaba</w:t>
      </w:r>
    </w:p>
    <w:p w:rsidR="009B280D" w:rsidRDefault="009B280D" w:rsidP="009B280D">
      <w:pPr>
        <w:pStyle w:val="NormlWeb"/>
        <w:jc w:val="center"/>
      </w:pPr>
      <w:r>
        <w:t>3. Kocsis Jánosné</w:t>
      </w:r>
    </w:p>
    <w:p w:rsidR="009B280D" w:rsidRDefault="009B280D" w:rsidP="009B280D">
      <w:pPr>
        <w:pStyle w:val="NormlWeb"/>
        <w:jc w:val="center"/>
      </w:pPr>
      <w:r>
        <w:t xml:space="preserve">4. </w:t>
      </w:r>
      <w:proofErr w:type="spellStart"/>
      <w:r>
        <w:t>Tömös</w:t>
      </w:r>
      <w:proofErr w:type="spellEnd"/>
      <w:r>
        <w:t xml:space="preserve"> Béla Gyuláné</w:t>
      </w:r>
    </w:p>
    <w:p w:rsidR="009B280D" w:rsidRDefault="009B280D" w:rsidP="009B280D">
      <w:pPr>
        <w:pStyle w:val="NormlWeb"/>
        <w:jc w:val="center"/>
      </w:pPr>
      <w:r>
        <w:t xml:space="preserve">5. </w:t>
      </w:r>
      <w:proofErr w:type="spellStart"/>
      <w:r>
        <w:t>Vaszily</w:t>
      </w:r>
      <w:proofErr w:type="spellEnd"/>
      <w:r>
        <w:t xml:space="preserve"> József</w:t>
      </w:r>
    </w:p>
    <w:p w:rsidR="009B280D" w:rsidRDefault="009B280D" w:rsidP="009B280D">
      <w:pPr>
        <w:pStyle w:val="NormlWeb"/>
        <w:ind w:left="360"/>
        <w:jc w:val="center"/>
        <w:rPr>
          <w:rStyle w:val="Kiemels"/>
          <w:b/>
          <w:bCs/>
        </w:rPr>
      </w:pPr>
    </w:p>
    <w:p w:rsidR="009B280D" w:rsidRDefault="009B280D" w:rsidP="009B280D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80D"/>
    <w:rsid w:val="009B280D"/>
    <w:rsid w:val="00A8597D"/>
    <w:rsid w:val="00A9445C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B280D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iemels">
    <w:name w:val="Emphasis"/>
    <w:basedOn w:val="Bekezdsalapbettpusa"/>
    <w:qFormat/>
    <w:rsid w:val="009B28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164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2018-04-06T08:18:00Z</dcterms:created>
  <dcterms:modified xsi:type="dcterms:W3CDTF">2018-04-06T08:18:00Z</dcterms:modified>
</cp:coreProperties>
</file>