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99CAF" w14:textId="77777777" w:rsidR="00DC4BBC" w:rsidRDefault="00DC4BBC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BBC">
        <w:rPr>
          <w:rFonts w:ascii="Times New Roman" w:hAnsi="Times New Roman" w:cs="Times New Roman"/>
          <w:b/>
          <w:bCs/>
          <w:sz w:val="28"/>
          <w:szCs w:val="28"/>
        </w:rPr>
        <w:t>Indoklás</w:t>
      </w:r>
    </w:p>
    <w:p w14:paraId="17ECAA96" w14:textId="57D16387" w:rsidR="00DC4BBC" w:rsidRPr="004D3B9B" w:rsidRDefault="00A5639A" w:rsidP="00A2186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Szuha</w:t>
      </w:r>
      <w:r w:rsidR="00DC39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 xml:space="preserve">Község Önkormányzat képviselő-testületének a </w:t>
      </w:r>
      <w:r w:rsidR="00DC3974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 xml:space="preserve">. évi költségvetéséről szóló </w:t>
      </w:r>
      <w:r w:rsidR="00DC39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DC3974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 (III.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018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C4BBC" w:rsidRPr="004D3B9B">
        <w:rPr>
          <w:rFonts w:ascii="Times New Roman" w:hAnsi="Times New Roman" w:cs="Times New Roman"/>
          <w:b/>
          <w:bCs/>
          <w:sz w:val="24"/>
          <w:szCs w:val="24"/>
        </w:rPr>
        <w:t>.) önkormányzati rendelet módosításáról szóló rendeletéhez</w:t>
      </w:r>
    </w:p>
    <w:p w14:paraId="6D58FB21" w14:textId="77777777" w:rsidR="00DC4BBC" w:rsidRPr="004D3B9B" w:rsidRDefault="00DC4BBC" w:rsidP="00DC4B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B9B">
        <w:rPr>
          <w:rFonts w:ascii="Times New Roman" w:hAnsi="Times New Roman" w:cs="Times New Roman"/>
          <w:b/>
          <w:bCs/>
          <w:sz w:val="28"/>
          <w:szCs w:val="28"/>
        </w:rPr>
        <w:t>Általános indokolás</w:t>
      </w:r>
    </w:p>
    <w:p w14:paraId="09A71B80" w14:textId="548A70C2" w:rsidR="00DC4BBC" w:rsidRDefault="00A57D9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Szuha Község 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Önkormányzatának Képviselő-testülete az Alaptörvény 32. cikk (1) bekezdés f) pontjában, az államháztartásról szóló 2011. évi CXCV. törvény (a továbbiakban: Áht.) 23. § (1) bekezdésében meghatározott feladatkörében eljárva rendeletet alkotott </w:t>
      </w:r>
      <w:r w:rsidR="00A5639A">
        <w:rPr>
          <w:rFonts w:ascii="Times New Roman" w:hAnsi="Times New Roman" w:cs="Times New Roman"/>
          <w:sz w:val="24"/>
          <w:szCs w:val="24"/>
        </w:rPr>
        <w:t>Szuha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Község Önkormányzat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. évi költségvetéséről, melyet </w:t>
      </w:r>
      <w:r w:rsidR="00414A90">
        <w:rPr>
          <w:rFonts w:ascii="Times New Roman" w:hAnsi="Times New Roman" w:cs="Times New Roman"/>
          <w:sz w:val="24"/>
          <w:szCs w:val="24"/>
        </w:rPr>
        <w:t xml:space="preserve">Szuha Község Önkormányzat </w:t>
      </w:r>
      <w:r w:rsidR="00A5639A">
        <w:rPr>
          <w:rFonts w:ascii="Times New Roman" w:hAnsi="Times New Roman" w:cs="Times New Roman"/>
          <w:sz w:val="24"/>
          <w:szCs w:val="24"/>
        </w:rPr>
        <w:t xml:space="preserve">polgármestere 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az előterjesztésben szereplő rendelettel módosít. Az előterjesztés részletes </w:t>
      </w:r>
      <w:proofErr w:type="gramStart"/>
      <w:r w:rsidR="00DC4BBC" w:rsidRPr="00DC4BBC">
        <w:rPr>
          <w:rFonts w:ascii="Times New Roman" w:hAnsi="Times New Roman" w:cs="Times New Roman"/>
          <w:sz w:val="24"/>
          <w:szCs w:val="24"/>
        </w:rPr>
        <w:t>információkat</w:t>
      </w:r>
      <w:proofErr w:type="gramEnd"/>
      <w:r w:rsidR="00DC4BBC" w:rsidRPr="00DC4BBC">
        <w:rPr>
          <w:rFonts w:ascii="Times New Roman" w:hAnsi="Times New Roman" w:cs="Times New Roman"/>
          <w:sz w:val="24"/>
          <w:szCs w:val="24"/>
        </w:rPr>
        <w:t xml:space="preserve"> tartalmaz arra vonatkozóan, hogy a 20</w:t>
      </w:r>
      <w:r w:rsidR="00414A90">
        <w:rPr>
          <w:rFonts w:ascii="Times New Roman" w:hAnsi="Times New Roman" w:cs="Times New Roman"/>
          <w:sz w:val="24"/>
          <w:szCs w:val="24"/>
        </w:rPr>
        <w:t>20</w:t>
      </w:r>
      <w:r w:rsidR="00DC4BBC" w:rsidRPr="00DC4BBC">
        <w:rPr>
          <w:rFonts w:ascii="Times New Roman" w:hAnsi="Times New Roman" w:cs="Times New Roman"/>
          <w:sz w:val="24"/>
          <w:szCs w:val="24"/>
        </w:rPr>
        <w:t>. évi költségvetési előirányzatai biztosítják a lakossági közszolgáltatások eddig elért színvonalának fenntartását, a</w:t>
      </w:r>
      <w:r w:rsidR="008901BA">
        <w:rPr>
          <w:rFonts w:ascii="Times New Roman" w:hAnsi="Times New Roman" w:cs="Times New Roman"/>
          <w:sz w:val="24"/>
          <w:szCs w:val="24"/>
        </w:rPr>
        <w:t xml:space="preserve">z </w:t>
      </w:r>
      <w:r w:rsidR="00DC4BBC" w:rsidRPr="00DC4BBC">
        <w:rPr>
          <w:rFonts w:ascii="Times New Roman" w:hAnsi="Times New Roman" w:cs="Times New Roman"/>
          <w:sz w:val="24"/>
          <w:szCs w:val="24"/>
        </w:rPr>
        <w:t>intézmény</w:t>
      </w:r>
      <w:r w:rsidR="008901BA">
        <w:rPr>
          <w:rFonts w:ascii="Times New Roman" w:hAnsi="Times New Roman" w:cs="Times New Roman"/>
          <w:sz w:val="24"/>
          <w:szCs w:val="24"/>
        </w:rPr>
        <w:t>ek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 feladatellátását, a helyi közügyek jogszabályi előírásoknak megfelelő intézését, a vagyon értékének megőrzését.</w:t>
      </w:r>
    </w:p>
    <w:p w14:paraId="6AD6B060" w14:textId="77777777" w:rsidR="0025085C" w:rsidRPr="00DC4BBC" w:rsidRDefault="0025085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rendeleten átvezetésre kerülnek a tényleges teljesítéshez kapcsolódó előirányzat módosítások a törvényi előírásoknak megfelelően. </w:t>
      </w:r>
    </w:p>
    <w:p w14:paraId="3360C430" w14:textId="77777777" w:rsidR="00DC4BBC" w:rsidRDefault="00DC4BBC" w:rsidP="00FB5A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AF8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14:paraId="6E9579A0" w14:textId="0A84B330" w:rsidR="00FB5AF8" w:rsidRDefault="00DC4BB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1.§-hoz </w:t>
      </w:r>
      <w:r w:rsidR="0025085C">
        <w:rPr>
          <w:rFonts w:ascii="Times New Roman" w:hAnsi="Times New Roman" w:cs="Times New Roman"/>
          <w:sz w:val="24"/>
          <w:szCs w:val="24"/>
        </w:rPr>
        <w:t>Az államháztartásról szóló 2011. évi CXCV. törvény 34.§ (1) bekezdése előírja, hogy a képviselő-testület dönt a helyi önkormányzat költségvetési rendeletében megjelenő kiadások és bevételek módosításáról, a kiadások közötti átcsoportosításról. A módosítás azért vált szükségessé, mert a költségvetési rendelet elfogadása óta olyan pénzeszközök érkeztek az önkormányzathoz, melyek az eredeti tervben nem szerepeltek. A rendelet tervezet 1.§-</w:t>
      </w:r>
      <w:proofErr w:type="gramStart"/>
      <w:r w:rsidR="0025085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5085C">
        <w:rPr>
          <w:rFonts w:ascii="Times New Roman" w:hAnsi="Times New Roman" w:cs="Times New Roman"/>
          <w:sz w:val="24"/>
          <w:szCs w:val="24"/>
        </w:rPr>
        <w:t xml:space="preserve"> a</w:t>
      </w:r>
      <w:r w:rsidR="00A077D6">
        <w:rPr>
          <w:rFonts w:ascii="Times New Roman" w:hAnsi="Times New Roman" w:cs="Times New Roman"/>
          <w:sz w:val="24"/>
          <w:szCs w:val="24"/>
        </w:rPr>
        <w:t xml:space="preserve">z önkormányzat összesített </w:t>
      </w:r>
      <w:r w:rsidR="0025085C">
        <w:rPr>
          <w:rFonts w:ascii="Times New Roman" w:hAnsi="Times New Roman" w:cs="Times New Roman"/>
          <w:sz w:val="24"/>
          <w:szCs w:val="24"/>
        </w:rPr>
        <w:t>bevételi és kiadási főösszeg</w:t>
      </w:r>
      <w:r w:rsidR="00800AB4">
        <w:rPr>
          <w:rFonts w:ascii="Times New Roman" w:hAnsi="Times New Roman" w:cs="Times New Roman"/>
          <w:sz w:val="24"/>
          <w:szCs w:val="24"/>
        </w:rPr>
        <w:t>einek</w:t>
      </w:r>
      <w:r w:rsidR="0025085C"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5A791ECF" w14:textId="658907CA" w:rsidR="006F3E95" w:rsidRDefault="00DC4BB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BBC">
        <w:rPr>
          <w:rFonts w:ascii="Times New Roman" w:hAnsi="Times New Roman" w:cs="Times New Roman"/>
          <w:sz w:val="24"/>
          <w:szCs w:val="24"/>
        </w:rPr>
        <w:t xml:space="preserve">2.§-hoz </w:t>
      </w:r>
      <w:r w:rsidR="002503E3">
        <w:rPr>
          <w:rFonts w:ascii="Times New Roman" w:hAnsi="Times New Roman" w:cs="Times New Roman"/>
          <w:sz w:val="24"/>
          <w:szCs w:val="24"/>
        </w:rPr>
        <w:t xml:space="preserve">Az Önkormányzat költségvetési bevételeinek </w:t>
      </w:r>
      <w:proofErr w:type="spellStart"/>
      <w:r w:rsidR="00E20153">
        <w:rPr>
          <w:rFonts w:ascii="Times New Roman" w:hAnsi="Times New Roman" w:cs="Times New Roman"/>
          <w:sz w:val="24"/>
          <w:szCs w:val="24"/>
        </w:rPr>
        <w:t>forrásonkénti</w:t>
      </w:r>
      <w:proofErr w:type="spellEnd"/>
      <w:r w:rsidR="00E20153">
        <w:rPr>
          <w:rFonts w:ascii="Times New Roman" w:hAnsi="Times New Roman" w:cs="Times New Roman"/>
          <w:sz w:val="24"/>
          <w:szCs w:val="24"/>
        </w:rPr>
        <w:t xml:space="preserve"> és </w:t>
      </w:r>
      <w:r w:rsidR="002503E3">
        <w:rPr>
          <w:rFonts w:ascii="Times New Roman" w:hAnsi="Times New Roman" w:cs="Times New Roman"/>
          <w:sz w:val="24"/>
          <w:szCs w:val="24"/>
        </w:rPr>
        <w:t xml:space="preserve">kiadásainak </w:t>
      </w:r>
      <w:proofErr w:type="spellStart"/>
      <w:r w:rsidR="00E20153">
        <w:rPr>
          <w:rFonts w:ascii="Times New Roman" w:hAnsi="Times New Roman" w:cs="Times New Roman"/>
          <w:sz w:val="24"/>
          <w:szCs w:val="24"/>
        </w:rPr>
        <w:t>jogcímenkénti</w:t>
      </w:r>
      <w:proofErr w:type="spellEnd"/>
      <w:r w:rsidR="00E20153">
        <w:rPr>
          <w:rFonts w:ascii="Times New Roman" w:hAnsi="Times New Roman" w:cs="Times New Roman"/>
          <w:sz w:val="24"/>
          <w:szCs w:val="24"/>
        </w:rPr>
        <w:t xml:space="preserve"> </w:t>
      </w:r>
      <w:r w:rsidR="00437B1F">
        <w:rPr>
          <w:rFonts w:ascii="Times New Roman" w:hAnsi="Times New Roman" w:cs="Times New Roman"/>
          <w:sz w:val="24"/>
          <w:szCs w:val="24"/>
        </w:rPr>
        <w:t>módosítását</w:t>
      </w:r>
      <w:r w:rsidR="00C8108C">
        <w:rPr>
          <w:rFonts w:ascii="Times New Roman" w:hAnsi="Times New Roman" w:cs="Times New Roman"/>
          <w:sz w:val="24"/>
          <w:szCs w:val="24"/>
        </w:rPr>
        <w:t xml:space="preserve">, valamint a </w:t>
      </w:r>
      <w:proofErr w:type="gramStart"/>
      <w:r w:rsidR="00C8108C">
        <w:rPr>
          <w:rFonts w:ascii="Times New Roman" w:hAnsi="Times New Roman" w:cs="Times New Roman"/>
          <w:sz w:val="24"/>
          <w:szCs w:val="24"/>
        </w:rPr>
        <w:t>finanszírozási</w:t>
      </w:r>
      <w:proofErr w:type="gramEnd"/>
      <w:r w:rsidR="00C8108C">
        <w:rPr>
          <w:rFonts w:ascii="Times New Roman" w:hAnsi="Times New Roman" w:cs="Times New Roman"/>
          <w:sz w:val="24"/>
          <w:szCs w:val="24"/>
        </w:rPr>
        <w:t xml:space="preserve"> bevételeket és kiadásokat </w:t>
      </w:r>
      <w:r w:rsidR="00437B1F">
        <w:rPr>
          <w:rFonts w:ascii="Times New Roman" w:hAnsi="Times New Roman" w:cs="Times New Roman"/>
          <w:sz w:val="24"/>
          <w:szCs w:val="24"/>
        </w:rPr>
        <w:t xml:space="preserve">módosítását tartalmazza. </w:t>
      </w:r>
      <w:r w:rsidR="008B4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23564" w14:textId="6CD2DE47" w:rsidR="0018040E" w:rsidRDefault="00E536E0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4BBC" w:rsidRPr="00DC4BBC">
        <w:rPr>
          <w:rFonts w:ascii="Times New Roman" w:hAnsi="Times New Roman" w:cs="Times New Roman"/>
          <w:sz w:val="24"/>
          <w:szCs w:val="24"/>
        </w:rPr>
        <w:t xml:space="preserve">.§-hoz </w:t>
      </w:r>
      <w:proofErr w:type="gramStart"/>
      <w:r w:rsidR="0018040E" w:rsidRPr="00DC4B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8040E" w:rsidRPr="00DC4BBC">
        <w:rPr>
          <w:rFonts w:ascii="Times New Roman" w:hAnsi="Times New Roman" w:cs="Times New Roman"/>
          <w:sz w:val="24"/>
          <w:szCs w:val="24"/>
        </w:rPr>
        <w:t xml:space="preserve"> </w:t>
      </w:r>
      <w:r w:rsidR="009D36B5">
        <w:rPr>
          <w:rFonts w:ascii="Times New Roman" w:hAnsi="Times New Roman" w:cs="Times New Roman"/>
          <w:sz w:val="24"/>
          <w:szCs w:val="24"/>
        </w:rPr>
        <w:t xml:space="preserve">Szuhai </w:t>
      </w:r>
      <w:r w:rsidR="0051237E">
        <w:rPr>
          <w:rFonts w:ascii="Times New Roman" w:hAnsi="Times New Roman" w:cs="Times New Roman"/>
          <w:sz w:val="24"/>
          <w:szCs w:val="24"/>
        </w:rPr>
        <w:t xml:space="preserve">Kikerics </w:t>
      </w:r>
      <w:r w:rsidR="009B7E58">
        <w:rPr>
          <w:rFonts w:ascii="Times New Roman" w:hAnsi="Times New Roman" w:cs="Times New Roman"/>
          <w:sz w:val="24"/>
          <w:szCs w:val="24"/>
        </w:rPr>
        <w:t>Ó</w:t>
      </w:r>
      <w:r w:rsidR="0018040E">
        <w:rPr>
          <w:rFonts w:ascii="Times New Roman" w:hAnsi="Times New Roman" w:cs="Times New Roman"/>
          <w:sz w:val="24"/>
          <w:szCs w:val="24"/>
        </w:rPr>
        <w:t xml:space="preserve">voda </w:t>
      </w:r>
      <w:r w:rsidR="002F172F">
        <w:rPr>
          <w:rFonts w:ascii="Times New Roman" w:hAnsi="Times New Roman" w:cs="Times New Roman"/>
          <w:sz w:val="24"/>
          <w:szCs w:val="24"/>
        </w:rPr>
        <w:t>költségvetési főösszegének előirányzat</w:t>
      </w:r>
      <w:r w:rsidR="0018040E"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14:paraId="2BA13999" w14:textId="56F5C058" w:rsidR="00525D92" w:rsidRDefault="0018040E" w:rsidP="00525D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4.§-hoz </w:t>
      </w:r>
      <w:r w:rsidR="00525D92">
        <w:rPr>
          <w:rFonts w:ascii="Times New Roman" w:hAnsi="Times New Roman" w:cs="Times New Roman"/>
          <w:sz w:val="24"/>
          <w:szCs w:val="24"/>
        </w:rPr>
        <w:t>Mátramindszent</w:t>
      </w:r>
      <w:r w:rsidR="00CA2257">
        <w:rPr>
          <w:rFonts w:ascii="Times New Roman" w:hAnsi="Times New Roman" w:cs="Times New Roman"/>
          <w:sz w:val="24"/>
          <w:szCs w:val="24"/>
        </w:rPr>
        <w:t xml:space="preserve">i Közös </w:t>
      </w:r>
      <w:r w:rsidR="00525D92">
        <w:rPr>
          <w:rFonts w:ascii="Times New Roman" w:hAnsi="Times New Roman" w:cs="Times New Roman"/>
          <w:sz w:val="24"/>
          <w:szCs w:val="24"/>
        </w:rPr>
        <w:t>Önkormányzat</w:t>
      </w:r>
      <w:r w:rsidR="00CA2257">
        <w:rPr>
          <w:rFonts w:ascii="Times New Roman" w:hAnsi="Times New Roman" w:cs="Times New Roman"/>
          <w:sz w:val="24"/>
          <w:szCs w:val="24"/>
        </w:rPr>
        <w:t>i Hivatal</w:t>
      </w:r>
      <w:r w:rsidR="00525D92">
        <w:rPr>
          <w:rFonts w:ascii="Times New Roman" w:hAnsi="Times New Roman" w:cs="Times New Roman"/>
          <w:sz w:val="24"/>
          <w:szCs w:val="24"/>
        </w:rPr>
        <w:t xml:space="preserve"> </w:t>
      </w:r>
      <w:r w:rsidR="00CA2257">
        <w:rPr>
          <w:rFonts w:ascii="Times New Roman" w:hAnsi="Times New Roman" w:cs="Times New Roman"/>
          <w:sz w:val="24"/>
          <w:szCs w:val="24"/>
        </w:rPr>
        <w:t xml:space="preserve">költségvetési főösszegének előirányzat módosítását </w:t>
      </w:r>
      <w:r w:rsidR="00525D92">
        <w:rPr>
          <w:rFonts w:ascii="Times New Roman" w:hAnsi="Times New Roman" w:cs="Times New Roman"/>
          <w:sz w:val="24"/>
          <w:szCs w:val="24"/>
        </w:rPr>
        <w:t>tartalmazza.</w:t>
      </w:r>
    </w:p>
    <w:p w14:paraId="41D75B4C" w14:textId="3E0A345F" w:rsidR="006124EC" w:rsidRDefault="00D87DA2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202B4">
        <w:rPr>
          <w:rFonts w:ascii="Times New Roman" w:hAnsi="Times New Roman" w:cs="Times New Roman"/>
          <w:sz w:val="24"/>
          <w:szCs w:val="24"/>
        </w:rPr>
        <w:t>.§-hoz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02B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202B4">
        <w:rPr>
          <w:rFonts w:ascii="Times New Roman" w:hAnsi="Times New Roman" w:cs="Times New Roman"/>
          <w:sz w:val="24"/>
          <w:szCs w:val="24"/>
        </w:rPr>
        <w:t xml:space="preserve"> Rendelet 1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754252">
        <w:rPr>
          <w:rFonts w:ascii="Times New Roman" w:hAnsi="Times New Roman" w:cs="Times New Roman"/>
          <w:sz w:val="24"/>
          <w:szCs w:val="24"/>
        </w:rPr>
        <w:t>2., 3., 6.,</w:t>
      </w:r>
      <w:r w:rsidR="00A5639A">
        <w:rPr>
          <w:rFonts w:ascii="Times New Roman" w:hAnsi="Times New Roman" w:cs="Times New Roman"/>
          <w:sz w:val="24"/>
          <w:szCs w:val="24"/>
        </w:rPr>
        <w:t xml:space="preserve"> 9., </w:t>
      </w:r>
      <w:r w:rsidR="00754252">
        <w:rPr>
          <w:rFonts w:ascii="Times New Roman" w:hAnsi="Times New Roman" w:cs="Times New Roman"/>
          <w:sz w:val="24"/>
          <w:szCs w:val="24"/>
        </w:rPr>
        <w:t xml:space="preserve">10., 11., 12., 14., 14/1. és </w:t>
      </w:r>
      <w:r w:rsidR="00F24DFC">
        <w:rPr>
          <w:rFonts w:ascii="Times New Roman" w:hAnsi="Times New Roman" w:cs="Times New Roman"/>
          <w:sz w:val="24"/>
          <w:szCs w:val="24"/>
        </w:rPr>
        <w:t>16</w:t>
      </w:r>
      <w:r w:rsidR="00E734C6">
        <w:rPr>
          <w:rFonts w:ascii="Times New Roman" w:hAnsi="Times New Roman" w:cs="Times New Roman"/>
          <w:sz w:val="24"/>
          <w:szCs w:val="24"/>
        </w:rPr>
        <w:t>. sz</w:t>
      </w:r>
      <w:r w:rsidR="00F24DFC">
        <w:rPr>
          <w:rFonts w:ascii="Times New Roman" w:hAnsi="Times New Roman" w:cs="Times New Roman"/>
          <w:sz w:val="24"/>
          <w:szCs w:val="24"/>
        </w:rPr>
        <w:t>ámú</w:t>
      </w:r>
      <w:r w:rsidR="00C202B4">
        <w:rPr>
          <w:rFonts w:ascii="Times New Roman" w:hAnsi="Times New Roman" w:cs="Times New Roman"/>
          <w:sz w:val="24"/>
          <w:szCs w:val="24"/>
        </w:rPr>
        <w:t xml:space="preserve"> mellékleteinek módosítását tartalmazza. </w:t>
      </w:r>
    </w:p>
    <w:p w14:paraId="69131E29" w14:textId="6A235582" w:rsidR="00DC4BBC" w:rsidRDefault="00F24DFC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02B4">
        <w:rPr>
          <w:rFonts w:ascii="Times New Roman" w:hAnsi="Times New Roman" w:cs="Times New Roman"/>
          <w:sz w:val="24"/>
          <w:szCs w:val="24"/>
        </w:rPr>
        <w:t xml:space="preserve">.§-hoz </w:t>
      </w:r>
      <w:r w:rsidR="00DC4BBC" w:rsidRPr="00DC4BBC">
        <w:rPr>
          <w:rFonts w:ascii="Times New Roman" w:hAnsi="Times New Roman" w:cs="Times New Roman"/>
          <w:sz w:val="24"/>
          <w:szCs w:val="24"/>
        </w:rPr>
        <w:t>Hatályba lépésre vonatkozó rendelkezést tartalmaz</w:t>
      </w:r>
      <w:r w:rsidR="00E536E0">
        <w:rPr>
          <w:rFonts w:ascii="Times New Roman" w:hAnsi="Times New Roman" w:cs="Times New Roman"/>
          <w:sz w:val="24"/>
          <w:szCs w:val="24"/>
        </w:rPr>
        <w:t>.</w:t>
      </w:r>
    </w:p>
    <w:p w14:paraId="1D78F66B" w14:textId="77777777" w:rsidR="00ED3E0F" w:rsidRDefault="00ED3E0F" w:rsidP="00DC4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A8320" w14:textId="5A45EE6D" w:rsidR="007113D2" w:rsidRPr="00DC4BBC" w:rsidRDefault="000D3381" w:rsidP="00ED3E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Szuha</w:t>
      </w:r>
      <w:r w:rsidR="00ED3E0F">
        <w:rPr>
          <w:rFonts w:ascii="Times New Roman" w:hAnsi="Times New Roman" w:cs="Times New Roman"/>
          <w:sz w:val="24"/>
          <w:szCs w:val="24"/>
        </w:rPr>
        <w:t>, 20</w:t>
      </w:r>
      <w:r w:rsidR="007B2C3B">
        <w:rPr>
          <w:rFonts w:ascii="Times New Roman" w:hAnsi="Times New Roman" w:cs="Times New Roman"/>
          <w:sz w:val="24"/>
          <w:szCs w:val="24"/>
        </w:rPr>
        <w:t>20</w:t>
      </w:r>
      <w:r w:rsidR="00ED3E0F">
        <w:rPr>
          <w:rFonts w:ascii="Times New Roman" w:hAnsi="Times New Roman" w:cs="Times New Roman"/>
          <w:sz w:val="24"/>
          <w:szCs w:val="24"/>
        </w:rPr>
        <w:t xml:space="preserve">. </w:t>
      </w:r>
      <w:r w:rsidR="00A5639A">
        <w:rPr>
          <w:rFonts w:ascii="Times New Roman" w:hAnsi="Times New Roman" w:cs="Times New Roman"/>
          <w:sz w:val="24"/>
          <w:szCs w:val="24"/>
        </w:rPr>
        <w:t>december 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ED3E0F">
        <w:rPr>
          <w:rFonts w:ascii="Times New Roman" w:hAnsi="Times New Roman" w:cs="Times New Roman"/>
          <w:sz w:val="24"/>
          <w:szCs w:val="24"/>
        </w:rPr>
        <w:tab/>
      </w:r>
      <w:r w:rsidR="00ED3E0F">
        <w:rPr>
          <w:rFonts w:ascii="Times New Roman" w:hAnsi="Times New Roman" w:cs="Times New Roman"/>
          <w:sz w:val="24"/>
          <w:szCs w:val="24"/>
        </w:rPr>
        <w:tab/>
      </w:r>
      <w:r w:rsidR="00ED3E0F">
        <w:rPr>
          <w:rFonts w:ascii="Times New Roman" w:hAnsi="Times New Roman" w:cs="Times New Roman"/>
          <w:sz w:val="24"/>
          <w:szCs w:val="24"/>
        </w:rPr>
        <w:tab/>
      </w:r>
      <w:r w:rsidR="00ED3E0F">
        <w:rPr>
          <w:rFonts w:ascii="Times New Roman" w:hAnsi="Times New Roman" w:cs="Times New Roman"/>
          <w:sz w:val="24"/>
          <w:szCs w:val="24"/>
        </w:rPr>
        <w:tab/>
      </w:r>
    </w:p>
    <w:sectPr w:rsidR="007113D2" w:rsidRPr="00DC4BBC" w:rsidSect="0099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BC"/>
    <w:rsid w:val="000018AE"/>
    <w:rsid w:val="000D3381"/>
    <w:rsid w:val="00155A8B"/>
    <w:rsid w:val="0018040E"/>
    <w:rsid w:val="00212EE2"/>
    <w:rsid w:val="002503E3"/>
    <w:rsid w:val="0025085C"/>
    <w:rsid w:val="002F172F"/>
    <w:rsid w:val="00400161"/>
    <w:rsid w:val="00414A90"/>
    <w:rsid w:val="00423CBB"/>
    <w:rsid w:val="00437B1F"/>
    <w:rsid w:val="004846EC"/>
    <w:rsid w:val="004D3B9B"/>
    <w:rsid w:val="0051237E"/>
    <w:rsid w:val="00525D92"/>
    <w:rsid w:val="00581B9F"/>
    <w:rsid w:val="006124EC"/>
    <w:rsid w:val="006455DE"/>
    <w:rsid w:val="006E0818"/>
    <w:rsid w:val="006F3E95"/>
    <w:rsid w:val="007113D2"/>
    <w:rsid w:val="00734806"/>
    <w:rsid w:val="00754252"/>
    <w:rsid w:val="007B2C3B"/>
    <w:rsid w:val="00800AB4"/>
    <w:rsid w:val="00825E08"/>
    <w:rsid w:val="008901BA"/>
    <w:rsid w:val="008B3E91"/>
    <w:rsid w:val="008B491B"/>
    <w:rsid w:val="009B7E58"/>
    <w:rsid w:val="009D36B5"/>
    <w:rsid w:val="00A077D6"/>
    <w:rsid w:val="00A21869"/>
    <w:rsid w:val="00A5639A"/>
    <w:rsid w:val="00A57D9C"/>
    <w:rsid w:val="00AE52E1"/>
    <w:rsid w:val="00B03E1C"/>
    <w:rsid w:val="00B1008A"/>
    <w:rsid w:val="00B806E9"/>
    <w:rsid w:val="00BA4E7D"/>
    <w:rsid w:val="00C202B4"/>
    <w:rsid w:val="00C8108C"/>
    <w:rsid w:val="00CA2257"/>
    <w:rsid w:val="00D5604E"/>
    <w:rsid w:val="00D87DA2"/>
    <w:rsid w:val="00DA1170"/>
    <w:rsid w:val="00DC3974"/>
    <w:rsid w:val="00DC4BBC"/>
    <w:rsid w:val="00E20153"/>
    <w:rsid w:val="00E536E0"/>
    <w:rsid w:val="00E734C6"/>
    <w:rsid w:val="00ED3E0F"/>
    <w:rsid w:val="00F24DFC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7C30"/>
  <w15:chartTrackingRefBased/>
  <w15:docId w15:val="{FDA12520-17D6-44E4-AA6F-A2A93A58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4BBC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39A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Tóth Zoltán polgármester</cp:lastModifiedBy>
  <cp:revision>3</cp:revision>
  <cp:lastPrinted>2020-12-16T14:26:00Z</cp:lastPrinted>
  <dcterms:created xsi:type="dcterms:W3CDTF">2020-12-16T14:26:00Z</dcterms:created>
  <dcterms:modified xsi:type="dcterms:W3CDTF">2020-12-16T14:26:00Z</dcterms:modified>
</cp:coreProperties>
</file>