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7F" w:rsidRDefault="00856E7F" w:rsidP="00856E7F">
      <w:pPr>
        <w:jc w:val="right"/>
        <w:rPr>
          <w:b/>
          <w:bCs/>
        </w:rPr>
      </w:pPr>
      <w:r w:rsidRPr="00167E61">
        <w:rPr>
          <w:rFonts w:ascii="Arial" w:hAnsi="Arial" w:cs="Arial"/>
          <w:b/>
          <w:bCs/>
        </w:rPr>
        <w:t xml:space="preserve">3. melléklet </w:t>
      </w:r>
      <w:proofErr w:type="gramStart"/>
      <w:r w:rsidRPr="00167E61">
        <w:rPr>
          <w:rFonts w:ascii="Arial" w:hAnsi="Arial" w:cs="Arial"/>
          <w:b/>
          <w:bCs/>
        </w:rPr>
        <w:t>a  17</w:t>
      </w:r>
      <w:proofErr w:type="gramEnd"/>
      <w:r w:rsidRPr="00167E61">
        <w:rPr>
          <w:rFonts w:ascii="Arial" w:hAnsi="Arial" w:cs="Arial"/>
          <w:b/>
          <w:bCs/>
        </w:rPr>
        <w:t>/2013. (XII.13.) önkormányzati rendelethez</w:t>
      </w:r>
      <w:r>
        <w:rPr>
          <w:rStyle w:val="Lbjegyzet-hivatkozs"/>
          <w:b/>
          <w:bCs/>
        </w:rPr>
        <w:footnoteReference w:id="1"/>
      </w:r>
    </w:p>
    <w:p w:rsidR="00856E7F" w:rsidRPr="00167E61" w:rsidRDefault="00856E7F" w:rsidP="00856E7F">
      <w:pPr>
        <w:jc w:val="right"/>
        <w:rPr>
          <w:rFonts w:ascii="Arial" w:hAnsi="Arial" w:cs="Arial"/>
        </w:rPr>
      </w:pPr>
    </w:p>
    <w:p w:rsidR="00856E7F" w:rsidRPr="0053257C" w:rsidRDefault="00856E7F" w:rsidP="00856E7F">
      <w:pPr>
        <w:rPr>
          <w:rFonts w:ascii="Arial" w:hAnsi="Arial" w:cs="Arial"/>
        </w:rPr>
      </w:pPr>
    </w:p>
    <w:p w:rsidR="00856E7F" w:rsidRDefault="00856E7F" w:rsidP="00856E7F"/>
    <w:p w:rsidR="00856E7F" w:rsidRDefault="00856E7F" w:rsidP="00856E7F">
      <w:pPr>
        <w:ind w:left="-142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Sírhelyek díjai (nettó)</w:t>
      </w:r>
    </w:p>
    <w:tbl>
      <w:tblPr>
        <w:tblW w:w="0" w:type="auto"/>
        <w:tblInd w:w="-106" w:type="dxa"/>
        <w:tblLook w:val="01E0"/>
      </w:tblPr>
      <w:tblGrid>
        <w:gridCol w:w="3070"/>
        <w:gridCol w:w="3071"/>
        <w:gridCol w:w="3071"/>
      </w:tblGrid>
      <w:tr w:rsidR="00856E7F" w:rsidTr="004430BA">
        <w:tc>
          <w:tcPr>
            <w:tcW w:w="3070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Egyes sírhelyek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25 évre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27.600.- Ft</w:t>
            </w:r>
          </w:p>
        </w:tc>
      </w:tr>
      <w:tr w:rsidR="00856E7F" w:rsidTr="004430BA">
        <w:tc>
          <w:tcPr>
            <w:tcW w:w="3070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Kettős sírhely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25 évre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41.600.- Ft</w:t>
            </w:r>
          </w:p>
        </w:tc>
      </w:tr>
      <w:tr w:rsidR="00856E7F" w:rsidTr="004430BA">
        <w:tc>
          <w:tcPr>
            <w:tcW w:w="3070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Gyermek sírhely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25 évre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13.900.- Ft</w:t>
            </w:r>
          </w:p>
        </w:tc>
      </w:tr>
      <w:tr w:rsidR="00856E7F" w:rsidTr="004430BA">
        <w:tc>
          <w:tcPr>
            <w:tcW w:w="3070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Kettős személyes sírbolt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60 évre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210.200.- Ft</w:t>
            </w:r>
          </w:p>
        </w:tc>
      </w:tr>
      <w:tr w:rsidR="00856E7F" w:rsidTr="004430BA">
        <w:tc>
          <w:tcPr>
            <w:tcW w:w="3070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Négy személyes sírbolt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60 évre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387.000.- Ft</w:t>
            </w:r>
          </w:p>
        </w:tc>
      </w:tr>
      <w:tr w:rsidR="00856E7F" w:rsidTr="004430BA">
        <w:tc>
          <w:tcPr>
            <w:tcW w:w="3070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Hat személyes sírbolt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60 évre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464.600.- Ft</w:t>
            </w:r>
          </w:p>
        </w:tc>
      </w:tr>
      <w:tr w:rsidR="00856E7F" w:rsidTr="004430BA">
        <w:tc>
          <w:tcPr>
            <w:tcW w:w="3070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Urnahely (kolumbárium)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25 évre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27.600.- Ft</w:t>
            </w:r>
          </w:p>
        </w:tc>
      </w:tr>
      <w:tr w:rsidR="00856E7F" w:rsidTr="004430BA">
        <w:tc>
          <w:tcPr>
            <w:tcW w:w="3070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Urnasírhely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25 évre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13.900.- Ft</w:t>
            </w:r>
          </w:p>
        </w:tc>
      </w:tr>
      <w:tr w:rsidR="00856E7F" w:rsidTr="004430BA">
        <w:tc>
          <w:tcPr>
            <w:tcW w:w="3070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Urnasírbolt két személyre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25 évre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27.600.- Ft</w:t>
            </w:r>
          </w:p>
        </w:tc>
      </w:tr>
      <w:tr w:rsidR="00856E7F" w:rsidTr="004430BA">
        <w:tc>
          <w:tcPr>
            <w:tcW w:w="3070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Urnasírbolt négy személyre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25 évre</w:t>
            </w:r>
          </w:p>
        </w:tc>
        <w:tc>
          <w:tcPr>
            <w:tcW w:w="3071" w:type="dxa"/>
            <w:hideMark/>
          </w:tcPr>
          <w:p w:rsidR="00856E7F" w:rsidRDefault="00856E7F" w:rsidP="004430B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55.300.- Ft</w:t>
            </w:r>
          </w:p>
        </w:tc>
      </w:tr>
    </w:tbl>
    <w:p w:rsidR="00856E7F" w:rsidRDefault="00856E7F" w:rsidP="00856E7F">
      <w:pPr>
        <w:ind w:left="-142"/>
        <w:jc w:val="both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</w:p>
    <w:p w:rsidR="00856E7F" w:rsidRDefault="00856E7F" w:rsidP="00856E7F">
      <w:pPr>
        <w:ind w:left="-142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Egyéb díjak (nettó)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8"/>
        <w:gridCol w:w="2806"/>
        <w:gridCol w:w="356"/>
        <w:gridCol w:w="495"/>
      </w:tblGrid>
      <w:tr w:rsidR="00856E7F" w:rsidTr="004430BA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856E7F" w:rsidRDefault="00856E7F" w:rsidP="004430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 temetőben vállalkozásszerűen munkát végzők által fizetendő temető-fenntartási hozzájárulás</w:t>
            </w:r>
          </w:p>
          <w:p w:rsidR="00856E7F" w:rsidRDefault="00856E7F" w:rsidP="004430B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2.400.- Ft/sírhely</w:t>
            </w:r>
          </w:p>
        </w:tc>
      </w:tr>
      <w:tr w:rsidR="00856E7F" w:rsidTr="004430BA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before="120"/>
              <w:ind w:right="-1423"/>
              <w:rPr>
                <w:rFonts w:ascii="Arial" w:hAnsi="Arial" w:cs="Arial"/>
                <w:b/>
                <w:u w:val="thick"/>
              </w:rPr>
            </w:pPr>
            <w:r>
              <w:rPr>
                <w:rFonts w:ascii="Arial" w:hAnsi="Arial" w:cs="Arial"/>
                <w:b/>
                <w:u w:val="thick"/>
              </w:rPr>
              <w:t>Az üzemeltető által biztosított szolgáltatások igénybevételéért fizetendő díjmértéke</w:t>
            </w:r>
          </w:p>
          <w:p w:rsidR="00856E7F" w:rsidRDefault="00856E7F" w:rsidP="004430BA">
            <w:pPr>
              <w:spacing w:before="120"/>
              <w:ind w:right="-1423"/>
              <w:rPr>
                <w:rFonts w:ascii="Arial" w:hAnsi="Arial" w:cs="Arial"/>
                <w:b/>
                <w:sz w:val="22"/>
                <w:szCs w:val="22"/>
                <w:u w:val="thick"/>
                <w:lang w:eastAsia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856E7F" w:rsidRDefault="00856E7F" w:rsidP="004430BA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thick"/>
                <w:lang w:eastAsia="en-US"/>
              </w:rPr>
            </w:pPr>
          </w:p>
        </w:tc>
      </w:tr>
      <w:tr w:rsidR="00856E7F" w:rsidTr="004430BA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Normál sírásás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29.400.- Ft/temetés</w:t>
            </w:r>
          </w:p>
        </w:tc>
      </w:tr>
      <w:tr w:rsidR="00856E7F" w:rsidTr="004430BA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Mélyített sírásás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34.600.- Ft/temetés</w:t>
            </w:r>
          </w:p>
        </w:tc>
      </w:tr>
      <w:tr w:rsidR="00856E7F" w:rsidTr="004430BA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Urna sírásás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12.600.- Ft/temetés</w:t>
            </w:r>
          </w:p>
        </w:tc>
      </w:tr>
      <w:tr w:rsidR="00856E7F" w:rsidTr="004430BA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Sírhantolás normál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18.900.- Ft/temetés</w:t>
            </w:r>
          </w:p>
        </w:tc>
      </w:tr>
      <w:tr w:rsidR="00856E7F" w:rsidTr="004430BA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Sírhantolás mélyített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23.100.- Ft/temetés</w:t>
            </w:r>
          </w:p>
        </w:tc>
      </w:tr>
      <w:tr w:rsidR="00856E7F" w:rsidTr="004430BA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Sírhantolás urna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10.500.- Ft/temetés</w:t>
            </w:r>
          </w:p>
        </w:tc>
      </w:tr>
      <w:tr w:rsidR="00856E7F" w:rsidTr="004430BA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Hűtési díj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     2.900.- Ft/nap</w:t>
            </w:r>
          </w:p>
        </w:tc>
      </w:tr>
      <w:tr w:rsidR="00856E7F" w:rsidTr="004430BA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Ravatalozás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          21.000.- Ft</w:t>
            </w:r>
          </w:p>
        </w:tc>
      </w:tr>
      <w:tr w:rsidR="00856E7F" w:rsidTr="004430BA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Temetőn belüli </w:t>
            </w:r>
            <w:proofErr w:type="spellStart"/>
            <w:r>
              <w:rPr>
                <w:rFonts w:ascii="Arial" w:hAnsi="Arial" w:cs="Arial"/>
              </w:rPr>
              <w:t>halottszállítás</w:t>
            </w:r>
            <w:proofErr w:type="spellEnd"/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 5.500.- Ft/fő</w:t>
            </w:r>
          </w:p>
        </w:tc>
      </w:tr>
      <w:tr w:rsidR="00856E7F" w:rsidTr="004430BA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Sírhely (nyilvántartás, adminisztráció)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   3.200.- Ft/sírhely/25 év</w:t>
            </w:r>
          </w:p>
        </w:tc>
      </w:tr>
      <w:tr w:rsidR="00856E7F" w:rsidTr="004430BA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Telephely és temető közötti </w:t>
            </w:r>
            <w:proofErr w:type="spellStart"/>
            <w:r>
              <w:rPr>
                <w:rFonts w:ascii="Arial" w:hAnsi="Arial" w:cs="Arial"/>
              </w:rPr>
              <w:t>halottszállítás</w:t>
            </w:r>
            <w:proofErr w:type="spellEnd"/>
            <w:r>
              <w:rPr>
                <w:rFonts w:ascii="Arial" w:hAnsi="Arial" w:cs="Arial"/>
              </w:rPr>
              <w:t xml:space="preserve"> díja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                  0.- Ft</w:t>
            </w:r>
          </w:p>
        </w:tc>
      </w:tr>
      <w:tr w:rsidR="00856E7F" w:rsidTr="004430BA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Szórókút</w:t>
            </w:r>
            <w:proofErr w:type="spellEnd"/>
            <w:r>
              <w:rPr>
                <w:rFonts w:ascii="Arial" w:hAnsi="Arial" w:cs="Arial"/>
              </w:rPr>
              <w:t xml:space="preserve"> igénybevételének díja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6E7F" w:rsidRDefault="00856E7F" w:rsidP="004430B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          68.200.- Ft”</w:t>
            </w:r>
          </w:p>
        </w:tc>
      </w:tr>
    </w:tbl>
    <w:p w:rsidR="00856E7F" w:rsidRDefault="00856E7F" w:rsidP="00856E7F">
      <w:pPr>
        <w:tabs>
          <w:tab w:val="left" w:pos="993"/>
        </w:tabs>
        <w:jc w:val="right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856E7F" w:rsidRDefault="00856E7F" w:rsidP="00856E7F">
      <w:pPr>
        <w:tabs>
          <w:tab w:val="left" w:pos="993"/>
        </w:tabs>
        <w:jc w:val="right"/>
        <w:rPr>
          <w:rFonts w:ascii="Arial" w:hAnsi="Arial" w:cs="Arial"/>
          <w:b/>
          <w:bCs/>
        </w:rPr>
      </w:pPr>
    </w:p>
    <w:p w:rsidR="00856E7F" w:rsidRPr="00116275" w:rsidRDefault="00856E7F" w:rsidP="00856E7F">
      <w:pPr>
        <w:jc w:val="both"/>
        <w:rPr>
          <w:rFonts w:ascii="Arial" w:hAnsi="Arial" w:cs="Arial"/>
          <w:sz w:val="22"/>
          <w:szCs w:val="22"/>
        </w:rPr>
      </w:pPr>
    </w:p>
    <w:p w:rsidR="00856E7F" w:rsidRDefault="00856E7F" w:rsidP="00856E7F"/>
    <w:p w:rsidR="00856E7F" w:rsidRDefault="00856E7F" w:rsidP="00856E7F"/>
    <w:p w:rsidR="00856E7F" w:rsidRDefault="00856E7F" w:rsidP="00856E7F"/>
    <w:p w:rsidR="00856E7F" w:rsidRDefault="00856E7F" w:rsidP="00856E7F"/>
    <w:p w:rsidR="00EE3FD3" w:rsidRDefault="00EE3FD3"/>
    <w:sectPr w:rsidR="00EE3FD3" w:rsidSect="007B1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06F" w:rsidRDefault="0056606F" w:rsidP="00856E7F">
      <w:r>
        <w:separator/>
      </w:r>
    </w:p>
  </w:endnote>
  <w:endnote w:type="continuationSeparator" w:id="0">
    <w:p w:rsidR="0056606F" w:rsidRDefault="0056606F" w:rsidP="00856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06F" w:rsidRDefault="0056606F" w:rsidP="00856E7F">
      <w:r>
        <w:separator/>
      </w:r>
    </w:p>
  </w:footnote>
  <w:footnote w:type="continuationSeparator" w:id="0">
    <w:p w:rsidR="0056606F" w:rsidRDefault="0056606F" w:rsidP="00856E7F">
      <w:r>
        <w:continuationSeparator/>
      </w:r>
    </w:p>
  </w:footnote>
  <w:footnote w:id="1">
    <w:p w:rsidR="00856E7F" w:rsidRDefault="00856E7F" w:rsidP="00856E7F">
      <w:pPr>
        <w:pStyle w:val="Lbjegyzetszveg"/>
      </w:pPr>
      <w:r>
        <w:rPr>
          <w:rStyle w:val="Lbjegyzet-hivatkozs"/>
        </w:rPr>
        <w:footnoteRef/>
      </w:r>
      <w:r>
        <w:t xml:space="preserve"> Módosította a 15/2018.</w:t>
      </w:r>
      <w:proofErr w:type="gramStart"/>
      <w:r>
        <w:t>( XI.</w:t>
      </w:r>
      <w:proofErr w:type="gramEnd"/>
      <w:r>
        <w:t>30.) ök. rendelet 2.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2019. január 1-től.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E7F"/>
    <w:rsid w:val="0056606F"/>
    <w:rsid w:val="00856E7F"/>
    <w:rsid w:val="00B01ABA"/>
    <w:rsid w:val="00E60F6F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6E7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856E7F"/>
  </w:style>
  <w:style w:type="character" w:customStyle="1" w:styleId="LbjegyzetszvegChar">
    <w:name w:val="Lábjegyzetszöveg Char"/>
    <w:basedOn w:val="Bekezdsalapbettpusa"/>
    <w:link w:val="Lbjegyzetszveg"/>
    <w:rsid w:val="00856E7F"/>
    <w:rPr>
      <w:rFonts w:ascii="Times New Roman" w:eastAsia="Calibri" w:hAnsi="Times New Roman" w:cs="Times New Roman"/>
      <w:lang w:eastAsia="hu-HU"/>
    </w:rPr>
  </w:style>
  <w:style w:type="character" w:styleId="Lbjegyzet-hivatkozs">
    <w:name w:val="footnote reference"/>
    <w:basedOn w:val="Bekezdsalapbettpusa"/>
    <w:rsid w:val="00856E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2018-11-30T09:38:00Z</dcterms:created>
  <dcterms:modified xsi:type="dcterms:W3CDTF">2018-11-30T09:38:00Z</dcterms:modified>
</cp:coreProperties>
</file>