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outlineLvl w:val="0"/>
        <w:rPr>
          <w:rFonts w:ascii="Century Gothic" w:hAnsi="Century Gothic"/>
          <w:b/>
          <w:sz w:val="32"/>
          <w:szCs w:val="32"/>
        </w:rPr>
      </w:pPr>
      <w:r w:rsidRPr="00A51343">
        <w:rPr>
          <w:rFonts w:ascii="Century Gothic" w:hAnsi="Century Gothic"/>
          <w:b/>
          <w:sz w:val="32"/>
          <w:szCs w:val="32"/>
        </w:rPr>
        <w:t>BAJNA KÖZSÉG POLGÁRMESTERE</w:t>
      </w: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outlineLvl w:val="0"/>
        <w:rPr>
          <w:rFonts w:ascii="Century Gothic" w:hAnsi="Century Gothic"/>
          <w:sz w:val="32"/>
          <w:szCs w:val="32"/>
        </w:rPr>
      </w:pPr>
      <w:r w:rsidRPr="00A51343">
        <w:rPr>
          <w:rFonts w:ascii="Century Gothic" w:hAnsi="Century Gothic"/>
          <w:sz w:val="32"/>
          <w:szCs w:val="32"/>
        </w:rPr>
        <w:t>ELŐTERJESZTÉS</w:t>
      </w: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outlineLvl w:val="0"/>
        <w:rPr>
          <w:rFonts w:ascii="Century Gothic" w:hAnsi="Century Gothic"/>
          <w:b/>
          <w:sz w:val="32"/>
          <w:szCs w:val="32"/>
        </w:rPr>
      </w:pPr>
      <w:r w:rsidRPr="00A51343">
        <w:rPr>
          <w:rFonts w:ascii="Century Gothic" w:hAnsi="Century Gothic"/>
          <w:b/>
          <w:sz w:val="32"/>
          <w:szCs w:val="32"/>
        </w:rPr>
        <w:t>BAJNA KÖZSÉG ÖNKORMÁNYZATI KÉPVISELŐ-TESTÜLETE</w:t>
      </w: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2015. február 13</w:t>
      </w:r>
      <w:r w:rsidRPr="00A51343">
        <w:rPr>
          <w:rFonts w:ascii="Century Gothic" w:hAnsi="Century Gothic"/>
          <w:sz w:val="32"/>
          <w:szCs w:val="32"/>
        </w:rPr>
        <w:t>-i</w:t>
      </w: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ü</w:t>
      </w:r>
      <w:r w:rsidRPr="00A51343">
        <w:rPr>
          <w:rFonts w:ascii="Century Gothic" w:hAnsi="Century Gothic"/>
          <w:sz w:val="32"/>
          <w:szCs w:val="32"/>
        </w:rPr>
        <w:t>lésére</w:t>
      </w: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rPr>
          <w:rFonts w:ascii="Century Gothic" w:hAnsi="Century Gothic"/>
          <w:sz w:val="32"/>
          <w:szCs w:val="32"/>
        </w:rPr>
      </w:pPr>
    </w:p>
    <w:p w:rsidR="00CE36B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tabs>
          <w:tab w:val="left" w:pos="1980"/>
        </w:tabs>
        <w:outlineLvl w:val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Tárgy : </w:t>
      </w:r>
      <w:r>
        <w:rPr>
          <w:rFonts w:ascii="Century Gothic" w:hAnsi="Century Gothic"/>
          <w:sz w:val="32"/>
          <w:szCs w:val="32"/>
        </w:rPr>
        <w:tab/>
      </w:r>
      <w:r w:rsidR="00372A38">
        <w:rPr>
          <w:rFonts w:ascii="Century Gothic" w:hAnsi="Century Gothic"/>
          <w:sz w:val="32"/>
          <w:szCs w:val="32"/>
        </w:rPr>
        <w:t xml:space="preserve">  </w:t>
      </w:r>
      <w:r>
        <w:rPr>
          <w:rFonts w:ascii="Century Gothic" w:hAnsi="Century Gothic"/>
          <w:sz w:val="32"/>
          <w:szCs w:val="32"/>
        </w:rPr>
        <w:t>2015</w:t>
      </w:r>
      <w:r w:rsidRPr="00A51343">
        <w:rPr>
          <w:rFonts w:ascii="Century Gothic" w:hAnsi="Century Gothic"/>
          <w:sz w:val="32"/>
          <w:szCs w:val="32"/>
        </w:rPr>
        <w:t>. évi költségvetés</w:t>
      </w:r>
    </w:p>
    <w:p w:rsidR="00CE36B3" w:rsidRPr="00A5134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tabs>
          <w:tab w:val="left" w:pos="1980"/>
        </w:tabs>
        <w:rPr>
          <w:rFonts w:ascii="Century Gothic" w:hAnsi="Century Gothic"/>
          <w:sz w:val="32"/>
          <w:szCs w:val="32"/>
        </w:rPr>
      </w:pPr>
    </w:p>
    <w:p w:rsidR="00CE36B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tabs>
          <w:tab w:val="left" w:pos="1800"/>
          <w:tab w:val="left" w:pos="198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Előterjesztő</w:t>
      </w:r>
      <w:r>
        <w:rPr>
          <w:rFonts w:ascii="Century Gothic" w:hAnsi="Century Gothic"/>
          <w:sz w:val="32"/>
          <w:szCs w:val="32"/>
        </w:rPr>
        <w:tab/>
      </w:r>
      <w:r w:rsidRPr="00A51343">
        <w:rPr>
          <w:rFonts w:ascii="Century Gothic" w:hAnsi="Century Gothic"/>
          <w:sz w:val="32"/>
          <w:szCs w:val="32"/>
        </w:rPr>
        <w:t>:</w:t>
      </w:r>
      <w:r>
        <w:rPr>
          <w:rFonts w:ascii="Century Gothic" w:hAnsi="Century Gothic"/>
          <w:sz w:val="32"/>
          <w:szCs w:val="32"/>
        </w:rPr>
        <w:tab/>
      </w:r>
      <w:r w:rsidRPr="00A51343">
        <w:rPr>
          <w:rFonts w:ascii="Century Gothic" w:hAnsi="Century Gothic"/>
          <w:sz w:val="32"/>
          <w:szCs w:val="32"/>
        </w:rPr>
        <w:tab/>
        <w:t>Pallagi Tibor polgármester</w:t>
      </w:r>
    </w:p>
    <w:p w:rsidR="00CE36B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tabs>
          <w:tab w:val="left" w:pos="1980"/>
        </w:tabs>
        <w:rPr>
          <w:rFonts w:ascii="Century Gothic" w:hAnsi="Century Gothic"/>
          <w:sz w:val="32"/>
          <w:szCs w:val="32"/>
        </w:rPr>
      </w:pPr>
    </w:p>
    <w:p w:rsidR="00CE36B3" w:rsidRPr="00876E49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tabs>
          <w:tab w:val="left" w:pos="1800"/>
          <w:tab w:val="left" w:pos="1980"/>
        </w:tabs>
        <w:rPr>
          <w:rFonts w:ascii="Century Gothic" w:hAnsi="Century Gothic"/>
          <w:i/>
          <w:szCs w:val="28"/>
        </w:rPr>
      </w:pPr>
      <w:r w:rsidRPr="00876E49">
        <w:rPr>
          <w:rFonts w:ascii="Century Gothic" w:hAnsi="Century Gothic"/>
          <w:i/>
          <w:szCs w:val="28"/>
        </w:rPr>
        <w:t xml:space="preserve"> </w:t>
      </w:r>
    </w:p>
    <w:p w:rsidR="00CE36B3" w:rsidRDefault="00CE36B3" w:rsidP="00372A38">
      <w:pPr>
        <w:pBdr>
          <w:top w:val="triple" w:sz="4" w:space="1" w:color="auto"/>
          <w:left w:val="triple" w:sz="4" w:space="4" w:color="auto"/>
          <w:bottom w:val="triple" w:sz="4" w:space="3" w:color="auto"/>
          <w:right w:val="triple" w:sz="4" w:space="4" w:color="auto"/>
        </w:pBdr>
        <w:tabs>
          <w:tab w:val="left" w:pos="1980"/>
        </w:tabs>
        <w:rPr>
          <w:rFonts w:ascii="Century Gothic" w:hAnsi="Century Gothic"/>
          <w:sz w:val="32"/>
          <w:szCs w:val="32"/>
        </w:rPr>
      </w:pPr>
    </w:p>
    <w:p w:rsidR="00CE36B3" w:rsidRDefault="00CE36B3" w:rsidP="00CE36B3"/>
    <w:p w:rsidR="00CE36B3" w:rsidRPr="00CE36B3" w:rsidRDefault="00CE36B3" w:rsidP="00CE36B3"/>
    <w:p w:rsidR="00EF48BB" w:rsidRPr="000B6533" w:rsidRDefault="00EF48BB" w:rsidP="00EF48BB">
      <w:pPr>
        <w:pStyle w:val="Cmsor4"/>
        <w:rPr>
          <w:u w:val="none"/>
        </w:rPr>
      </w:pPr>
      <w:r w:rsidRPr="000B6533">
        <w:rPr>
          <w:u w:val="none"/>
        </w:rPr>
        <w:t>ELŐTERJESZTÉS</w:t>
      </w:r>
    </w:p>
    <w:p w:rsidR="00EF48BB" w:rsidRPr="000B6533" w:rsidRDefault="00EF48BB" w:rsidP="00EF48BB"/>
    <w:p w:rsidR="00EF48BB" w:rsidRPr="000B6533" w:rsidRDefault="00424F09" w:rsidP="00EF48BB">
      <w:pPr>
        <w:jc w:val="center"/>
        <w:rPr>
          <w:b/>
          <w:sz w:val="24"/>
        </w:rPr>
      </w:pPr>
      <w:r>
        <w:rPr>
          <w:b/>
          <w:sz w:val="24"/>
        </w:rPr>
        <w:t>Bajna Község</w:t>
      </w:r>
      <w:r w:rsidR="00A26762">
        <w:rPr>
          <w:b/>
          <w:sz w:val="24"/>
        </w:rPr>
        <w:t xml:space="preserve"> Önkormányzat 2015</w:t>
      </w:r>
      <w:r w:rsidR="00EF48BB" w:rsidRPr="000B6533">
        <w:rPr>
          <w:b/>
          <w:sz w:val="24"/>
        </w:rPr>
        <w:t>. évi költségvetéséhez</w:t>
      </w:r>
    </w:p>
    <w:p w:rsidR="00EF48BB" w:rsidRPr="000B6533" w:rsidRDefault="00EF48BB" w:rsidP="00EF48BB">
      <w:pPr>
        <w:jc w:val="center"/>
        <w:rPr>
          <w:b/>
          <w:sz w:val="24"/>
        </w:rPr>
      </w:pPr>
    </w:p>
    <w:p w:rsidR="00EF48BB" w:rsidRPr="000B6533" w:rsidRDefault="00EF48BB" w:rsidP="00EF48BB">
      <w:pPr>
        <w:pStyle w:val="Cmsor2"/>
        <w:rPr>
          <w:bCs w:val="0"/>
          <w:sz w:val="24"/>
          <w:szCs w:val="20"/>
        </w:rPr>
      </w:pPr>
      <w:r w:rsidRPr="000B6533">
        <w:rPr>
          <w:bCs w:val="0"/>
          <w:sz w:val="24"/>
          <w:szCs w:val="20"/>
        </w:rPr>
        <w:t>Tisztelt Képviselő-testület!</w:t>
      </w:r>
    </w:p>
    <w:p w:rsidR="00EF48BB" w:rsidRPr="000B6533" w:rsidRDefault="00EF48BB" w:rsidP="00EF48BB">
      <w:pPr>
        <w:jc w:val="center"/>
        <w:rPr>
          <w:sz w:val="24"/>
        </w:rPr>
      </w:pPr>
    </w:p>
    <w:p w:rsidR="00EF48BB" w:rsidRPr="00EF175F" w:rsidRDefault="00EF48BB" w:rsidP="00EF48BB">
      <w:pPr>
        <w:jc w:val="both"/>
        <w:rPr>
          <w:sz w:val="24"/>
        </w:rPr>
      </w:pPr>
      <w:r w:rsidRPr="00EF175F">
        <w:rPr>
          <w:sz w:val="24"/>
        </w:rPr>
        <w:t>Az Országgy</w:t>
      </w:r>
      <w:r w:rsidR="00A26762" w:rsidRPr="00EF175F">
        <w:rPr>
          <w:sz w:val="24"/>
        </w:rPr>
        <w:t>űlés elfogadta Magyarország 2015</w:t>
      </w:r>
      <w:r w:rsidRPr="00EF175F">
        <w:rPr>
          <w:sz w:val="24"/>
        </w:rPr>
        <w:t>. évi központi költségvetéséről szóló</w:t>
      </w:r>
      <w:r w:rsidR="00A26762" w:rsidRPr="00EF175F">
        <w:rPr>
          <w:bCs/>
          <w:iCs/>
          <w:sz w:val="24"/>
        </w:rPr>
        <w:t xml:space="preserve"> 2014</w:t>
      </w:r>
      <w:r w:rsidR="00C97A5F" w:rsidRPr="00EF175F">
        <w:rPr>
          <w:bCs/>
          <w:iCs/>
          <w:sz w:val="24"/>
        </w:rPr>
        <w:t xml:space="preserve">. évi </w:t>
      </w:r>
      <w:r w:rsidR="00CE51F0" w:rsidRPr="00EF175F">
        <w:rPr>
          <w:bCs/>
          <w:iCs/>
          <w:sz w:val="24"/>
        </w:rPr>
        <w:t>XCIC</w:t>
      </w:r>
      <w:r w:rsidRPr="00EF175F">
        <w:rPr>
          <w:bCs/>
          <w:iCs/>
          <w:sz w:val="24"/>
        </w:rPr>
        <w:t xml:space="preserve">. </w:t>
      </w:r>
      <w:r w:rsidRPr="00EF175F">
        <w:rPr>
          <w:sz w:val="24"/>
        </w:rPr>
        <w:t>törvényt. A tör</w:t>
      </w:r>
      <w:r w:rsidR="00424F09">
        <w:rPr>
          <w:sz w:val="24"/>
        </w:rPr>
        <w:t>vény alapján megterveztük a Bajna Község</w:t>
      </w:r>
      <w:r w:rsidRPr="00EF175F">
        <w:rPr>
          <w:sz w:val="24"/>
        </w:rPr>
        <w:t xml:space="preserve"> Önkormányzata feladataihoz igénybe vehető központi forrásokat, a költségvetés készítése során alkalmaztuk a központi jogszabályokban és a helyi önkormányzati rendeletekben meghatározott előírásokat.</w:t>
      </w:r>
    </w:p>
    <w:p w:rsidR="00A31A3F" w:rsidRPr="000B6533" w:rsidRDefault="00A31A3F" w:rsidP="00A31A3F">
      <w:pPr>
        <w:jc w:val="both"/>
        <w:rPr>
          <w:rFonts w:ascii="Garamond" w:hAnsi="Garamond"/>
          <w:szCs w:val="28"/>
        </w:rPr>
      </w:pPr>
    </w:p>
    <w:p w:rsidR="00A31A3F" w:rsidRPr="000B6533" w:rsidRDefault="00A31A3F" w:rsidP="00A31A3F">
      <w:pPr>
        <w:pStyle w:val="lfej"/>
        <w:tabs>
          <w:tab w:val="clear" w:pos="4536"/>
        </w:tabs>
        <w:jc w:val="both"/>
        <w:rPr>
          <w:sz w:val="24"/>
        </w:rPr>
      </w:pPr>
    </w:p>
    <w:p w:rsidR="00DD65A8" w:rsidRPr="000B6533" w:rsidRDefault="00A31A3F" w:rsidP="00A31A3F">
      <w:pPr>
        <w:spacing w:line="240" w:lineRule="atLeast"/>
        <w:jc w:val="both"/>
        <w:rPr>
          <w:sz w:val="24"/>
          <w:szCs w:val="24"/>
        </w:rPr>
      </w:pPr>
      <w:r w:rsidRPr="000B6533">
        <w:rPr>
          <w:sz w:val="24"/>
          <w:szCs w:val="24"/>
        </w:rPr>
        <w:t>Az Mötv. a jelenleginél differenciáltabb feladattelepítést tartalmaz a települési önkormányzatok számára. A feladatok jelentős részét az állam közvetlenül látja el 2013-tól, a települési önkormányzatok a helyi feladat-szervezési döntéseket igénylő közszolgáltatásokat biztosítják a lakosság számára, a megyei önkormányzatok a területfejlesztés kulcsszereplői lesznek. Az államigazgatási feladat- és hatáskörök nagyobb része a j</w:t>
      </w:r>
      <w:r w:rsidR="00DD65A8" w:rsidRPr="000B6533">
        <w:rPr>
          <w:sz w:val="24"/>
          <w:szCs w:val="24"/>
        </w:rPr>
        <w:t>árási kormányhivatalokhoz kerül</w:t>
      </w:r>
      <w:r w:rsidR="00CE51F0">
        <w:rPr>
          <w:sz w:val="24"/>
          <w:szCs w:val="24"/>
        </w:rPr>
        <w:t>t</w:t>
      </w:r>
      <w:r w:rsidR="00DD65A8" w:rsidRPr="000B6533">
        <w:rPr>
          <w:sz w:val="24"/>
          <w:szCs w:val="24"/>
        </w:rPr>
        <w:t>.</w:t>
      </w:r>
    </w:p>
    <w:p w:rsidR="00A31A3F" w:rsidRPr="000B6533" w:rsidRDefault="00A31A3F" w:rsidP="00A31A3F">
      <w:pPr>
        <w:spacing w:line="240" w:lineRule="atLeast"/>
        <w:jc w:val="both"/>
        <w:rPr>
          <w:sz w:val="24"/>
          <w:szCs w:val="24"/>
        </w:rPr>
      </w:pPr>
    </w:p>
    <w:p w:rsidR="00A31A3F" w:rsidRPr="000B6533" w:rsidRDefault="00A31A3F" w:rsidP="00A31A3F">
      <w:pPr>
        <w:spacing w:line="240" w:lineRule="atLeast"/>
        <w:jc w:val="both"/>
        <w:rPr>
          <w:sz w:val="24"/>
          <w:szCs w:val="24"/>
        </w:rPr>
      </w:pPr>
      <w:r w:rsidRPr="000B6533">
        <w:rPr>
          <w:sz w:val="24"/>
          <w:szCs w:val="24"/>
        </w:rPr>
        <w:t>A helyi önkormányzatok számára kötelező feladatot továbbra is törvény írhat elő, az önkormányzatok eltérő adottságait (gazdasági teljesítőképesség, lakosságszám, a közigazgatási terület mérete) is figyelembe véve.</w:t>
      </w:r>
    </w:p>
    <w:p w:rsidR="00A31A3F" w:rsidRPr="000B6533" w:rsidRDefault="00A31A3F" w:rsidP="00A31A3F">
      <w:pPr>
        <w:spacing w:line="240" w:lineRule="atLeast"/>
        <w:jc w:val="both"/>
        <w:rPr>
          <w:sz w:val="24"/>
          <w:szCs w:val="24"/>
        </w:rPr>
      </w:pPr>
    </w:p>
    <w:p w:rsidR="00A31A3F" w:rsidRPr="000B6533" w:rsidRDefault="00A31A3F" w:rsidP="00A31A3F">
      <w:pPr>
        <w:spacing w:line="240" w:lineRule="atLeast"/>
        <w:jc w:val="both"/>
        <w:rPr>
          <w:sz w:val="24"/>
          <w:szCs w:val="24"/>
        </w:rPr>
      </w:pPr>
      <w:r w:rsidRPr="000B6533">
        <w:rPr>
          <w:sz w:val="24"/>
          <w:szCs w:val="24"/>
        </w:rPr>
        <w:t xml:space="preserve">Az </w:t>
      </w:r>
      <w:r w:rsidRPr="000B6533">
        <w:rPr>
          <w:b/>
          <w:sz w:val="24"/>
          <w:szCs w:val="24"/>
        </w:rPr>
        <w:t>Mötv. szerint a helyi közügyek, illetve a helyben biztosítható közfeladatok</w:t>
      </w:r>
      <w:r w:rsidRPr="000B6533">
        <w:rPr>
          <w:sz w:val="24"/>
          <w:szCs w:val="24"/>
        </w:rPr>
        <w:t>: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településfejlesztés, településrendezés, településüzemeltetés (köztemetők, közvilágítás, kéményseprés, stb.),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óvodai ellátás,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szociális, és gyermekjóléti szolgáltatások és ellátások,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egészségügyi alapellátás (háziorvosi, fogorvos, stb.), az egészséges életmód segítését célzó szolgáltatások, környezet-egészségügy (pl. köztisztaság, rovarirtás),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kulturális szolgáltatás (könyvtár, közművelődés, előadó-művészet támogatása, stb.),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helyi környezet- és természetvédelem, vízgazdálkodás, vízkárelhárítás, ivóvízellátás, szennyvízelvezetés, -kezelés és -ártalmatlanítás (csatornaszolgáltatás),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lakás- és helyiséggazdálkodás,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honvédelem, polgári védelem, katasztrófavédelem,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közreműködés a település közbiztonságának biztosításában,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helyi közfoglalkoztatás,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helyi adóval, gazdaságszervezéssel és turizmussal kapcsolatos feladatok,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sport, ifjúsági ügyek,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nemzetiségi ügyek,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helyi közösségi közlekedés biztosítása,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hulladékgazdálkodás,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távhőszolgáltatás,</w:t>
      </w:r>
    </w:p>
    <w:p w:rsidR="00A31A3F" w:rsidRPr="000B6533" w:rsidRDefault="00A31A3F" w:rsidP="00A31A3F">
      <w:pPr>
        <w:numPr>
          <w:ilvl w:val="0"/>
          <w:numId w:val="4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kistermelők, őstermelők jogszabályban meghatározott termékei értékesítési lehetőségének, hétvégi árusításának biztosítása.</w:t>
      </w:r>
    </w:p>
    <w:p w:rsidR="00A31A3F" w:rsidRPr="000B6533" w:rsidRDefault="00A31A3F" w:rsidP="00A31A3F">
      <w:pPr>
        <w:spacing w:line="240" w:lineRule="atLeast"/>
        <w:ind w:left="720"/>
        <w:jc w:val="both"/>
        <w:rPr>
          <w:sz w:val="24"/>
          <w:szCs w:val="24"/>
        </w:rPr>
      </w:pPr>
    </w:p>
    <w:p w:rsidR="00A31A3F" w:rsidRPr="000B6533" w:rsidRDefault="00A31A3F" w:rsidP="00A31A3F">
      <w:pPr>
        <w:spacing w:line="240" w:lineRule="atLeast"/>
        <w:jc w:val="both"/>
        <w:rPr>
          <w:sz w:val="24"/>
          <w:szCs w:val="24"/>
        </w:rPr>
      </w:pPr>
      <w:r w:rsidRPr="000B6533">
        <w:rPr>
          <w:b/>
          <w:sz w:val="24"/>
          <w:szCs w:val="24"/>
        </w:rPr>
        <w:t>További törvényi lehetőségek helyi önkormányzati feladat-telepítésre</w:t>
      </w:r>
      <w:r w:rsidRPr="000B6533">
        <w:rPr>
          <w:sz w:val="24"/>
          <w:szCs w:val="24"/>
        </w:rPr>
        <w:t>:</w:t>
      </w:r>
    </w:p>
    <w:p w:rsidR="00A31A3F" w:rsidRPr="000B6533" w:rsidRDefault="00A31A3F" w:rsidP="00A31A3F">
      <w:pPr>
        <w:numPr>
          <w:ilvl w:val="0"/>
          <w:numId w:val="6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törvény a felsoroltakon kívül más, a helyi közügy, helyben biztosítható közfeladat ellátását is előírhatja,</w:t>
      </w:r>
    </w:p>
    <w:p w:rsidR="00A31A3F" w:rsidRPr="000B6533" w:rsidRDefault="00A31A3F" w:rsidP="00A31A3F">
      <w:pPr>
        <w:numPr>
          <w:ilvl w:val="0"/>
          <w:numId w:val="6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törvényben meghatározott esetekben az önkormányzat és az állam külön, a finanszírozást is rendező megállapodása alapján az önkormányzat állami feladatokat is elláthat,</w:t>
      </w:r>
    </w:p>
    <w:p w:rsidR="00A31A3F" w:rsidRPr="000B6533" w:rsidRDefault="00A31A3F" w:rsidP="00A31A3F">
      <w:pPr>
        <w:numPr>
          <w:ilvl w:val="0"/>
          <w:numId w:val="6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 w:rsidRPr="000B6533">
        <w:rPr>
          <w:sz w:val="24"/>
          <w:szCs w:val="24"/>
        </w:rPr>
        <w:t>a helyi önkormányzatok továbbra is önként vállalhatják olyan helyi közügyek ellátását, amelyet jogszabály nem utal más szerv kizárólagos hatáskörébe. Az önként vállalt feladatok ellátása azonban nem veszélyeztetheti a kötelező feladatok ellátását. Finanszírozásuk forrását elsősorban az önkormányzat saját bevételei, illetve az erre a célra biztosított külön források képezhetik.</w:t>
      </w:r>
    </w:p>
    <w:p w:rsidR="00EF48BB" w:rsidRPr="000B6533" w:rsidRDefault="00EF48BB" w:rsidP="00EF48BB">
      <w:pPr>
        <w:spacing w:before="120"/>
        <w:jc w:val="center"/>
        <w:rPr>
          <w:b/>
          <w:sz w:val="16"/>
          <w:szCs w:val="16"/>
        </w:rPr>
      </w:pPr>
    </w:p>
    <w:p w:rsidR="00EF48BB" w:rsidRPr="000B6533" w:rsidRDefault="00EF48BB" w:rsidP="00EF48BB">
      <w:pPr>
        <w:jc w:val="both"/>
        <w:rPr>
          <w:sz w:val="24"/>
        </w:rPr>
      </w:pPr>
      <w:r w:rsidRPr="000B6533">
        <w:rPr>
          <w:sz w:val="24"/>
        </w:rPr>
        <w:t>A pénzügyi terv összhangban van az önkormányza</w:t>
      </w:r>
      <w:r w:rsidR="00424F09">
        <w:rPr>
          <w:sz w:val="24"/>
        </w:rPr>
        <w:t>t gazdasági programjával,</w:t>
      </w:r>
      <w:r w:rsidRPr="000B6533">
        <w:rPr>
          <w:sz w:val="24"/>
        </w:rPr>
        <w:t xml:space="preserve"> melyben</w:t>
      </w:r>
      <w:r w:rsidR="00424F09">
        <w:rPr>
          <w:sz w:val="24"/>
        </w:rPr>
        <w:t xml:space="preserve"> a</w:t>
      </w:r>
      <w:r w:rsidRPr="000B6533">
        <w:rPr>
          <w:sz w:val="24"/>
        </w:rPr>
        <w:t xml:space="preserve"> megfogalmazott alapelvek a</w:t>
      </w:r>
      <w:r w:rsidR="00A31A3F" w:rsidRPr="000B6533">
        <w:rPr>
          <w:sz w:val="24"/>
        </w:rPr>
        <w:t>z</w:t>
      </w:r>
      <w:r w:rsidRPr="000B6533">
        <w:rPr>
          <w:sz w:val="24"/>
        </w:rPr>
        <w:t xml:space="preserve"> </w:t>
      </w:r>
      <w:r w:rsidR="00A31A3F" w:rsidRPr="000B6533">
        <w:rPr>
          <w:sz w:val="24"/>
        </w:rPr>
        <w:t>önkormányzat</w:t>
      </w:r>
      <w:r w:rsidRPr="000B6533">
        <w:rPr>
          <w:sz w:val="24"/>
        </w:rPr>
        <w:t xml:space="preserve"> legfontosabb céljait hűen tükrözik.  </w:t>
      </w:r>
    </w:p>
    <w:p w:rsidR="00EF48BB" w:rsidRPr="000B6533" w:rsidRDefault="00EF48BB" w:rsidP="00EF48BB">
      <w:pPr>
        <w:jc w:val="both"/>
        <w:rPr>
          <w:sz w:val="24"/>
        </w:rPr>
      </w:pPr>
    </w:p>
    <w:p w:rsidR="00EF48BB" w:rsidRPr="000B6533" w:rsidRDefault="00CE51F0" w:rsidP="00EF48BB">
      <w:pPr>
        <w:rPr>
          <w:sz w:val="24"/>
        </w:rPr>
      </w:pPr>
      <w:r>
        <w:rPr>
          <w:sz w:val="24"/>
        </w:rPr>
        <w:t>A 2015</w:t>
      </w:r>
      <w:r w:rsidR="00EF48BB" w:rsidRPr="000B6533">
        <w:rPr>
          <w:sz w:val="24"/>
        </w:rPr>
        <w:t>. évre megfogalmazott költségvetési alapelvek a következők:</w:t>
      </w:r>
    </w:p>
    <w:p w:rsidR="00EF48BB" w:rsidRPr="000B6533" w:rsidRDefault="00EF48BB" w:rsidP="00EF48BB">
      <w:pPr>
        <w:rPr>
          <w:sz w:val="16"/>
          <w:szCs w:val="16"/>
        </w:rPr>
      </w:pPr>
    </w:p>
    <w:p w:rsidR="00EF48BB" w:rsidRPr="000B6533" w:rsidRDefault="00EF48BB" w:rsidP="00EF48BB">
      <w:pPr>
        <w:numPr>
          <w:ilvl w:val="0"/>
          <w:numId w:val="1"/>
        </w:numPr>
        <w:overflowPunct/>
        <w:autoSpaceDE/>
        <w:autoSpaceDN/>
        <w:adjustRightInd/>
        <w:spacing w:before="60" w:after="60"/>
        <w:ind w:left="714" w:hanging="357"/>
        <w:jc w:val="both"/>
        <w:textAlignment w:val="auto"/>
        <w:rPr>
          <w:sz w:val="24"/>
        </w:rPr>
      </w:pPr>
      <w:r w:rsidRPr="000B6533">
        <w:rPr>
          <w:sz w:val="24"/>
        </w:rPr>
        <w:t>Takarékos, átlátható és biztonságos működtetés.</w:t>
      </w:r>
    </w:p>
    <w:p w:rsidR="00EF48BB" w:rsidRPr="000B6533" w:rsidRDefault="00EF48BB" w:rsidP="00EF48BB">
      <w:pPr>
        <w:numPr>
          <w:ilvl w:val="0"/>
          <w:numId w:val="1"/>
        </w:numPr>
        <w:overflowPunct/>
        <w:autoSpaceDE/>
        <w:autoSpaceDN/>
        <w:adjustRightInd/>
        <w:spacing w:before="60" w:after="60"/>
        <w:ind w:left="714" w:hanging="357"/>
        <w:jc w:val="both"/>
        <w:textAlignment w:val="auto"/>
        <w:rPr>
          <w:sz w:val="24"/>
        </w:rPr>
      </w:pPr>
      <w:r w:rsidRPr="000B6533">
        <w:rPr>
          <w:sz w:val="24"/>
        </w:rPr>
        <w:t>A kötelezően ellátandó feladatok biztosítása.</w:t>
      </w:r>
    </w:p>
    <w:p w:rsidR="00EF48BB" w:rsidRPr="000B6533" w:rsidRDefault="00EF48BB" w:rsidP="00EF48BB">
      <w:pPr>
        <w:numPr>
          <w:ilvl w:val="0"/>
          <w:numId w:val="1"/>
        </w:numPr>
        <w:overflowPunct/>
        <w:autoSpaceDE/>
        <w:autoSpaceDN/>
        <w:adjustRightInd/>
        <w:spacing w:before="60" w:after="60"/>
        <w:ind w:left="714" w:hanging="357"/>
        <w:jc w:val="both"/>
        <w:textAlignment w:val="auto"/>
        <w:rPr>
          <w:sz w:val="24"/>
        </w:rPr>
      </w:pPr>
      <w:r w:rsidRPr="000B6533">
        <w:rPr>
          <w:sz w:val="24"/>
        </w:rPr>
        <w:t>A szociálisan rászorultak támogatása.</w:t>
      </w:r>
    </w:p>
    <w:p w:rsidR="00EF48BB" w:rsidRPr="000B6533" w:rsidRDefault="00EF48BB" w:rsidP="00EF48BB">
      <w:pPr>
        <w:numPr>
          <w:ilvl w:val="0"/>
          <w:numId w:val="1"/>
        </w:numPr>
        <w:overflowPunct/>
        <w:autoSpaceDE/>
        <w:autoSpaceDN/>
        <w:adjustRightInd/>
        <w:spacing w:before="60" w:after="60"/>
        <w:ind w:left="714" w:hanging="357"/>
        <w:jc w:val="both"/>
        <w:textAlignment w:val="auto"/>
        <w:rPr>
          <w:sz w:val="24"/>
        </w:rPr>
      </w:pPr>
      <w:r w:rsidRPr="000B6533">
        <w:rPr>
          <w:sz w:val="24"/>
        </w:rPr>
        <w:t>Az elindított beruházások megvalósítása, a forrás biztosítása.</w:t>
      </w:r>
    </w:p>
    <w:p w:rsidR="00EF48BB" w:rsidRPr="000B6533" w:rsidRDefault="00EF48BB" w:rsidP="00EF48BB">
      <w:pPr>
        <w:numPr>
          <w:ilvl w:val="0"/>
          <w:numId w:val="1"/>
        </w:numPr>
        <w:overflowPunct/>
        <w:autoSpaceDE/>
        <w:autoSpaceDN/>
        <w:adjustRightInd/>
        <w:spacing w:before="60" w:after="60"/>
        <w:ind w:left="714" w:hanging="357"/>
        <w:jc w:val="both"/>
        <w:textAlignment w:val="auto"/>
        <w:rPr>
          <w:sz w:val="24"/>
        </w:rPr>
      </w:pPr>
      <w:r w:rsidRPr="000B6533">
        <w:rPr>
          <w:sz w:val="24"/>
        </w:rPr>
        <w:t>Tudatos városüzemeltetés és fejlesztés.</w:t>
      </w:r>
    </w:p>
    <w:p w:rsidR="00EF48BB" w:rsidRPr="000B6533" w:rsidRDefault="00EF48BB" w:rsidP="00EF48BB">
      <w:pPr>
        <w:numPr>
          <w:ilvl w:val="0"/>
          <w:numId w:val="1"/>
        </w:numPr>
        <w:overflowPunct/>
        <w:autoSpaceDE/>
        <w:autoSpaceDN/>
        <w:adjustRightInd/>
        <w:spacing w:before="60" w:after="60"/>
        <w:ind w:left="714" w:hanging="357"/>
        <w:jc w:val="both"/>
        <w:textAlignment w:val="auto"/>
        <w:rPr>
          <w:sz w:val="24"/>
        </w:rPr>
      </w:pPr>
      <w:r w:rsidRPr="000B6533">
        <w:rPr>
          <w:sz w:val="24"/>
        </w:rPr>
        <w:t xml:space="preserve">Pályázatok figyelése, kapcsolódás az aktuális pályázatokhoz, a pályázatok önrészének megteremtése. </w:t>
      </w:r>
    </w:p>
    <w:p w:rsidR="00EF48BB" w:rsidRPr="000B6533" w:rsidRDefault="00EF48BB" w:rsidP="00EF48BB">
      <w:pPr>
        <w:rPr>
          <w:sz w:val="24"/>
        </w:rPr>
      </w:pPr>
    </w:p>
    <w:p w:rsidR="00EF48BB" w:rsidRPr="000B6533" w:rsidRDefault="00CE51F0" w:rsidP="00EF48BB">
      <w:pPr>
        <w:jc w:val="both"/>
        <w:rPr>
          <w:sz w:val="24"/>
        </w:rPr>
      </w:pPr>
      <w:r>
        <w:rPr>
          <w:sz w:val="24"/>
        </w:rPr>
        <w:t>A 2015</w:t>
      </w:r>
      <w:r w:rsidR="00EF48BB" w:rsidRPr="000B6533">
        <w:rPr>
          <w:sz w:val="24"/>
        </w:rPr>
        <w:t>. évi költségvetési bev</w:t>
      </w:r>
      <w:r w:rsidR="00913751">
        <w:rPr>
          <w:sz w:val="24"/>
        </w:rPr>
        <w:t>é</w:t>
      </w:r>
      <w:r w:rsidR="009642B0">
        <w:rPr>
          <w:sz w:val="24"/>
        </w:rPr>
        <w:t>telek tervezett előirányzata 254 703</w:t>
      </w:r>
      <w:r w:rsidR="00EF48BB" w:rsidRPr="000B6533">
        <w:rPr>
          <w:sz w:val="24"/>
        </w:rPr>
        <w:t xml:space="preserve"> ezer Ft, melyet a finanszírozású pénzügyi </w:t>
      </w:r>
      <w:r w:rsidR="00913751">
        <w:rPr>
          <w:sz w:val="24"/>
        </w:rPr>
        <w:t>műveletekből származó bevétel 18 100</w:t>
      </w:r>
      <w:r w:rsidR="00EF48BB" w:rsidRPr="000B6533">
        <w:rPr>
          <w:sz w:val="24"/>
        </w:rPr>
        <w:t xml:space="preserve"> ezer Ft-t</w:t>
      </w:r>
      <w:r w:rsidR="00913751">
        <w:rPr>
          <w:sz w:val="24"/>
        </w:rPr>
        <w:t xml:space="preserve">al </w:t>
      </w:r>
      <w:r w:rsidR="009642B0">
        <w:rPr>
          <w:sz w:val="24"/>
        </w:rPr>
        <w:t>egészít ki, így összesen 272 803</w:t>
      </w:r>
      <w:r w:rsidR="00EF48BB" w:rsidRPr="000B6533">
        <w:rPr>
          <w:sz w:val="24"/>
        </w:rPr>
        <w:t xml:space="preserve"> ezer Ft</w:t>
      </w:r>
      <w:r w:rsidR="00913751">
        <w:rPr>
          <w:sz w:val="24"/>
        </w:rPr>
        <w:t xml:space="preserve"> forrás fog rendelkezésre állni. A</w:t>
      </w:r>
      <w:r w:rsidR="00EF48BB" w:rsidRPr="000B6533">
        <w:rPr>
          <w:sz w:val="24"/>
        </w:rPr>
        <w:t xml:space="preserve"> </w:t>
      </w:r>
      <w:r w:rsidR="00913751">
        <w:rPr>
          <w:sz w:val="24"/>
        </w:rPr>
        <w:t>helyi</w:t>
      </w:r>
      <w:r w:rsidR="00070260">
        <w:rPr>
          <w:sz w:val="24"/>
        </w:rPr>
        <w:t xml:space="preserve"> </w:t>
      </w:r>
      <w:r w:rsidR="00EF48BB" w:rsidRPr="000B6533">
        <w:rPr>
          <w:sz w:val="24"/>
        </w:rPr>
        <w:t xml:space="preserve">adó </w:t>
      </w:r>
      <w:r w:rsidR="00913751">
        <w:rPr>
          <w:sz w:val="24"/>
        </w:rPr>
        <w:t>adóbevételek 24 </w:t>
      </w:r>
      <w:r w:rsidR="009642B0">
        <w:rPr>
          <w:sz w:val="24"/>
        </w:rPr>
        <w:t>219</w:t>
      </w:r>
      <w:r w:rsidR="00913751">
        <w:rPr>
          <w:sz w:val="24"/>
        </w:rPr>
        <w:t xml:space="preserve"> ezer</w:t>
      </w:r>
      <w:r w:rsidR="00EF48BB" w:rsidRPr="000B6533">
        <w:rPr>
          <w:sz w:val="24"/>
        </w:rPr>
        <w:t xml:space="preserve"> Ft-t</w:t>
      </w:r>
      <w:r w:rsidR="00913751">
        <w:rPr>
          <w:sz w:val="24"/>
        </w:rPr>
        <w:t>ot</w:t>
      </w:r>
      <w:r w:rsidR="00EF48BB" w:rsidRPr="000B6533">
        <w:rPr>
          <w:sz w:val="24"/>
        </w:rPr>
        <w:t xml:space="preserve"> </w:t>
      </w:r>
      <w:r w:rsidR="00913751">
        <w:rPr>
          <w:sz w:val="24"/>
        </w:rPr>
        <w:t>jelente</w:t>
      </w:r>
      <w:r w:rsidR="00EF48BB" w:rsidRPr="000B6533">
        <w:rPr>
          <w:sz w:val="24"/>
        </w:rPr>
        <w:t>n</w:t>
      </w:r>
      <w:r w:rsidR="00913751">
        <w:rPr>
          <w:sz w:val="24"/>
        </w:rPr>
        <w:t>ek, mely csö</w:t>
      </w:r>
      <w:r w:rsidR="00A57F2E" w:rsidRPr="000B6533">
        <w:rPr>
          <w:sz w:val="24"/>
        </w:rPr>
        <w:t>kken</w:t>
      </w:r>
      <w:r w:rsidR="00913751">
        <w:rPr>
          <w:sz w:val="24"/>
        </w:rPr>
        <w:t>ést jelent a 2014</w:t>
      </w:r>
      <w:r w:rsidR="00EF48BB" w:rsidRPr="000B6533">
        <w:rPr>
          <w:sz w:val="24"/>
        </w:rPr>
        <w:t>. évi erede</w:t>
      </w:r>
      <w:r w:rsidR="00EF175F">
        <w:rPr>
          <w:sz w:val="24"/>
        </w:rPr>
        <w:t>ti előirányzathoz képest. A 2015-ben</w:t>
      </w:r>
      <w:r w:rsidR="00EF48BB" w:rsidRPr="000B6533">
        <w:rPr>
          <w:sz w:val="24"/>
        </w:rPr>
        <w:t xml:space="preserve"> – a feladatfinanszírozás keretében – az általános működéshez és ágazati feladatokhoz kapcsolódó támogatásokból származó bevétel csak a kötelezően ellátandó feladatokra fordítható. </w:t>
      </w:r>
      <w:r w:rsidR="00D74FAC">
        <w:rPr>
          <w:sz w:val="24"/>
        </w:rPr>
        <w:t>A beruházások (informatikai biztonsági rendszer</w:t>
      </w:r>
      <w:r w:rsidR="00EF48BB" w:rsidRPr="000B6533">
        <w:rPr>
          <w:sz w:val="24"/>
        </w:rPr>
        <w:t>) finansz</w:t>
      </w:r>
      <w:r w:rsidR="00D74FAC">
        <w:rPr>
          <w:sz w:val="24"/>
        </w:rPr>
        <w:t>írozására 635</w:t>
      </w:r>
      <w:r w:rsidR="00EF48BB" w:rsidRPr="000B6533">
        <w:rPr>
          <w:sz w:val="24"/>
        </w:rPr>
        <w:t xml:space="preserve"> ezer Ft</w:t>
      </w:r>
      <w:r w:rsidR="00D74FAC">
        <w:rPr>
          <w:sz w:val="24"/>
        </w:rPr>
        <w:t>-ot terveztünk.</w:t>
      </w:r>
      <w:r w:rsidR="00EF48BB" w:rsidRPr="000B6533">
        <w:rPr>
          <w:sz w:val="24"/>
        </w:rPr>
        <w:t xml:space="preserve"> </w:t>
      </w:r>
    </w:p>
    <w:p w:rsidR="00EF48BB" w:rsidRDefault="00EF48BB" w:rsidP="00EF48BB">
      <w:pPr>
        <w:jc w:val="both"/>
        <w:rPr>
          <w:sz w:val="24"/>
        </w:rPr>
      </w:pPr>
      <w:r w:rsidRPr="000B6533">
        <w:rPr>
          <w:sz w:val="24"/>
        </w:rPr>
        <w:t xml:space="preserve">A megjelenő pályázati lehetőségeket folyamatosan vizsgáljuk, mert rendkívül fontos az önkormányzat költségvetésének külső forrásokkal való bővítése. </w:t>
      </w:r>
    </w:p>
    <w:p w:rsidR="00D74FAC" w:rsidRPr="000B6533" w:rsidRDefault="00D74FAC" w:rsidP="00EF48BB">
      <w:pPr>
        <w:jc w:val="both"/>
        <w:rPr>
          <w:sz w:val="24"/>
        </w:rPr>
      </w:pPr>
    </w:p>
    <w:p w:rsidR="00EF48BB" w:rsidRPr="000B6533" w:rsidRDefault="00EF48BB" w:rsidP="00EF48BB">
      <w:pPr>
        <w:jc w:val="both"/>
        <w:rPr>
          <w:sz w:val="24"/>
        </w:rPr>
      </w:pPr>
      <w:r w:rsidRPr="000B6533">
        <w:rPr>
          <w:sz w:val="24"/>
        </w:rPr>
        <w:t>A bevételek csökkenésének ellenére az önkormányzat a kötelező és önként vállalt feladatok körében egyaránt színvonalas közszolgáltatásokat kíván nyújtani. A feladatellátás tárgyi és személyi feltételei biztosítottak, azonban a működési célú kiadások az Önkormányzat te</w:t>
      </w:r>
      <w:r w:rsidR="009642B0">
        <w:rPr>
          <w:sz w:val="24"/>
        </w:rPr>
        <w:t>rvezett bevételének a 77</w:t>
      </w:r>
      <w:r w:rsidRPr="000B6533">
        <w:rPr>
          <w:sz w:val="24"/>
        </w:rPr>
        <w:t>%-át teszik ki, így beruházási és felújítási kiadásokra (település fejle</w:t>
      </w:r>
      <w:r w:rsidR="009642B0">
        <w:rPr>
          <w:sz w:val="24"/>
        </w:rPr>
        <w:t>sztésre) a tervezett források 23</w:t>
      </w:r>
      <w:r w:rsidRPr="000B6533">
        <w:rPr>
          <w:sz w:val="24"/>
        </w:rPr>
        <w:t>%-át tudjuk előirányozni.</w:t>
      </w:r>
    </w:p>
    <w:p w:rsidR="00EF48BB" w:rsidRPr="000B6533" w:rsidRDefault="00EF48BB" w:rsidP="00EF48BB">
      <w:pPr>
        <w:jc w:val="both"/>
        <w:rPr>
          <w:sz w:val="24"/>
        </w:rPr>
      </w:pPr>
    </w:p>
    <w:p w:rsidR="00EF48BB" w:rsidRPr="000B6533" w:rsidRDefault="00CE51F0" w:rsidP="00EF48BB">
      <w:pPr>
        <w:jc w:val="both"/>
        <w:rPr>
          <w:sz w:val="24"/>
        </w:rPr>
      </w:pPr>
      <w:r>
        <w:rPr>
          <w:sz w:val="24"/>
        </w:rPr>
        <w:t>A 2015</w:t>
      </w:r>
      <w:r w:rsidR="00EF48BB" w:rsidRPr="000B6533">
        <w:rPr>
          <w:sz w:val="24"/>
        </w:rPr>
        <w:t>. é</w:t>
      </w:r>
      <w:r w:rsidR="003C6AD8">
        <w:rPr>
          <w:sz w:val="24"/>
        </w:rPr>
        <w:t>vben a költségvetési bevételek 30</w:t>
      </w:r>
      <w:r w:rsidR="00EF48BB" w:rsidRPr="000B6533">
        <w:rPr>
          <w:sz w:val="24"/>
        </w:rPr>
        <w:t>%-át fordítja az Önkormányzat az intézményi feladatellátásra. Az Önkormányzat által működtetett sz</w:t>
      </w:r>
      <w:r w:rsidR="00EF175F">
        <w:rPr>
          <w:sz w:val="24"/>
        </w:rPr>
        <w:t>ociális támogatási rendszer 2015</w:t>
      </w:r>
      <w:r w:rsidR="00A57F2E" w:rsidRPr="000B6533">
        <w:rPr>
          <w:sz w:val="24"/>
        </w:rPr>
        <w:t>-be</w:t>
      </w:r>
      <w:r w:rsidR="00EF48BB" w:rsidRPr="000B6533">
        <w:rPr>
          <w:sz w:val="24"/>
        </w:rPr>
        <w:t xml:space="preserve">n is jelentős támogatást tud nyújtani a nehéz anyagi helyzetben lévők számára. </w:t>
      </w:r>
    </w:p>
    <w:p w:rsidR="00EF48BB" w:rsidRPr="000B6533" w:rsidRDefault="00EF48BB" w:rsidP="00EF48BB">
      <w:pPr>
        <w:spacing w:before="120"/>
        <w:jc w:val="both"/>
        <w:rPr>
          <w:b/>
          <w:sz w:val="24"/>
        </w:rPr>
      </w:pPr>
    </w:p>
    <w:p w:rsidR="009642B0" w:rsidRDefault="009642B0" w:rsidP="00EF48BB">
      <w:pPr>
        <w:spacing w:before="120"/>
        <w:jc w:val="both"/>
        <w:rPr>
          <w:b/>
          <w:sz w:val="24"/>
          <w:u w:val="single"/>
        </w:rPr>
      </w:pPr>
    </w:p>
    <w:p w:rsidR="00EF48BB" w:rsidRPr="000B6533" w:rsidRDefault="00EF48BB" w:rsidP="00EF48BB">
      <w:pPr>
        <w:spacing w:before="120"/>
        <w:jc w:val="both"/>
        <w:rPr>
          <w:b/>
          <w:sz w:val="24"/>
          <w:u w:val="single"/>
        </w:rPr>
      </w:pPr>
      <w:r w:rsidRPr="000B6533">
        <w:rPr>
          <w:b/>
          <w:sz w:val="24"/>
          <w:u w:val="single"/>
        </w:rPr>
        <w:lastRenderedPageBreak/>
        <w:t>A költségvetési rendeletben szereplő bevételi jogcímek részletezése:</w:t>
      </w:r>
    </w:p>
    <w:p w:rsidR="00EF48BB" w:rsidRPr="000B6533" w:rsidRDefault="00B609A6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Önkormányzatok működési támogatásai</w:t>
      </w:r>
      <w:r w:rsidR="00EF48BB" w:rsidRPr="000B6533">
        <w:rPr>
          <w:sz w:val="24"/>
        </w:rPr>
        <w:t>:</w:t>
      </w:r>
      <w:r w:rsidR="003C6AD8">
        <w:rPr>
          <w:sz w:val="24"/>
        </w:rPr>
        <w:t xml:space="preserve"> 122 200 ezer Ft</w:t>
      </w:r>
    </w:p>
    <w:p w:rsidR="00EF48BB" w:rsidRPr="000B6533" w:rsidRDefault="00B609A6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Működési célú támogatások államháztartáson belülről</w:t>
      </w:r>
      <w:r w:rsidR="00EF48BB" w:rsidRPr="000B6533">
        <w:rPr>
          <w:sz w:val="24"/>
        </w:rPr>
        <w:t>:</w:t>
      </w:r>
      <w:r w:rsidR="003C6AD8">
        <w:rPr>
          <w:sz w:val="24"/>
        </w:rPr>
        <w:t xml:space="preserve"> </w:t>
      </w:r>
      <w:r w:rsidR="00C97F2F">
        <w:rPr>
          <w:sz w:val="24"/>
        </w:rPr>
        <w:t>5 040 ezer Ft</w:t>
      </w:r>
    </w:p>
    <w:p w:rsidR="00B609A6" w:rsidRPr="000B6533" w:rsidRDefault="00B609A6" w:rsidP="00B609A6">
      <w:pPr>
        <w:spacing w:before="120"/>
        <w:jc w:val="both"/>
        <w:rPr>
          <w:sz w:val="24"/>
        </w:rPr>
      </w:pPr>
      <w:r w:rsidRPr="000B6533">
        <w:rPr>
          <w:sz w:val="24"/>
        </w:rPr>
        <w:t>Felhalmozási célú támogatások államháztartáson belülről:</w:t>
      </w:r>
      <w:r w:rsidR="009642B0">
        <w:rPr>
          <w:sz w:val="24"/>
        </w:rPr>
        <w:t xml:space="preserve"> 7 715</w:t>
      </w:r>
      <w:r w:rsidR="00C97F2F">
        <w:rPr>
          <w:sz w:val="24"/>
        </w:rPr>
        <w:t xml:space="preserve"> ezer Ft</w:t>
      </w:r>
    </w:p>
    <w:p w:rsidR="00EF48BB" w:rsidRPr="000B6533" w:rsidRDefault="00B609A6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Közhatalmi bevételek</w:t>
      </w:r>
      <w:r w:rsidR="00EF48BB" w:rsidRPr="000B6533">
        <w:rPr>
          <w:sz w:val="24"/>
        </w:rPr>
        <w:t>:</w:t>
      </w:r>
      <w:r w:rsidR="009642B0">
        <w:rPr>
          <w:sz w:val="24"/>
        </w:rPr>
        <w:t xml:space="preserve"> 33</w:t>
      </w:r>
      <w:r w:rsidR="00C97F2F">
        <w:rPr>
          <w:sz w:val="24"/>
        </w:rPr>
        <w:t> </w:t>
      </w:r>
      <w:r w:rsidR="009642B0">
        <w:rPr>
          <w:sz w:val="24"/>
        </w:rPr>
        <w:t>719</w:t>
      </w:r>
      <w:r w:rsidR="00C97F2F">
        <w:rPr>
          <w:sz w:val="24"/>
        </w:rPr>
        <w:t xml:space="preserve"> ezer Ft</w:t>
      </w:r>
    </w:p>
    <w:p w:rsidR="00EF48BB" w:rsidRPr="000B6533" w:rsidRDefault="00B609A6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Működési bevételek</w:t>
      </w:r>
      <w:r w:rsidR="00EF48BB" w:rsidRPr="000B6533">
        <w:rPr>
          <w:sz w:val="24"/>
        </w:rPr>
        <w:t>:</w:t>
      </w:r>
      <w:r w:rsidR="009642B0">
        <w:rPr>
          <w:sz w:val="24"/>
        </w:rPr>
        <w:t xml:space="preserve"> 22</w:t>
      </w:r>
      <w:r w:rsidR="00C97F2F">
        <w:rPr>
          <w:sz w:val="24"/>
        </w:rPr>
        <w:t> </w:t>
      </w:r>
      <w:r w:rsidR="009642B0">
        <w:rPr>
          <w:sz w:val="24"/>
        </w:rPr>
        <w:t>33</w:t>
      </w:r>
      <w:r w:rsidR="00C97F2F">
        <w:rPr>
          <w:sz w:val="24"/>
        </w:rPr>
        <w:t>7 ezer Ft</w:t>
      </w:r>
    </w:p>
    <w:p w:rsidR="00EF48BB" w:rsidRPr="000B6533" w:rsidRDefault="00EF48BB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Felhalmozási bevételek:</w:t>
      </w:r>
      <w:r w:rsidR="009642B0">
        <w:rPr>
          <w:sz w:val="24"/>
        </w:rPr>
        <w:t xml:space="preserve"> 4</w:t>
      </w:r>
      <w:r w:rsidR="00C97F2F">
        <w:rPr>
          <w:sz w:val="24"/>
        </w:rPr>
        <w:t> 000 ezer Ft</w:t>
      </w:r>
    </w:p>
    <w:p w:rsidR="00EF48BB" w:rsidRPr="000B6533" w:rsidRDefault="00B609A6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Működési célú átvett pénzeszközök</w:t>
      </w:r>
      <w:r w:rsidR="00EF48BB" w:rsidRPr="000B6533">
        <w:rPr>
          <w:sz w:val="24"/>
        </w:rPr>
        <w:t>:</w:t>
      </w:r>
      <w:r w:rsidR="009642B0">
        <w:rPr>
          <w:sz w:val="24"/>
        </w:rPr>
        <w:t xml:space="preserve"> 4 69</w:t>
      </w:r>
      <w:r w:rsidR="00C97F2F">
        <w:rPr>
          <w:sz w:val="24"/>
        </w:rPr>
        <w:t>2 ezer Ft</w:t>
      </w:r>
    </w:p>
    <w:p w:rsidR="00B609A6" w:rsidRPr="000B6533" w:rsidRDefault="00B609A6" w:rsidP="00B609A6">
      <w:pPr>
        <w:spacing w:before="120"/>
        <w:jc w:val="both"/>
        <w:rPr>
          <w:sz w:val="24"/>
        </w:rPr>
      </w:pPr>
      <w:r w:rsidRPr="000B6533">
        <w:rPr>
          <w:sz w:val="24"/>
        </w:rPr>
        <w:t>Felhalmozási célú átvett pénzeszközök:</w:t>
      </w:r>
      <w:r w:rsidR="00C97F2F">
        <w:rPr>
          <w:sz w:val="24"/>
        </w:rPr>
        <w:t xml:space="preserve"> 55 000 ezer Ft</w:t>
      </w:r>
    </w:p>
    <w:p w:rsidR="00B609A6" w:rsidRPr="000B6533" w:rsidRDefault="00B609A6" w:rsidP="00B609A6">
      <w:pPr>
        <w:spacing w:before="120"/>
        <w:jc w:val="both"/>
        <w:rPr>
          <w:sz w:val="24"/>
        </w:rPr>
      </w:pPr>
      <w:r w:rsidRPr="000B6533">
        <w:rPr>
          <w:sz w:val="24"/>
        </w:rPr>
        <w:t>Hitel-, kölcsönfelvétel államháztartáson kívülről:</w:t>
      </w:r>
      <w:r w:rsidR="00C97F2F">
        <w:rPr>
          <w:sz w:val="24"/>
        </w:rPr>
        <w:t xml:space="preserve"> 0 ezer Ft</w:t>
      </w:r>
    </w:p>
    <w:p w:rsidR="00B609A6" w:rsidRPr="000B6533" w:rsidRDefault="00B609A6" w:rsidP="00B609A6">
      <w:pPr>
        <w:spacing w:before="120"/>
        <w:jc w:val="both"/>
        <w:rPr>
          <w:sz w:val="24"/>
        </w:rPr>
      </w:pPr>
      <w:r w:rsidRPr="000B6533">
        <w:rPr>
          <w:sz w:val="24"/>
        </w:rPr>
        <w:t>Költségvetési, vállalkozási maradvány igénybevétele:</w:t>
      </w:r>
      <w:r w:rsidR="00C97F2F">
        <w:rPr>
          <w:sz w:val="24"/>
        </w:rPr>
        <w:t xml:space="preserve"> 18 100 ezer Ft</w:t>
      </w:r>
    </w:p>
    <w:p w:rsidR="00EF48BB" w:rsidRPr="000B6533" w:rsidRDefault="00EF48BB"/>
    <w:p w:rsidR="00EF48BB" w:rsidRPr="000B6533" w:rsidRDefault="00CE51F0" w:rsidP="00EF48BB">
      <w:pPr>
        <w:jc w:val="both"/>
        <w:rPr>
          <w:sz w:val="24"/>
        </w:rPr>
      </w:pPr>
      <w:r>
        <w:rPr>
          <w:sz w:val="24"/>
        </w:rPr>
        <w:t>A 2015</w:t>
      </w:r>
      <w:r w:rsidR="00EF48BB" w:rsidRPr="000B6533">
        <w:rPr>
          <w:sz w:val="24"/>
        </w:rPr>
        <w:t>. évi költségvetési kia</w:t>
      </w:r>
      <w:r w:rsidR="00C97F2F">
        <w:rPr>
          <w:sz w:val="24"/>
        </w:rPr>
        <w:t>dások tervezett előirányzata 27</w:t>
      </w:r>
      <w:r w:rsidR="009642B0">
        <w:rPr>
          <w:sz w:val="24"/>
        </w:rPr>
        <w:t>2</w:t>
      </w:r>
      <w:r w:rsidR="00C97F2F">
        <w:rPr>
          <w:sz w:val="24"/>
        </w:rPr>
        <w:t xml:space="preserve"> </w:t>
      </w:r>
      <w:r w:rsidR="009642B0">
        <w:rPr>
          <w:sz w:val="24"/>
        </w:rPr>
        <w:t>803</w:t>
      </w:r>
      <w:r w:rsidR="00EF48BB" w:rsidRPr="000B6533">
        <w:rPr>
          <w:sz w:val="24"/>
        </w:rPr>
        <w:t xml:space="preserve"> ezer Ft, me</w:t>
      </w:r>
      <w:r w:rsidR="00C97F2F">
        <w:rPr>
          <w:sz w:val="24"/>
        </w:rPr>
        <w:t xml:space="preserve">ly </w:t>
      </w:r>
      <w:r w:rsidR="00EF48BB" w:rsidRPr="000B6533">
        <w:rPr>
          <w:sz w:val="24"/>
        </w:rPr>
        <w:t>magasabb az előző évi eredeti előirányzattól.</w:t>
      </w:r>
    </w:p>
    <w:p w:rsidR="00EF48BB" w:rsidRPr="000B6533" w:rsidRDefault="00EF48BB" w:rsidP="00EF48BB">
      <w:pPr>
        <w:jc w:val="both"/>
      </w:pPr>
    </w:p>
    <w:p w:rsidR="00187DD5" w:rsidRDefault="00EF48BB" w:rsidP="00A17107">
      <w:pPr>
        <w:jc w:val="both"/>
        <w:rPr>
          <w:sz w:val="24"/>
        </w:rPr>
      </w:pPr>
      <w:r w:rsidRPr="000B6533">
        <w:rPr>
          <w:sz w:val="24"/>
        </w:rPr>
        <w:t>Az önkormányzat i</w:t>
      </w:r>
      <w:r w:rsidR="00C97F2F">
        <w:rPr>
          <w:sz w:val="24"/>
        </w:rPr>
        <w:t>ntézményeiben és a Közös</w:t>
      </w:r>
      <w:r w:rsidRPr="000B6533">
        <w:rPr>
          <w:sz w:val="24"/>
        </w:rPr>
        <w:t xml:space="preserve"> </w:t>
      </w:r>
      <w:r w:rsidR="00C97F2F">
        <w:rPr>
          <w:sz w:val="24"/>
        </w:rPr>
        <w:t xml:space="preserve">Önkormányzati </w:t>
      </w:r>
      <w:r w:rsidRPr="000B6533">
        <w:rPr>
          <w:sz w:val="24"/>
        </w:rPr>
        <w:t xml:space="preserve">Hivatalnál foglalkoztatottak létszámkerete a javaslat szerint </w:t>
      </w:r>
      <w:r w:rsidR="007C6F37">
        <w:rPr>
          <w:sz w:val="24"/>
        </w:rPr>
        <w:t>31</w:t>
      </w:r>
      <w:r w:rsidRPr="000B6533">
        <w:rPr>
          <w:sz w:val="24"/>
        </w:rPr>
        <w:t xml:space="preserve"> fő.</w:t>
      </w:r>
      <w:r w:rsidR="00A17107" w:rsidRPr="000B6533">
        <w:rPr>
          <w:sz w:val="24"/>
        </w:rPr>
        <w:t xml:space="preserve"> A közfoglalkoztatás keretéb</w:t>
      </w:r>
      <w:r w:rsidR="00187DD5">
        <w:rPr>
          <w:sz w:val="24"/>
        </w:rPr>
        <w:t>en történő foglalkoztatással 10</w:t>
      </w:r>
      <w:r w:rsidR="00A17107" w:rsidRPr="000B6533">
        <w:rPr>
          <w:sz w:val="24"/>
        </w:rPr>
        <w:t xml:space="preserve"> fővel számoltunk. Az előző évhez</w:t>
      </w:r>
      <w:r w:rsidRPr="000B6533">
        <w:rPr>
          <w:sz w:val="24"/>
        </w:rPr>
        <w:t xml:space="preserve"> képest az álláshe</w:t>
      </w:r>
      <w:r w:rsidR="00187DD5">
        <w:rPr>
          <w:sz w:val="24"/>
        </w:rPr>
        <w:t>lyek száma 1</w:t>
      </w:r>
      <w:r w:rsidR="00A17107" w:rsidRPr="000B6533">
        <w:rPr>
          <w:sz w:val="24"/>
        </w:rPr>
        <w:t xml:space="preserve"> fővel</w:t>
      </w:r>
      <w:r w:rsidRPr="000B6533">
        <w:rPr>
          <w:sz w:val="24"/>
        </w:rPr>
        <w:t xml:space="preserve"> </w:t>
      </w:r>
      <w:r w:rsidR="00187DD5">
        <w:rPr>
          <w:sz w:val="24"/>
        </w:rPr>
        <w:t xml:space="preserve">(4 órás) </w:t>
      </w:r>
      <w:r w:rsidR="002D264C" w:rsidRPr="000B6533">
        <w:rPr>
          <w:sz w:val="24"/>
        </w:rPr>
        <w:t>nőt</w:t>
      </w:r>
      <w:r w:rsidR="00187DD5">
        <w:rPr>
          <w:sz w:val="24"/>
        </w:rPr>
        <w:t xml:space="preserve">t. </w:t>
      </w:r>
    </w:p>
    <w:p w:rsidR="00EF48BB" w:rsidRPr="000B6533" w:rsidRDefault="00EF48BB" w:rsidP="00A17107">
      <w:pPr>
        <w:jc w:val="both"/>
        <w:rPr>
          <w:sz w:val="24"/>
        </w:rPr>
      </w:pPr>
      <w:r w:rsidRPr="000B6533">
        <w:rPr>
          <w:sz w:val="24"/>
        </w:rPr>
        <w:t>A közti</w:t>
      </w:r>
      <w:r w:rsidR="00187DD5">
        <w:rPr>
          <w:sz w:val="24"/>
        </w:rPr>
        <w:t>sztviselői illetményalap (38 650</w:t>
      </w:r>
      <w:r w:rsidRPr="000B6533">
        <w:rPr>
          <w:sz w:val="24"/>
        </w:rPr>
        <w:t xml:space="preserve"> Ft</w:t>
      </w:r>
      <w:r w:rsidR="00070260">
        <w:rPr>
          <w:sz w:val="24"/>
        </w:rPr>
        <w:t>),</w:t>
      </w:r>
      <w:r w:rsidRPr="000B6533">
        <w:rPr>
          <w:sz w:val="24"/>
        </w:rPr>
        <w:t xml:space="preserve"> a közalka</w:t>
      </w:r>
      <w:r w:rsidR="00187DD5">
        <w:rPr>
          <w:sz w:val="24"/>
        </w:rPr>
        <w:t>lmazotti illetménypótlék</w:t>
      </w:r>
      <w:r w:rsidRPr="000B6533">
        <w:rPr>
          <w:sz w:val="24"/>
        </w:rPr>
        <w:t xml:space="preserve"> mértéke </w:t>
      </w:r>
      <w:r w:rsidR="00187DD5">
        <w:rPr>
          <w:sz w:val="24"/>
        </w:rPr>
        <w:t xml:space="preserve">1 évre vetítve </w:t>
      </w:r>
      <w:r w:rsidR="002D264C" w:rsidRPr="000B6533">
        <w:rPr>
          <w:sz w:val="24"/>
        </w:rPr>
        <w:t>változott.</w:t>
      </w:r>
      <w:r w:rsidRPr="000B6533">
        <w:rPr>
          <w:sz w:val="24"/>
        </w:rPr>
        <w:t xml:space="preserve"> A mi</w:t>
      </w:r>
      <w:r w:rsidR="002D264C" w:rsidRPr="000B6533">
        <w:rPr>
          <w:sz w:val="24"/>
        </w:rPr>
        <w:t>nimálbé</w:t>
      </w:r>
      <w:r w:rsidR="00187DD5">
        <w:rPr>
          <w:sz w:val="24"/>
        </w:rPr>
        <w:t>r 101 500 Ft-ról 105 000</w:t>
      </w:r>
      <w:r w:rsidRPr="000B6533">
        <w:rPr>
          <w:sz w:val="24"/>
        </w:rPr>
        <w:t xml:space="preserve"> Ft-r</w:t>
      </w:r>
      <w:r w:rsidR="00187DD5">
        <w:rPr>
          <w:sz w:val="24"/>
        </w:rPr>
        <w:t>a, a garantált bérminimum 118 000 Ft-ról 122 000</w:t>
      </w:r>
      <w:r w:rsidRPr="000B6533">
        <w:rPr>
          <w:sz w:val="24"/>
        </w:rPr>
        <w:t xml:space="preserve"> Ft-ra növekedett.</w:t>
      </w:r>
    </w:p>
    <w:p w:rsidR="002D264C" w:rsidRPr="000B6533" w:rsidRDefault="002D264C" w:rsidP="00A17107">
      <w:pPr>
        <w:jc w:val="both"/>
        <w:rPr>
          <w:sz w:val="24"/>
        </w:rPr>
      </w:pPr>
    </w:p>
    <w:p w:rsidR="00235C16" w:rsidRPr="000B6533" w:rsidRDefault="002D264C" w:rsidP="00235C16">
      <w:pPr>
        <w:jc w:val="both"/>
        <w:rPr>
          <w:sz w:val="24"/>
        </w:rPr>
      </w:pPr>
      <w:r w:rsidRPr="000B6533">
        <w:rPr>
          <w:sz w:val="24"/>
        </w:rPr>
        <w:t xml:space="preserve">Az Önkormányzat </w:t>
      </w:r>
      <w:r w:rsidR="00CE51F0">
        <w:rPr>
          <w:sz w:val="24"/>
        </w:rPr>
        <w:t>2015</w:t>
      </w:r>
      <w:r w:rsidR="00187DD5">
        <w:rPr>
          <w:sz w:val="24"/>
        </w:rPr>
        <w:t>. évi költségvetésében</w:t>
      </w:r>
      <w:r w:rsidRPr="000B6533">
        <w:rPr>
          <w:sz w:val="24"/>
        </w:rPr>
        <w:t xml:space="preserve"> megfogalmazottak alapján az elmúlt évben megkezdett és </w:t>
      </w:r>
      <w:r w:rsidR="00187DD5">
        <w:rPr>
          <w:sz w:val="24"/>
        </w:rPr>
        <w:t>2015</w:t>
      </w:r>
      <w:r w:rsidR="00070260">
        <w:rPr>
          <w:sz w:val="24"/>
        </w:rPr>
        <w:t>.</w:t>
      </w:r>
      <w:r w:rsidR="00187DD5">
        <w:rPr>
          <w:sz w:val="24"/>
        </w:rPr>
        <w:t xml:space="preserve"> évben újként </w:t>
      </w:r>
      <w:r w:rsidRPr="000B6533">
        <w:rPr>
          <w:sz w:val="24"/>
        </w:rPr>
        <w:t>finanszírozható beruházásoka</w:t>
      </w:r>
      <w:r w:rsidR="00235C16">
        <w:rPr>
          <w:sz w:val="24"/>
        </w:rPr>
        <w:t>t a költségvetésben beterveztük.</w:t>
      </w:r>
    </w:p>
    <w:p w:rsidR="002D264C" w:rsidRPr="000B6533" w:rsidRDefault="002D264C" w:rsidP="00235C16">
      <w:pPr>
        <w:rPr>
          <w:sz w:val="24"/>
        </w:rPr>
      </w:pPr>
    </w:p>
    <w:p w:rsidR="00EF48BB" w:rsidRDefault="00187DD5" w:rsidP="00EF48BB">
      <w:pPr>
        <w:jc w:val="both"/>
        <w:rPr>
          <w:sz w:val="24"/>
        </w:rPr>
      </w:pPr>
      <w:r>
        <w:rPr>
          <w:sz w:val="24"/>
        </w:rPr>
        <w:t>Az Önkormányzat a Dorogi Kistérségi</w:t>
      </w:r>
      <w:r w:rsidR="002D264C" w:rsidRPr="000B6533">
        <w:rPr>
          <w:sz w:val="24"/>
        </w:rPr>
        <w:t xml:space="preserve"> Társulásban továbbra is részt</w:t>
      </w:r>
      <w:r>
        <w:rPr>
          <w:sz w:val="24"/>
        </w:rPr>
        <w:t xml:space="preserve"> ve</w:t>
      </w:r>
      <w:r w:rsidR="007B3A88">
        <w:rPr>
          <w:sz w:val="24"/>
        </w:rPr>
        <w:t>sz, melynek fenntartásához 1 450</w:t>
      </w:r>
      <w:r w:rsidR="002D264C" w:rsidRPr="000B6533">
        <w:rPr>
          <w:sz w:val="24"/>
        </w:rPr>
        <w:t xml:space="preserve"> ezer Ft összegben tervez hozzájárulni. </w:t>
      </w:r>
    </w:p>
    <w:p w:rsidR="00187DD5" w:rsidRPr="000B6533" w:rsidRDefault="00187DD5" w:rsidP="00EF48BB">
      <w:pPr>
        <w:jc w:val="both"/>
      </w:pPr>
    </w:p>
    <w:p w:rsidR="00EF48BB" w:rsidRPr="000B6533" w:rsidRDefault="00EF48BB" w:rsidP="00EF48BB">
      <w:pPr>
        <w:spacing w:before="120"/>
        <w:jc w:val="both"/>
        <w:rPr>
          <w:b/>
          <w:sz w:val="24"/>
          <w:u w:val="single"/>
        </w:rPr>
      </w:pPr>
      <w:r w:rsidRPr="000B6533">
        <w:rPr>
          <w:b/>
          <w:sz w:val="24"/>
          <w:u w:val="single"/>
        </w:rPr>
        <w:t>A költségvetési rendeletben szereplő kiadási jogcímek részletezése:</w:t>
      </w:r>
    </w:p>
    <w:p w:rsidR="00EF48BB" w:rsidRPr="00F137E7" w:rsidRDefault="00EF48BB" w:rsidP="00EF48BB">
      <w:pPr>
        <w:spacing w:before="120"/>
        <w:jc w:val="both"/>
        <w:rPr>
          <w:b/>
          <w:sz w:val="16"/>
          <w:szCs w:val="16"/>
        </w:rPr>
      </w:pPr>
    </w:p>
    <w:p w:rsidR="00EF48BB" w:rsidRPr="000B6533" w:rsidRDefault="00EF48BB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Személyi juttatások:</w:t>
      </w:r>
      <w:r w:rsidR="007B3A88">
        <w:rPr>
          <w:sz w:val="24"/>
        </w:rPr>
        <w:t xml:space="preserve"> 82 755</w:t>
      </w:r>
      <w:r w:rsidR="00325F4F">
        <w:rPr>
          <w:sz w:val="24"/>
        </w:rPr>
        <w:t xml:space="preserve"> ezer Ft</w:t>
      </w:r>
    </w:p>
    <w:p w:rsidR="00EF48BB" w:rsidRPr="000B6533" w:rsidRDefault="00EF48BB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Munkaadókat terhelő járulékok és szociális hozzájárulási adó:</w:t>
      </w:r>
      <w:r w:rsidR="007B3A88">
        <w:rPr>
          <w:sz w:val="24"/>
        </w:rPr>
        <w:t xml:space="preserve"> 23 692</w:t>
      </w:r>
      <w:r w:rsidR="007F78D7">
        <w:rPr>
          <w:sz w:val="24"/>
        </w:rPr>
        <w:t xml:space="preserve"> ezer Ft </w:t>
      </w:r>
    </w:p>
    <w:p w:rsidR="00EF48BB" w:rsidRPr="000B6533" w:rsidRDefault="00EF48BB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Dologi kiadások:</w:t>
      </w:r>
      <w:r w:rsidR="007C6F37">
        <w:rPr>
          <w:sz w:val="24"/>
        </w:rPr>
        <w:t xml:space="preserve"> 71 578</w:t>
      </w:r>
      <w:r w:rsidR="007F78D7">
        <w:rPr>
          <w:sz w:val="24"/>
        </w:rPr>
        <w:t xml:space="preserve"> ezer Ft</w:t>
      </w:r>
    </w:p>
    <w:p w:rsidR="00EF48BB" w:rsidRPr="000B6533" w:rsidRDefault="00EF48BB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Ellátottak pénzbeli juttatásai:</w:t>
      </w:r>
      <w:r w:rsidR="007F78D7">
        <w:rPr>
          <w:sz w:val="24"/>
        </w:rPr>
        <w:t xml:space="preserve"> 10 740 ezer Ft</w:t>
      </w:r>
    </w:p>
    <w:p w:rsidR="003151A9" w:rsidRPr="000B6533" w:rsidRDefault="00B609A6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Egyéb működési célú kiadások:</w:t>
      </w:r>
      <w:r w:rsidR="007C6F37">
        <w:rPr>
          <w:sz w:val="24"/>
        </w:rPr>
        <w:t xml:space="preserve"> 2 803</w:t>
      </w:r>
      <w:r w:rsidR="007F78D7">
        <w:rPr>
          <w:sz w:val="24"/>
        </w:rPr>
        <w:t xml:space="preserve"> ezer Ft</w:t>
      </w:r>
    </w:p>
    <w:p w:rsidR="002D264C" w:rsidRPr="000B6533" w:rsidRDefault="002D264C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Beruházások:</w:t>
      </w:r>
      <w:r w:rsidR="007B3A88">
        <w:rPr>
          <w:sz w:val="24"/>
        </w:rPr>
        <w:t xml:space="preserve"> 635</w:t>
      </w:r>
      <w:r w:rsidR="007F78D7">
        <w:rPr>
          <w:sz w:val="24"/>
        </w:rPr>
        <w:t xml:space="preserve"> ezer Ft</w:t>
      </w:r>
    </w:p>
    <w:p w:rsidR="002D264C" w:rsidRPr="000B6533" w:rsidRDefault="002D264C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Felújítások:</w:t>
      </w:r>
      <w:r w:rsidR="007F78D7">
        <w:rPr>
          <w:sz w:val="24"/>
        </w:rPr>
        <w:t xml:space="preserve"> </w:t>
      </w:r>
      <w:r w:rsidR="007B3A88">
        <w:rPr>
          <w:sz w:val="24"/>
        </w:rPr>
        <w:t>61 000 ezer Ft</w:t>
      </w:r>
    </w:p>
    <w:p w:rsidR="002D264C" w:rsidRDefault="002D264C" w:rsidP="00EF48BB">
      <w:pPr>
        <w:spacing w:before="120"/>
        <w:jc w:val="both"/>
        <w:rPr>
          <w:sz w:val="24"/>
        </w:rPr>
      </w:pPr>
      <w:r w:rsidRPr="000B6533">
        <w:rPr>
          <w:sz w:val="24"/>
        </w:rPr>
        <w:t>Finanszírozási kiadások:</w:t>
      </w:r>
      <w:r w:rsidR="007F78D7">
        <w:rPr>
          <w:sz w:val="24"/>
        </w:rPr>
        <w:t xml:space="preserve"> 1 500 ezer Ft</w:t>
      </w:r>
    </w:p>
    <w:p w:rsidR="007B3A88" w:rsidRPr="000B6533" w:rsidRDefault="007B3A88" w:rsidP="00EF48BB">
      <w:pPr>
        <w:spacing w:before="120"/>
        <w:jc w:val="both"/>
        <w:rPr>
          <w:sz w:val="24"/>
        </w:rPr>
      </w:pPr>
    </w:p>
    <w:p w:rsidR="00EF48BB" w:rsidRPr="00F137E7" w:rsidRDefault="00EF48BB" w:rsidP="00EF48BB">
      <w:pPr>
        <w:jc w:val="both"/>
        <w:rPr>
          <w:sz w:val="16"/>
          <w:szCs w:val="16"/>
        </w:rPr>
      </w:pPr>
      <w:bookmarkStart w:id="0" w:name="_GoBack"/>
      <w:bookmarkEnd w:id="0"/>
    </w:p>
    <w:p w:rsidR="00AC4E56" w:rsidRPr="000B6533" w:rsidRDefault="00AC4E56" w:rsidP="00EF48BB">
      <w:pPr>
        <w:jc w:val="both"/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b/>
          <w:sz w:val="24"/>
        </w:rPr>
      </w:pPr>
      <w:r w:rsidRPr="000B6533">
        <w:rPr>
          <w:b/>
          <w:sz w:val="24"/>
        </w:rPr>
        <w:t>Tisztelt Képviselő-testület!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2D264C" w:rsidP="0004148E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  <w:r w:rsidRPr="000B6533">
        <w:rPr>
          <w:sz w:val="24"/>
        </w:rPr>
        <w:t>A jogalkotásról szóló 2010. évi CXXX. törvény (Jat.) 17. §-a alapján a költségvetési (zárszámadási) rendeletet előkészítő jegyző előzetes hatásvizsgálatot végzett, melyben felmérte a szabályozás várható következményeit.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2D264C" w:rsidP="0004148E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  <w:r w:rsidRPr="000B6533">
        <w:rPr>
          <w:sz w:val="24"/>
        </w:rPr>
        <w:t>A költségvetési rendelettervezet előzetes hatásvizsgálatának megállapításai a következők: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BA4ECE" w:rsidP="002D264C">
      <w:pPr>
        <w:pStyle w:val="lfej"/>
        <w:tabs>
          <w:tab w:val="clear" w:pos="4536"/>
          <w:tab w:val="right" w:pos="5160"/>
        </w:tabs>
        <w:rPr>
          <w:b/>
          <w:i/>
          <w:sz w:val="24"/>
        </w:rPr>
      </w:pPr>
      <w:r w:rsidRPr="000B6533">
        <w:rPr>
          <w:b/>
          <w:i/>
          <w:sz w:val="24"/>
        </w:rPr>
        <w:t>Társadalmi, gazdasági, hatások</w:t>
      </w:r>
    </w:p>
    <w:p w:rsidR="00BA4ECE" w:rsidRPr="000B6533" w:rsidRDefault="00BA4ECE" w:rsidP="002D264C">
      <w:pPr>
        <w:pStyle w:val="lfej"/>
        <w:tabs>
          <w:tab w:val="clear" w:pos="4536"/>
          <w:tab w:val="right" w:pos="5160"/>
        </w:tabs>
        <w:rPr>
          <w:b/>
          <w:i/>
          <w:sz w:val="24"/>
        </w:rPr>
      </w:pPr>
    </w:p>
    <w:p w:rsidR="002D264C" w:rsidRPr="000B6533" w:rsidRDefault="002D264C" w:rsidP="0004148E">
      <w:pPr>
        <w:pStyle w:val="lfej"/>
        <w:tabs>
          <w:tab w:val="clear" w:pos="4536"/>
          <w:tab w:val="right" w:pos="5160"/>
        </w:tabs>
        <w:jc w:val="both"/>
        <w:rPr>
          <w:i/>
          <w:sz w:val="24"/>
        </w:rPr>
      </w:pPr>
      <w:r w:rsidRPr="000B6533">
        <w:rPr>
          <w:i/>
          <w:sz w:val="24"/>
        </w:rPr>
        <w:t xml:space="preserve">A </w:t>
      </w:r>
      <w:r w:rsidR="0004148E" w:rsidRPr="000B6533">
        <w:rPr>
          <w:i/>
          <w:sz w:val="24"/>
        </w:rPr>
        <w:t xml:space="preserve">költségvetési </w:t>
      </w:r>
      <w:r w:rsidRPr="000B6533">
        <w:rPr>
          <w:i/>
          <w:sz w:val="24"/>
        </w:rPr>
        <w:t xml:space="preserve">rendeletben foglaltak végrehajtása elősegíti az önkormányzat Gazdasági Programjában </w:t>
      </w:r>
      <w:r w:rsidR="0004148E" w:rsidRPr="000B6533">
        <w:rPr>
          <w:i/>
          <w:sz w:val="24"/>
        </w:rPr>
        <w:t xml:space="preserve">és költségvetési koncepciójában </w:t>
      </w:r>
      <w:r w:rsidRPr="000B6533">
        <w:rPr>
          <w:i/>
          <w:sz w:val="24"/>
        </w:rPr>
        <w:t xml:space="preserve">a </w:t>
      </w:r>
      <w:r w:rsidR="0004148E" w:rsidRPr="000B6533">
        <w:rPr>
          <w:i/>
          <w:sz w:val="24"/>
        </w:rPr>
        <w:t>szociális rendszer</w:t>
      </w:r>
      <w:r w:rsidRPr="000B6533">
        <w:rPr>
          <w:i/>
          <w:sz w:val="24"/>
        </w:rPr>
        <w:t xml:space="preserve"> fejlesztésére vonatkozó célok megvalósítását, a foglalkoztatás növelését.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i/>
          <w:sz w:val="24"/>
          <w:u w:val="single"/>
        </w:rPr>
      </w:pPr>
    </w:p>
    <w:p w:rsidR="002D264C" w:rsidRPr="000B6533" w:rsidRDefault="0004148E" w:rsidP="0004148E">
      <w:pPr>
        <w:pStyle w:val="lfej"/>
        <w:tabs>
          <w:tab w:val="clear" w:pos="4536"/>
          <w:tab w:val="right" w:pos="5160"/>
        </w:tabs>
        <w:jc w:val="both"/>
        <w:rPr>
          <w:i/>
          <w:sz w:val="24"/>
        </w:rPr>
      </w:pPr>
      <w:r w:rsidRPr="000B6533">
        <w:rPr>
          <w:i/>
          <w:sz w:val="24"/>
        </w:rPr>
        <w:t>A rendeletben foglaltak végrehajtásának gazdasági, költségvetési hatását az előterjesztés részletesen tartalmazza.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b/>
          <w:i/>
          <w:sz w:val="24"/>
        </w:rPr>
      </w:pPr>
      <w:r w:rsidRPr="000B6533">
        <w:rPr>
          <w:b/>
          <w:i/>
          <w:sz w:val="24"/>
        </w:rPr>
        <w:t>Környezeti</w:t>
      </w:r>
      <w:r w:rsidR="00BA4ECE" w:rsidRPr="000B6533">
        <w:rPr>
          <w:b/>
          <w:i/>
          <w:sz w:val="24"/>
        </w:rPr>
        <w:t xml:space="preserve"> és egészségügyi következmények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04148E" w:rsidRPr="000B6533" w:rsidRDefault="0004148E" w:rsidP="0004148E">
      <w:pPr>
        <w:pStyle w:val="lfej"/>
        <w:tabs>
          <w:tab w:val="clear" w:pos="4536"/>
          <w:tab w:val="right" w:pos="5160"/>
        </w:tabs>
        <w:jc w:val="both"/>
      </w:pPr>
      <w:r w:rsidRPr="000B6533">
        <w:rPr>
          <w:i/>
          <w:sz w:val="24"/>
        </w:rPr>
        <w:t>A költségvetési rendeletben foglaltak végrehajtása elősegíti a Gazdasági Programban meghatározott Környezetvédelmi Program megvalósulását</w:t>
      </w:r>
      <w:r w:rsidRPr="000B6533">
        <w:t>.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04148E" w:rsidRPr="000B6533" w:rsidRDefault="0004148E" w:rsidP="0004148E">
      <w:pPr>
        <w:pStyle w:val="lfej"/>
        <w:tabs>
          <w:tab w:val="clear" w:pos="4536"/>
          <w:tab w:val="right" w:pos="5160"/>
        </w:tabs>
        <w:rPr>
          <w:i/>
          <w:sz w:val="24"/>
        </w:rPr>
      </w:pPr>
      <w:r w:rsidRPr="000B6533">
        <w:rPr>
          <w:i/>
          <w:sz w:val="24"/>
        </w:rPr>
        <w:t>A költségvetési rendeletben foglaltak végrehajtásának egészségügyi követelményei nincsenek.</w:t>
      </w:r>
    </w:p>
    <w:p w:rsidR="009853F6" w:rsidRDefault="009853F6" w:rsidP="002D264C">
      <w:pPr>
        <w:pStyle w:val="lfej"/>
        <w:tabs>
          <w:tab w:val="clear" w:pos="4536"/>
          <w:tab w:val="right" w:pos="5160"/>
        </w:tabs>
        <w:rPr>
          <w:b/>
          <w:i/>
          <w:sz w:val="24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b/>
          <w:i/>
          <w:sz w:val="24"/>
        </w:rPr>
      </w:pPr>
      <w:r w:rsidRPr="000B6533">
        <w:rPr>
          <w:b/>
          <w:i/>
          <w:sz w:val="24"/>
        </w:rPr>
        <w:t>Adminisztrat</w:t>
      </w:r>
      <w:r w:rsidR="00BA4ECE" w:rsidRPr="000B6533">
        <w:rPr>
          <w:b/>
          <w:i/>
          <w:sz w:val="24"/>
        </w:rPr>
        <w:t>ív terheket befolyásoló hatások</w:t>
      </w:r>
    </w:p>
    <w:p w:rsidR="0004148E" w:rsidRPr="000B6533" w:rsidRDefault="0004148E" w:rsidP="002D264C">
      <w:pPr>
        <w:pStyle w:val="lfej"/>
        <w:tabs>
          <w:tab w:val="clear" w:pos="4536"/>
          <w:tab w:val="right" w:pos="5160"/>
        </w:tabs>
        <w:rPr>
          <w:sz w:val="24"/>
          <w:u w:val="single"/>
        </w:rPr>
      </w:pPr>
    </w:p>
    <w:p w:rsidR="0004148E" w:rsidRPr="000B6533" w:rsidRDefault="0004148E" w:rsidP="0004148E">
      <w:pPr>
        <w:pStyle w:val="lfej"/>
        <w:tabs>
          <w:tab w:val="clear" w:pos="4536"/>
          <w:tab w:val="right" w:pos="5160"/>
        </w:tabs>
        <w:jc w:val="both"/>
        <w:rPr>
          <w:i/>
          <w:sz w:val="24"/>
        </w:rPr>
      </w:pPr>
      <w:r w:rsidRPr="000B6533">
        <w:rPr>
          <w:i/>
          <w:sz w:val="24"/>
        </w:rP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:rsidR="0004148E" w:rsidRPr="000B6533" w:rsidRDefault="0004148E" w:rsidP="002D264C">
      <w:pPr>
        <w:pStyle w:val="lfej"/>
        <w:tabs>
          <w:tab w:val="clear" w:pos="4536"/>
          <w:tab w:val="right" w:pos="5160"/>
        </w:tabs>
        <w:rPr>
          <w:sz w:val="24"/>
          <w:u w:val="single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2D264C" w:rsidP="0004148E">
      <w:pPr>
        <w:pStyle w:val="lfej"/>
        <w:tabs>
          <w:tab w:val="clear" w:pos="4536"/>
          <w:tab w:val="right" w:pos="5160"/>
        </w:tabs>
        <w:jc w:val="both"/>
        <w:rPr>
          <w:b/>
          <w:i/>
          <w:sz w:val="24"/>
        </w:rPr>
      </w:pPr>
      <w:r w:rsidRPr="000B6533">
        <w:rPr>
          <w:b/>
          <w:i/>
          <w:sz w:val="24"/>
        </w:rPr>
        <w:t>A jogszabályok megalkotásának szükségessége, a jogalkotás elmaradásának várható köv</w:t>
      </w:r>
      <w:r w:rsidR="00BA4ECE" w:rsidRPr="000B6533">
        <w:rPr>
          <w:b/>
          <w:i/>
          <w:sz w:val="24"/>
        </w:rPr>
        <w:t>etkezményei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  <w:u w:val="single"/>
        </w:rPr>
      </w:pPr>
    </w:p>
    <w:p w:rsidR="0004148E" w:rsidRPr="000B6533" w:rsidRDefault="0004148E" w:rsidP="0004148E">
      <w:pPr>
        <w:pStyle w:val="lfej"/>
        <w:tabs>
          <w:tab w:val="clear" w:pos="4536"/>
          <w:tab w:val="right" w:pos="5160"/>
        </w:tabs>
        <w:jc w:val="both"/>
        <w:rPr>
          <w:i/>
          <w:sz w:val="24"/>
        </w:rPr>
      </w:pPr>
      <w:r w:rsidRPr="000B6533">
        <w:rPr>
          <w:i/>
          <w:sz w:val="24"/>
        </w:rPr>
        <w:t xml:space="preserve">A költségvetési rendelet megalkotását szükségessé teszi az </w:t>
      </w:r>
      <w:r w:rsidR="00E457CD" w:rsidRPr="000B6533">
        <w:rPr>
          <w:i/>
          <w:sz w:val="24"/>
        </w:rPr>
        <w:t>Mötv. és az Áht. előírásai, melynek elmaradása törvényességi mulasztásnak számít, ami támogatás megvonásával jár.</w:t>
      </w:r>
    </w:p>
    <w:p w:rsidR="002D264C" w:rsidRPr="000B6533" w:rsidRDefault="002D264C" w:rsidP="0004148E">
      <w:pPr>
        <w:pStyle w:val="lfej"/>
        <w:tabs>
          <w:tab w:val="clear" w:pos="4536"/>
          <w:tab w:val="right" w:pos="5160"/>
        </w:tabs>
        <w:jc w:val="both"/>
        <w:rPr>
          <w:i/>
          <w:sz w:val="24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BA4ECE" w:rsidP="002D264C">
      <w:pPr>
        <w:pStyle w:val="lfej"/>
        <w:tabs>
          <w:tab w:val="clear" w:pos="4536"/>
          <w:tab w:val="right" w:pos="5160"/>
        </w:tabs>
        <w:rPr>
          <w:b/>
          <w:i/>
          <w:sz w:val="24"/>
        </w:rPr>
      </w:pPr>
      <w:r w:rsidRPr="000B6533">
        <w:rPr>
          <w:b/>
          <w:i/>
          <w:sz w:val="24"/>
        </w:rPr>
        <w:t>A</w:t>
      </w:r>
      <w:r w:rsidR="002D264C" w:rsidRPr="000B6533">
        <w:rPr>
          <w:b/>
          <w:i/>
          <w:sz w:val="24"/>
        </w:rPr>
        <w:t xml:space="preserve"> jogszabály alkalmazásához szükséges személyi, szervezeti, tárgyi </w:t>
      </w:r>
      <w:r w:rsidRPr="000B6533">
        <w:rPr>
          <w:b/>
          <w:i/>
          <w:sz w:val="24"/>
        </w:rPr>
        <w:t>és pénzügyi feltételek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  <w:r w:rsidRPr="000B6533">
        <w:rPr>
          <w:sz w:val="24"/>
        </w:rPr>
        <w:t xml:space="preserve"> </w:t>
      </w:r>
    </w:p>
    <w:p w:rsidR="00E457CD" w:rsidRPr="000B6533" w:rsidRDefault="00E457CD" w:rsidP="00E457CD">
      <w:pPr>
        <w:pStyle w:val="lfej"/>
        <w:tabs>
          <w:tab w:val="clear" w:pos="4536"/>
          <w:tab w:val="right" w:pos="5160"/>
        </w:tabs>
        <w:jc w:val="both"/>
        <w:rPr>
          <w:i/>
          <w:sz w:val="24"/>
        </w:rPr>
      </w:pPr>
      <w:r w:rsidRPr="000B6533">
        <w:rPr>
          <w:i/>
          <w:sz w:val="24"/>
        </w:rPr>
        <w:t xml:space="preserve">A költségvetési rendelet alkalmazásához szükséges személyi, tárgyi, szervezeti és pénzügyi feltételek rendelkezésre állnak. 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E457CD" w:rsidRPr="000B6533" w:rsidRDefault="00E457CD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E457CD" w:rsidRPr="000B6533" w:rsidRDefault="00E457CD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Default="002D264C" w:rsidP="00E457CD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  <w:r w:rsidRPr="000B6533">
        <w:rPr>
          <w:sz w:val="24"/>
        </w:rPr>
        <w:t xml:space="preserve">A rendelet-tervezet elkészítésénél figyelembe vettük a jogszabályszerkesztésről szóló 61/2009. (XII.14.) IRM rendelet előírásait. </w:t>
      </w:r>
    </w:p>
    <w:p w:rsidR="00CE36B3" w:rsidRDefault="00CE36B3" w:rsidP="00E457CD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</w:p>
    <w:p w:rsidR="00CE36B3" w:rsidRDefault="00CE36B3" w:rsidP="00E457CD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</w:p>
    <w:p w:rsidR="00CE36B3" w:rsidRPr="00372A38" w:rsidRDefault="00CE36B3" w:rsidP="00E457CD">
      <w:pPr>
        <w:pStyle w:val="lfej"/>
        <w:tabs>
          <w:tab w:val="clear" w:pos="4536"/>
          <w:tab w:val="right" w:pos="5160"/>
        </w:tabs>
        <w:jc w:val="both"/>
        <w:rPr>
          <w:b/>
          <w:sz w:val="24"/>
        </w:rPr>
      </w:pPr>
      <w:r w:rsidRPr="00372A38">
        <w:rPr>
          <w:b/>
          <w:sz w:val="24"/>
        </w:rPr>
        <w:lastRenderedPageBreak/>
        <w:t>Tisztelt Képviselő-testület!</w:t>
      </w:r>
    </w:p>
    <w:p w:rsidR="00CE36B3" w:rsidRDefault="00CE36B3" w:rsidP="00E457CD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</w:p>
    <w:p w:rsidR="00CE36B3" w:rsidRDefault="00CE36B3" w:rsidP="00E457CD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</w:p>
    <w:p w:rsidR="00CE36B3" w:rsidRPr="000B6533" w:rsidRDefault="00CE36B3" w:rsidP="00E457CD">
      <w:pPr>
        <w:pStyle w:val="lfej"/>
        <w:tabs>
          <w:tab w:val="clear" w:pos="4536"/>
          <w:tab w:val="right" w:pos="5160"/>
        </w:tabs>
        <w:jc w:val="both"/>
        <w:rPr>
          <w:sz w:val="24"/>
        </w:rPr>
      </w:pPr>
      <w:r>
        <w:rPr>
          <w:sz w:val="24"/>
        </w:rPr>
        <w:t xml:space="preserve">A Bajna Község Önkormányzat és intézményeinek működésének fenntartása érdekében felhívom az intézményvezetők figyelmét a szigorúan </w:t>
      </w:r>
      <w:r w:rsidR="00372A38">
        <w:rPr>
          <w:sz w:val="24"/>
        </w:rPr>
        <w:t>költségtakarékos</w:t>
      </w:r>
      <w:r>
        <w:rPr>
          <w:sz w:val="24"/>
        </w:rPr>
        <w:t xml:space="preserve"> és költséghatékony gazdálkodásra, hogy az elfogadásra kerülő 2015. évi </w:t>
      </w:r>
      <w:r w:rsidR="00372A38">
        <w:rPr>
          <w:sz w:val="24"/>
        </w:rPr>
        <w:t>költségvetés</w:t>
      </w:r>
      <w:r>
        <w:rPr>
          <w:sz w:val="24"/>
        </w:rPr>
        <w:t xml:space="preserve"> tartható legyen.  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2D264C" w:rsidRPr="000B6533" w:rsidRDefault="007F78D7" w:rsidP="002D264C">
      <w:pPr>
        <w:pStyle w:val="lfej"/>
        <w:tabs>
          <w:tab w:val="clear" w:pos="4536"/>
          <w:tab w:val="right" w:pos="5160"/>
        </w:tabs>
        <w:rPr>
          <w:sz w:val="24"/>
        </w:rPr>
      </w:pPr>
      <w:r>
        <w:rPr>
          <w:sz w:val="24"/>
        </w:rPr>
        <w:t>Bajna,</w:t>
      </w:r>
      <w:r w:rsidR="002D264C" w:rsidRPr="000B6533">
        <w:rPr>
          <w:sz w:val="24"/>
        </w:rPr>
        <w:t xml:space="preserve"> 201</w:t>
      </w:r>
      <w:r>
        <w:rPr>
          <w:sz w:val="24"/>
        </w:rPr>
        <w:t>5</w:t>
      </w:r>
      <w:r w:rsidR="002D264C" w:rsidRPr="000B6533">
        <w:rPr>
          <w:sz w:val="24"/>
        </w:rPr>
        <w:t xml:space="preserve">. </w:t>
      </w:r>
      <w:r>
        <w:rPr>
          <w:sz w:val="24"/>
        </w:rPr>
        <w:t>február 1</w:t>
      </w:r>
      <w:r w:rsidR="00CE36B3">
        <w:rPr>
          <w:sz w:val="24"/>
        </w:rPr>
        <w:t>3</w:t>
      </w:r>
      <w:r>
        <w:rPr>
          <w:sz w:val="24"/>
        </w:rPr>
        <w:t>.</w:t>
      </w:r>
    </w:p>
    <w:p w:rsidR="002D264C" w:rsidRDefault="002D264C" w:rsidP="002D264C">
      <w:pPr>
        <w:pStyle w:val="lfej"/>
        <w:tabs>
          <w:tab w:val="clear" w:pos="4536"/>
          <w:tab w:val="clear" w:pos="9072"/>
          <w:tab w:val="right" w:pos="5160"/>
          <w:tab w:val="right" w:pos="8505"/>
        </w:tabs>
        <w:rPr>
          <w:sz w:val="24"/>
        </w:rPr>
      </w:pPr>
    </w:p>
    <w:p w:rsidR="00C34225" w:rsidRDefault="00C34225" w:rsidP="002D264C">
      <w:pPr>
        <w:pStyle w:val="lfej"/>
        <w:tabs>
          <w:tab w:val="clear" w:pos="4536"/>
          <w:tab w:val="clear" w:pos="9072"/>
          <w:tab w:val="right" w:pos="5160"/>
          <w:tab w:val="right" w:pos="8505"/>
        </w:tabs>
        <w:rPr>
          <w:sz w:val="24"/>
        </w:rPr>
      </w:pPr>
    </w:p>
    <w:p w:rsidR="00C34225" w:rsidRDefault="00C34225" w:rsidP="002D264C">
      <w:pPr>
        <w:pStyle w:val="lfej"/>
        <w:tabs>
          <w:tab w:val="clear" w:pos="4536"/>
          <w:tab w:val="clear" w:pos="9072"/>
          <w:tab w:val="right" w:pos="5160"/>
          <w:tab w:val="right" w:pos="8505"/>
        </w:tabs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C34225" w:rsidTr="00C34225">
        <w:tc>
          <w:tcPr>
            <w:tcW w:w="4605" w:type="dxa"/>
          </w:tcPr>
          <w:p w:rsidR="00C34225" w:rsidRDefault="00C34225" w:rsidP="002D264C">
            <w:pPr>
              <w:pStyle w:val="lfej"/>
              <w:tabs>
                <w:tab w:val="clear" w:pos="4536"/>
                <w:tab w:val="clear" w:pos="9072"/>
                <w:tab w:val="right" w:pos="5160"/>
                <w:tab w:val="right" w:pos="8505"/>
              </w:tabs>
              <w:rPr>
                <w:sz w:val="24"/>
              </w:rPr>
            </w:pPr>
          </w:p>
        </w:tc>
        <w:tc>
          <w:tcPr>
            <w:tcW w:w="4605" w:type="dxa"/>
          </w:tcPr>
          <w:p w:rsidR="00C34225" w:rsidRDefault="00C34225" w:rsidP="00C34225">
            <w:pPr>
              <w:pStyle w:val="lfej"/>
              <w:tabs>
                <w:tab w:val="clear" w:pos="4536"/>
                <w:tab w:val="clear" w:pos="9072"/>
                <w:tab w:val="right" w:pos="5160"/>
                <w:tab w:val="righ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Pallagi Tibor</w:t>
            </w:r>
          </w:p>
        </w:tc>
      </w:tr>
      <w:tr w:rsidR="00C34225" w:rsidTr="00C34225">
        <w:tc>
          <w:tcPr>
            <w:tcW w:w="4605" w:type="dxa"/>
          </w:tcPr>
          <w:p w:rsidR="00C34225" w:rsidRDefault="00C34225" w:rsidP="002D264C">
            <w:pPr>
              <w:pStyle w:val="lfej"/>
              <w:tabs>
                <w:tab w:val="clear" w:pos="4536"/>
                <w:tab w:val="clear" w:pos="9072"/>
                <w:tab w:val="right" w:pos="5160"/>
                <w:tab w:val="right" w:pos="8505"/>
              </w:tabs>
              <w:rPr>
                <w:sz w:val="24"/>
              </w:rPr>
            </w:pPr>
          </w:p>
        </w:tc>
        <w:tc>
          <w:tcPr>
            <w:tcW w:w="4605" w:type="dxa"/>
          </w:tcPr>
          <w:p w:rsidR="00C34225" w:rsidRDefault="00C34225" w:rsidP="00C34225">
            <w:pPr>
              <w:pStyle w:val="lfej"/>
              <w:tabs>
                <w:tab w:val="clear" w:pos="4536"/>
                <w:tab w:val="clear" w:pos="9072"/>
                <w:tab w:val="right" w:pos="5160"/>
                <w:tab w:val="righ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polgármester</w:t>
            </w:r>
          </w:p>
        </w:tc>
      </w:tr>
    </w:tbl>
    <w:p w:rsidR="00C34225" w:rsidRPr="000B6533" w:rsidRDefault="00C34225" w:rsidP="002D264C">
      <w:pPr>
        <w:pStyle w:val="lfej"/>
        <w:tabs>
          <w:tab w:val="clear" w:pos="4536"/>
          <w:tab w:val="clear" w:pos="9072"/>
          <w:tab w:val="right" w:pos="5160"/>
          <w:tab w:val="right" w:pos="8505"/>
        </w:tabs>
        <w:rPr>
          <w:sz w:val="24"/>
        </w:rPr>
      </w:pP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p w:rsidR="007F78D7" w:rsidRPr="000B6533" w:rsidRDefault="006430E4" w:rsidP="002D264C">
      <w:pPr>
        <w:pStyle w:val="lfej"/>
        <w:tabs>
          <w:tab w:val="clear" w:pos="4536"/>
          <w:tab w:val="right" w:pos="5160"/>
        </w:tabs>
        <w:rPr>
          <w:sz w:val="24"/>
        </w:rPr>
        <w:sectPr w:rsidR="007F78D7" w:rsidRPr="000B6533" w:rsidSect="00B3330C">
          <w:footerReference w:type="even" r:id="rId8"/>
          <w:footerReference w:type="default" r:id="rId9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81"/>
        </w:sectPr>
      </w:pPr>
      <w:r w:rsidRPr="000B6533">
        <w:rPr>
          <w:sz w:val="24"/>
        </w:rPr>
        <w:t xml:space="preserve">                                                  </w:t>
      </w:r>
      <w:r w:rsidR="007F78D7">
        <w:rPr>
          <w:sz w:val="24"/>
        </w:rPr>
        <w:t xml:space="preserve">                       </w:t>
      </w:r>
    </w:p>
    <w:p w:rsidR="002D264C" w:rsidRPr="000B6533" w:rsidRDefault="002D264C" w:rsidP="002D264C">
      <w:pPr>
        <w:pStyle w:val="lfej"/>
        <w:tabs>
          <w:tab w:val="clear" w:pos="4536"/>
          <w:tab w:val="right" w:pos="5160"/>
        </w:tabs>
        <w:rPr>
          <w:sz w:val="24"/>
        </w:rPr>
      </w:pPr>
    </w:p>
    <w:sectPr w:rsidR="002D264C" w:rsidRPr="000B6533" w:rsidSect="00E215C4">
      <w:footerReference w:type="even" r:id="rId10"/>
      <w:type w:val="evenPage"/>
      <w:pgSz w:w="11906" w:h="16838" w:code="9"/>
      <w:pgMar w:top="1418" w:right="1418" w:bottom="1418" w:left="1418" w:header="709" w:footer="709" w:gutter="0"/>
      <w:pgNumType w:start="89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40" w:rsidRDefault="00F25040" w:rsidP="00310571">
      <w:r>
        <w:separator/>
      </w:r>
    </w:p>
  </w:endnote>
  <w:endnote w:type="continuationSeparator" w:id="0">
    <w:p w:rsidR="00F25040" w:rsidRDefault="00F25040" w:rsidP="00310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F0" w:rsidRPr="008D519C" w:rsidRDefault="00E1058C">
    <w:pPr>
      <w:pStyle w:val="llb"/>
      <w:rPr>
        <w:sz w:val="24"/>
        <w:szCs w:val="24"/>
      </w:rPr>
    </w:pPr>
    <w:r w:rsidRPr="008D519C">
      <w:rPr>
        <w:sz w:val="24"/>
        <w:szCs w:val="24"/>
      </w:rPr>
      <w:fldChar w:fldCharType="begin"/>
    </w:r>
    <w:r w:rsidR="00CE51F0" w:rsidRPr="008D519C">
      <w:rPr>
        <w:sz w:val="24"/>
        <w:szCs w:val="24"/>
      </w:rPr>
      <w:instrText xml:space="preserve"> PAGE   \* MERGEFORMAT </w:instrText>
    </w:r>
    <w:r w:rsidRPr="008D519C">
      <w:rPr>
        <w:sz w:val="24"/>
        <w:szCs w:val="24"/>
      </w:rPr>
      <w:fldChar w:fldCharType="separate"/>
    </w:r>
    <w:r w:rsidR="00075B6C">
      <w:rPr>
        <w:noProof/>
        <w:sz w:val="24"/>
        <w:szCs w:val="24"/>
      </w:rPr>
      <w:t>6</w:t>
    </w:r>
    <w:r w:rsidRPr="008D519C">
      <w:rPr>
        <w:sz w:val="24"/>
        <w:szCs w:val="24"/>
      </w:rPr>
      <w:fldChar w:fldCharType="end"/>
    </w:r>
  </w:p>
  <w:p w:rsidR="00CE51F0" w:rsidRDefault="00CE51F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F0" w:rsidRPr="00AF4374" w:rsidRDefault="00E1058C">
    <w:pPr>
      <w:pStyle w:val="llb"/>
      <w:jc w:val="right"/>
      <w:rPr>
        <w:sz w:val="24"/>
        <w:szCs w:val="24"/>
      </w:rPr>
    </w:pPr>
    <w:r w:rsidRPr="00AF4374">
      <w:rPr>
        <w:sz w:val="24"/>
        <w:szCs w:val="24"/>
      </w:rPr>
      <w:fldChar w:fldCharType="begin"/>
    </w:r>
    <w:r w:rsidR="00CE51F0" w:rsidRPr="00AF4374">
      <w:rPr>
        <w:sz w:val="24"/>
        <w:szCs w:val="24"/>
      </w:rPr>
      <w:instrText xml:space="preserve"> PAGE   \* MERGEFORMAT </w:instrText>
    </w:r>
    <w:r w:rsidRPr="00AF4374">
      <w:rPr>
        <w:sz w:val="24"/>
        <w:szCs w:val="24"/>
      </w:rPr>
      <w:fldChar w:fldCharType="separate"/>
    </w:r>
    <w:r w:rsidR="00075B6C">
      <w:rPr>
        <w:noProof/>
        <w:sz w:val="24"/>
        <w:szCs w:val="24"/>
      </w:rPr>
      <w:t>5</w:t>
    </w:r>
    <w:r w:rsidRPr="00AF4374">
      <w:rPr>
        <w:sz w:val="24"/>
        <w:szCs w:val="24"/>
      </w:rPr>
      <w:fldChar w:fldCharType="end"/>
    </w:r>
  </w:p>
  <w:p w:rsidR="00CE51F0" w:rsidRDefault="00CE51F0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F0" w:rsidRDefault="00CE51F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40" w:rsidRDefault="00F25040" w:rsidP="00310571">
      <w:r>
        <w:separator/>
      </w:r>
    </w:p>
  </w:footnote>
  <w:footnote w:type="continuationSeparator" w:id="0">
    <w:p w:rsidR="00F25040" w:rsidRDefault="00F25040" w:rsidP="00310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07224B"/>
    <w:multiLevelType w:val="hybridMultilevel"/>
    <w:tmpl w:val="86FE57B4"/>
    <w:lvl w:ilvl="0" w:tplc="A6CEB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0732B1C"/>
    <w:multiLevelType w:val="hybridMultilevel"/>
    <w:tmpl w:val="37D437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177593"/>
    <w:multiLevelType w:val="hybridMultilevel"/>
    <w:tmpl w:val="ACD62376"/>
    <w:lvl w:ilvl="0" w:tplc="A6CEB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F48BB"/>
    <w:rsid w:val="00017019"/>
    <w:rsid w:val="0004148E"/>
    <w:rsid w:val="00061DFF"/>
    <w:rsid w:val="000651D9"/>
    <w:rsid w:val="00070260"/>
    <w:rsid w:val="0007150B"/>
    <w:rsid w:val="00075B6C"/>
    <w:rsid w:val="000A1886"/>
    <w:rsid w:val="000B6533"/>
    <w:rsid w:val="00187DD5"/>
    <w:rsid w:val="001A5DB6"/>
    <w:rsid w:val="00235C16"/>
    <w:rsid w:val="0024662C"/>
    <w:rsid w:val="002D264C"/>
    <w:rsid w:val="002E7AD9"/>
    <w:rsid w:val="002F5C4D"/>
    <w:rsid w:val="00310571"/>
    <w:rsid w:val="003151A9"/>
    <w:rsid w:val="00325F4F"/>
    <w:rsid w:val="003324DC"/>
    <w:rsid w:val="00346AEC"/>
    <w:rsid w:val="00372A38"/>
    <w:rsid w:val="003B3B3C"/>
    <w:rsid w:val="003C6AD8"/>
    <w:rsid w:val="003F6B47"/>
    <w:rsid w:val="00424F09"/>
    <w:rsid w:val="00487699"/>
    <w:rsid w:val="00493BCF"/>
    <w:rsid w:val="0057205F"/>
    <w:rsid w:val="006430E4"/>
    <w:rsid w:val="00644B2C"/>
    <w:rsid w:val="006B6350"/>
    <w:rsid w:val="007B3A88"/>
    <w:rsid w:val="007C6F37"/>
    <w:rsid w:val="007F2A39"/>
    <w:rsid w:val="007F78D7"/>
    <w:rsid w:val="00826197"/>
    <w:rsid w:val="0086312D"/>
    <w:rsid w:val="00873758"/>
    <w:rsid w:val="008B2820"/>
    <w:rsid w:val="008D519C"/>
    <w:rsid w:val="00913751"/>
    <w:rsid w:val="009642B0"/>
    <w:rsid w:val="009853F6"/>
    <w:rsid w:val="00A17107"/>
    <w:rsid w:val="00A23AB7"/>
    <w:rsid w:val="00A26762"/>
    <w:rsid w:val="00A31A3F"/>
    <w:rsid w:val="00A57F2E"/>
    <w:rsid w:val="00A860A3"/>
    <w:rsid w:val="00AC4E56"/>
    <w:rsid w:val="00AF4374"/>
    <w:rsid w:val="00B3330C"/>
    <w:rsid w:val="00B51C67"/>
    <w:rsid w:val="00B609A6"/>
    <w:rsid w:val="00B9182A"/>
    <w:rsid w:val="00BA4ECE"/>
    <w:rsid w:val="00BD729D"/>
    <w:rsid w:val="00C34225"/>
    <w:rsid w:val="00C9194B"/>
    <w:rsid w:val="00C97A5F"/>
    <w:rsid w:val="00C97F2F"/>
    <w:rsid w:val="00CB5566"/>
    <w:rsid w:val="00CE36B3"/>
    <w:rsid w:val="00CE51F0"/>
    <w:rsid w:val="00D04B84"/>
    <w:rsid w:val="00D74FAC"/>
    <w:rsid w:val="00DD65A8"/>
    <w:rsid w:val="00E1058C"/>
    <w:rsid w:val="00E10A3F"/>
    <w:rsid w:val="00E215C4"/>
    <w:rsid w:val="00E23708"/>
    <w:rsid w:val="00E457CD"/>
    <w:rsid w:val="00E62FD7"/>
    <w:rsid w:val="00EF175F"/>
    <w:rsid w:val="00EF48BB"/>
    <w:rsid w:val="00F137E7"/>
    <w:rsid w:val="00F25040"/>
    <w:rsid w:val="00F41594"/>
    <w:rsid w:val="00F6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8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Cmsor2">
    <w:name w:val="heading 2"/>
    <w:basedOn w:val="Norml"/>
    <w:next w:val="Norml"/>
    <w:link w:val="Cmsor2Char"/>
    <w:qFormat/>
    <w:rsid w:val="00EF48BB"/>
    <w:pPr>
      <w:keepNext/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b/>
      <w:bCs/>
      <w:sz w:val="26"/>
      <w:szCs w:val="24"/>
    </w:rPr>
  </w:style>
  <w:style w:type="paragraph" w:styleId="Cmsor4">
    <w:name w:val="heading 4"/>
    <w:basedOn w:val="Norml"/>
    <w:next w:val="Norml"/>
    <w:link w:val="Cmsor4Char"/>
    <w:qFormat/>
    <w:rsid w:val="00EF48BB"/>
    <w:pPr>
      <w:keepNext/>
      <w:overflowPunct/>
      <w:autoSpaceDE/>
      <w:autoSpaceDN/>
      <w:adjustRightInd/>
      <w:spacing w:line="360" w:lineRule="auto"/>
      <w:jc w:val="center"/>
      <w:textAlignment w:val="auto"/>
      <w:outlineLvl w:val="3"/>
    </w:pPr>
    <w:rPr>
      <w:b/>
      <w:bCs/>
      <w:sz w:val="26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F48BB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EF48BB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EF48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48B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057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0571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310571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B918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182A"/>
    <w:rPr>
      <w:rFonts w:ascii="Times New Roman" w:eastAsia="Times New Roman" w:hAnsi="Times New Roman"/>
      <w:sz w:val="28"/>
    </w:rPr>
  </w:style>
  <w:style w:type="table" w:styleId="Rcsostblzat">
    <w:name w:val="Table Grid"/>
    <w:basedOn w:val="Normltblzat"/>
    <w:uiPriority w:val="59"/>
    <w:rsid w:val="00C34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E2C48-C242-4F69-9BF5-AC52F25E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1204</Words>
  <Characters>8308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KLaci</dc:creator>
  <cp:lastModifiedBy>Jegyző</cp:lastModifiedBy>
  <cp:revision>2</cp:revision>
  <cp:lastPrinted>2015-02-12T11:54:00Z</cp:lastPrinted>
  <dcterms:created xsi:type="dcterms:W3CDTF">2015-02-23T12:44:00Z</dcterms:created>
  <dcterms:modified xsi:type="dcterms:W3CDTF">2015-02-23T12:44:00Z</dcterms:modified>
</cp:coreProperties>
</file>