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3C7" w:rsidRPr="00233193" w:rsidRDefault="000133C7" w:rsidP="000133C7">
      <w:pPr>
        <w:rPr>
          <w:sz w:val="24"/>
          <w:szCs w:val="24"/>
        </w:rPr>
      </w:pPr>
      <w:r w:rsidRPr="00233193">
        <w:rPr>
          <w:sz w:val="24"/>
          <w:szCs w:val="24"/>
        </w:rPr>
        <w:t>1. számú melléklet</w:t>
      </w:r>
    </w:p>
    <w:p w:rsidR="000133C7" w:rsidRPr="00233193" w:rsidRDefault="000133C7" w:rsidP="000133C7">
      <w:pPr>
        <w:rPr>
          <w:sz w:val="24"/>
          <w:szCs w:val="24"/>
        </w:rPr>
      </w:pPr>
    </w:p>
    <w:p w:rsidR="000133C7" w:rsidRPr="00233193" w:rsidRDefault="000133C7" w:rsidP="000133C7">
      <w:pPr>
        <w:rPr>
          <w:sz w:val="24"/>
          <w:szCs w:val="24"/>
        </w:rPr>
      </w:pPr>
      <w:r w:rsidRPr="00233193">
        <w:rPr>
          <w:sz w:val="24"/>
          <w:szCs w:val="24"/>
        </w:rPr>
        <w:t xml:space="preserve">A személyi térítési díj megállapításánál az 1993. évi III. törvény, az 1997. évi XXXI. törvény valamint az Általános Forgalmi Adóról szóló törvény előírásai az irányadók.                   </w:t>
      </w:r>
    </w:p>
    <w:p w:rsidR="00CC08EE" w:rsidRDefault="00CC08EE" w:rsidP="000133C7">
      <w:pPr>
        <w:rPr>
          <w:sz w:val="24"/>
          <w:szCs w:val="24"/>
        </w:rPr>
      </w:pPr>
    </w:p>
    <w:p w:rsidR="000133C7" w:rsidRPr="00233193" w:rsidRDefault="000133C7" w:rsidP="000133C7">
      <w:pPr>
        <w:rPr>
          <w:sz w:val="24"/>
          <w:szCs w:val="24"/>
        </w:rPr>
      </w:pPr>
      <w:r w:rsidRPr="00233193">
        <w:rPr>
          <w:sz w:val="24"/>
          <w:szCs w:val="24"/>
        </w:rPr>
        <w:t>Az intézményi térítési díjak az általános forgalmi adót nem tartalmazzák.</w:t>
      </w:r>
    </w:p>
    <w:p w:rsidR="000133C7" w:rsidRPr="00CC08EE" w:rsidRDefault="000133C7" w:rsidP="000133C7">
      <w:pPr>
        <w:rPr>
          <w:b/>
          <w:sz w:val="24"/>
          <w:szCs w:val="24"/>
        </w:rPr>
      </w:pPr>
    </w:p>
    <w:tbl>
      <w:tblPr>
        <w:tblStyle w:val="Rcsostblzat"/>
        <w:tblW w:w="0" w:type="auto"/>
        <w:tblInd w:w="1101" w:type="dxa"/>
        <w:tblLook w:val="04A0" w:firstRow="1" w:lastRow="0" w:firstColumn="1" w:lastColumn="0" w:noHBand="0" w:noVBand="1"/>
      </w:tblPr>
      <w:tblGrid>
        <w:gridCol w:w="2126"/>
        <w:gridCol w:w="2268"/>
        <w:gridCol w:w="2693"/>
      </w:tblGrid>
      <w:tr w:rsidR="00CC08EE" w:rsidRPr="00CC08EE" w:rsidTr="00CC08EE">
        <w:tc>
          <w:tcPr>
            <w:tcW w:w="2126" w:type="dxa"/>
          </w:tcPr>
          <w:p w:rsidR="00CC08EE" w:rsidRPr="00CC08EE" w:rsidRDefault="00CC08E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C08EE" w:rsidRPr="00CC08EE" w:rsidRDefault="00CC08EE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C08EE" w:rsidRPr="00CC08EE" w:rsidRDefault="00CC08EE">
            <w:pPr>
              <w:rPr>
                <w:sz w:val="24"/>
                <w:szCs w:val="24"/>
              </w:rPr>
            </w:pPr>
            <w:r w:rsidRPr="00CC08EE">
              <w:rPr>
                <w:sz w:val="24"/>
                <w:szCs w:val="24"/>
              </w:rPr>
              <w:t>térítési díj</w:t>
            </w:r>
          </w:p>
        </w:tc>
      </w:tr>
      <w:tr w:rsidR="00CC08EE" w:rsidRPr="00CC08EE" w:rsidTr="00CC08EE">
        <w:tc>
          <w:tcPr>
            <w:tcW w:w="2126" w:type="dxa"/>
          </w:tcPr>
          <w:p w:rsidR="00CC08EE" w:rsidRPr="00CC08EE" w:rsidRDefault="00CC08EE">
            <w:pPr>
              <w:rPr>
                <w:sz w:val="24"/>
                <w:szCs w:val="24"/>
              </w:rPr>
            </w:pPr>
            <w:r w:rsidRPr="00CC08EE">
              <w:rPr>
                <w:sz w:val="24"/>
                <w:szCs w:val="24"/>
              </w:rPr>
              <w:t>bölcsőde</w:t>
            </w:r>
          </w:p>
        </w:tc>
        <w:tc>
          <w:tcPr>
            <w:tcW w:w="2268" w:type="dxa"/>
          </w:tcPr>
          <w:p w:rsidR="00CC08EE" w:rsidRPr="00CC08EE" w:rsidRDefault="00CC08EE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C08EE" w:rsidRPr="00CC08EE" w:rsidRDefault="00CC08EE" w:rsidP="00D353BC">
            <w:pPr>
              <w:rPr>
                <w:sz w:val="24"/>
                <w:szCs w:val="24"/>
              </w:rPr>
            </w:pPr>
            <w:r w:rsidRPr="00CC08EE">
              <w:rPr>
                <w:sz w:val="24"/>
                <w:szCs w:val="24"/>
              </w:rPr>
              <w:t>354</w:t>
            </w:r>
          </w:p>
        </w:tc>
      </w:tr>
      <w:tr w:rsidR="00CC08EE" w:rsidRPr="00CC08EE" w:rsidTr="00CC08EE">
        <w:tc>
          <w:tcPr>
            <w:tcW w:w="2126" w:type="dxa"/>
          </w:tcPr>
          <w:p w:rsidR="00CC08EE" w:rsidRPr="00CC08EE" w:rsidRDefault="00CC08EE">
            <w:pPr>
              <w:rPr>
                <w:sz w:val="24"/>
                <w:szCs w:val="24"/>
              </w:rPr>
            </w:pPr>
            <w:r w:rsidRPr="00CC08EE">
              <w:rPr>
                <w:sz w:val="24"/>
                <w:szCs w:val="24"/>
              </w:rPr>
              <w:t>bölcsődei gondozási díj</w:t>
            </w:r>
          </w:p>
        </w:tc>
        <w:tc>
          <w:tcPr>
            <w:tcW w:w="2268" w:type="dxa"/>
          </w:tcPr>
          <w:p w:rsidR="00CC08EE" w:rsidRPr="00CC08EE" w:rsidRDefault="00CC08EE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C08EE" w:rsidRPr="00CC08EE" w:rsidRDefault="00CC08EE">
            <w:pPr>
              <w:rPr>
                <w:sz w:val="24"/>
                <w:szCs w:val="24"/>
              </w:rPr>
            </w:pPr>
            <w:r w:rsidRPr="00CC08EE">
              <w:rPr>
                <w:sz w:val="24"/>
                <w:szCs w:val="24"/>
              </w:rPr>
              <w:t>0</w:t>
            </w:r>
          </w:p>
        </w:tc>
      </w:tr>
      <w:tr w:rsidR="00CC08EE" w:rsidRPr="00233193" w:rsidTr="00CC08EE">
        <w:tc>
          <w:tcPr>
            <w:tcW w:w="2126" w:type="dxa"/>
          </w:tcPr>
          <w:p w:rsidR="00CC08EE" w:rsidRPr="00CC08EE" w:rsidRDefault="00CC08EE">
            <w:pPr>
              <w:rPr>
                <w:sz w:val="24"/>
                <w:szCs w:val="24"/>
              </w:rPr>
            </w:pPr>
            <w:r w:rsidRPr="00CC08EE">
              <w:rPr>
                <w:sz w:val="24"/>
                <w:szCs w:val="24"/>
              </w:rPr>
              <w:t>óvoda</w:t>
            </w:r>
          </w:p>
        </w:tc>
        <w:tc>
          <w:tcPr>
            <w:tcW w:w="2268" w:type="dxa"/>
          </w:tcPr>
          <w:p w:rsidR="00CC08EE" w:rsidRPr="00CC08EE" w:rsidRDefault="00CC08EE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C08EE" w:rsidRPr="00CC08EE" w:rsidRDefault="00CC08EE" w:rsidP="00D353BC">
            <w:pPr>
              <w:rPr>
                <w:sz w:val="24"/>
                <w:szCs w:val="24"/>
              </w:rPr>
            </w:pPr>
            <w:r w:rsidRPr="00CC08EE">
              <w:rPr>
                <w:sz w:val="24"/>
                <w:szCs w:val="24"/>
              </w:rPr>
              <w:t>354</w:t>
            </w:r>
          </w:p>
        </w:tc>
      </w:tr>
      <w:tr w:rsidR="00CC08EE" w:rsidRPr="00233193" w:rsidTr="00CC08EE">
        <w:tc>
          <w:tcPr>
            <w:tcW w:w="2126" w:type="dxa"/>
          </w:tcPr>
          <w:p w:rsidR="00CC08EE" w:rsidRPr="00CC08EE" w:rsidRDefault="00CC08EE" w:rsidP="008A41DA">
            <w:pPr>
              <w:rPr>
                <w:sz w:val="24"/>
                <w:szCs w:val="24"/>
              </w:rPr>
            </w:pPr>
            <w:r w:rsidRPr="00CC08EE">
              <w:rPr>
                <w:sz w:val="24"/>
                <w:szCs w:val="24"/>
              </w:rPr>
              <w:t>általános iskola</w:t>
            </w:r>
          </w:p>
        </w:tc>
        <w:tc>
          <w:tcPr>
            <w:tcW w:w="2268" w:type="dxa"/>
          </w:tcPr>
          <w:p w:rsidR="00CC08EE" w:rsidRPr="00CC08EE" w:rsidRDefault="00CC08EE" w:rsidP="008A41DA">
            <w:pPr>
              <w:rPr>
                <w:sz w:val="24"/>
                <w:szCs w:val="24"/>
              </w:rPr>
            </w:pPr>
            <w:r w:rsidRPr="00CC08EE">
              <w:rPr>
                <w:sz w:val="24"/>
                <w:szCs w:val="24"/>
              </w:rPr>
              <w:t>napközi</w:t>
            </w:r>
          </w:p>
        </w:tc>
        <w:tc>
          <w:tcPr>
            <w:tcW w:w="2693" w:type="dxa"/>
          </w:tcPr>
          <w:p w:rsidR="00CC08EE" w:rsidRPr="00CC08EE" w:rsidRDefault="00CC08EE" w:rsidP="002F5756">
            <w:pPr>
              <w:rPr>
                <w:sz w:val="24"/>
                <w:szCs w:val="24"/>
              </w:rPr>
            </w:pPr>
            <w:r w:rsidRPr="00CC08EE">
              <w:rPr>
                <w:sz w:val="24"/>
                <w:szCs w:val="24"/>
              </w:rPr>
              <w:t>417</w:t>
            </w:r>
          </w:p>
        </w:tc>
      </w:tr>
      <w:tr w:rsidR="00CC08EE" w:rsidRPr="00233193" w:rsidTr="00CC08EE">
        <w:tc>
          <w:tcPr>
            <w:tcW w:w="2126" w:type="dxa"/>
          </w:tcPr>
          <w:p w:rsidR="00CC08EE" w:rsidRPr="00CC08EE" w:rsidRDefault="00CC08EE" w:rsidP="008A41D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C08EE" w:rsidRPr="00CC08EE" w:rsidRDefault="00CC08EE" w:rsidP="008A41DA">
            <w:pPr>
              <w:rPr>
                <w:sz w:val="24"/>
                <w:szCs w:val="24"/>
              </w:rPr>
            </w:pPr>
            <w:r w:rsidRPr="00CC08EE">
              <w:rPr>
                <w:sz w:val="24"/>
                <w:szCs w:val="24"/>
              </w:rPr>
              <w:t>menza</w:t>
            </w:r>
          </w:p>
        </w:tc>
        <w:tc>
          <w:tcPr>
            <w:tcW w:w="2693" w:type="dxa"/>
          </w:tcPr>
          <w:p w:rsidR="00CC08EE" w:rsidRPr="00CC08EE" w:rsidRDefault="00CC08EE" w:rsidP="008A41DA">
            <w:pPr>
              <w:rPr>
                <w:sz w:val="24"/>
                <w:szCs w:val="24"/>
              </w:rPr>
            </w:pPr>
            <w:r w:rsidRPr="00CC08EE">
              <w:rPr>
                <w:sz w:val="24"/>
                <w:szCs w:val="24"/>
              </w:rPr>
              <w:t>256</w:t>
            </w:r>
          </w:p>
        </w:tc>
      </w:tr>
    </w:tbl>
    <w:p w:rsidR="00EB0747" w:rsidRPr="00233193" w:rsidRDefault="00EB0747">
      <w:pPr>
        <w:rPr>
          <w:sz w:val="24"/>
          <w:szCs w:val="24"/>
        </w:rPr>
      </w:pPr>
    </w:p>
    <w:p w:rsidR="000133C7" w:rsidRPr="00233193" w:rsidRDefault="000133C7">
      <w:pPr>
        <w:rPr>
          <w:sz w:val="24"/>
          <w:szCs w:val="24"/>
        </w:rPr>
      </w:pPr>
    </w:p>
    <w:p w:rsidR="000133C7" w:rsidRDefault="000133C7" w:rsidP="000133C7">
      <w:pPr>
        <w:rPr>
          <w:b/>
          <w:bCs/>
          <w:i/>
          <w:iCs/>
          <w:sz w:val="24"/>
          <w:szCs w:val="24"/>
        </w:rPr>
      </w:pPr>
      <w:r w:rsidRPr="00233193">
        <w:rPr>
          <w:b/>
          <w:bCs/>
          <w:i/>
          <w:iCs/>
          <w:sz w:val="24"/>
          <w:szCs w:val="24"/>
        </w:rPr>
        <w:t>Az adható kedvezmény mértéke</w:t>
      </w:r>
      <w:r w:rsidR="00CC08EE">
        <w:rPr>
          <w:b/>
          <w:bCs/>
          <w:i/>
          <w:iCs/>
          <w:sz w:val="24"/>
          <w:szCs w:val="24"/>
        </w:rPr>
        <w:t xml:space="preserve"> </w:t>
      </w:r>
      <w:bookmarkStart w:id="0" w:name="_GoBack"/>
      <w:bookmarkEnd w:id="0"/>
      <w:r w:rsidRPr="00233193">
        <w:rPr>
          <w:b/>
          <w:bCs/>
          <w:i/>
          <w:iCs/>
          <w:sz w:val="24"/>
          <w:szCs w:val="24"/>
        </w:rPr>
        <w:t>(szociális étkező)</w:t>
      </w:r>
    </w:p>
    <w:p w:rsidR="00CC08EE" w:rsidRPr="00233193" w:rsidRDefault="00CC08EE" w:rsidP="000133C7">
      <w:pPr>
        <w:rPr>
          <w:sz w:val="24"/>
          <w:szCs w:val="24"/>
        </w:rPr>
      </w:pPr>
    </w:p>
    <w:tbl>
      <w:tblPr>
        <w:tblW w:w="3763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1"/>
        <w:gridCol w:w="1567"/>
      </w:tblGrid>
      <w:tr w:rsidR="000133C7" w:rsidRPr="00233193" w:rsidTr="00CC08EE">
        <w:trPr>
          <w:jc w:val="center"/>
        </w:trPr>
        <w:tc>
          <w:tcPr>
            <w:tcW w:w="5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133C7" w:rsidRPr="00233193" w:rsidRDefault="000133C7" w:rsidP="000133C7">
            <w:pPr>
              <w:rPr>
                <w:sz w:val="24"/>
                <w:szCs w:val="24"/>
              </w:rPr>
            </w:pPr>
            <w:r w:rsidRPr="00233193">
              <w:rPr>
                <w:sz w:val="24"/>
                <w:szCs w:val="24"/>
              </w:rPr>
              <w:t> A jövedelemigazolás alapján a családban az egy főre jutó jövedelem az öregségi nyugdíj mindenkori legkisebb összegének %-ában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133C7" w:rsidRPr="00233193" w:rsidRDefault="000133C7" w:rsidP="000133C7">
            <w:pPr>
              <w:rPr>
                <w:sz w:val="24"/>
                <w:szCs w:val="24"/>
              </w:rPr>
            </w:pPr>
            <w:r w:rsidRPr="00233193">
              <w:rPr>
                <w:sz w:val="24"/>
                <w:szCs w:val="24"/>
              </w:rPr>
              <w:t> Kedvezmény mértéke %</w:t>
            </w:r>
          </w:p>
        </w:tc>
      </w:tr>
      <w:tr w:rsidR="000133C7" w:rsidRPr="00233193" w:rsidTr="00CC08EE">
        <w:trPr>
          <w:trHeight w:hRule="exact" w:val="397"/>
          <w:jc w:val="center"/>
        </w:trPr>
        <w:tc>
          <w:tcPr>
            <w:tcW w:w="5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133C7" w:rsidRPr="00233193" w:rsidRDefault="000133C7" w:rsidP="000133C7">
            <w:pPr>
              <w:rPr>
                <w:sz w:val="24"/>
                <w:szCs w:val="24"/>
              </w:rPr>
            </w:pPr>
            <w:r w:rsidRPr="00233193">
              <w:rPr>
                <w:sz w:val="24"/>
                <w:szCs w:val="24"/>
              </w:rPr>
              <w:t> 0 jövedelem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133C7" w:rsidRPr="00233193" w:rsidRDefault="000133C7" w:rsidP="000133C7">
            <w:pPr>
              <w:rPr>
                <w:sz w:val="24"/>
                <w:szCs w:val="24"/>
              </w:rPr>
            </w:pPr>
            <w:r w:rsidRPr="00233193">
              <w:rPr>
                <w:sz w:val="24"/>
                <w:szCs w:val="24"/>
              </w:rPr>
              <w:t> 100</w:t>
            </w:r>
          </w:p>
        </w:tc>
      </w:tr>
      <w:tr w:rsidR="000133C7" w:rsidRPr="00233193" w:rsidTr="00CC08EE">
        <w:trPr>
          <w:trHeight w:hRule="exact" w:val="397"/>
          <w:jc w:val="center"/>
        </w:trPr>
        <w:tc>
          <w:tcPr>
            <w:tcW w:w="5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133C7" w:rsidRPr="00233193" w:rsidRDefault="000133C7" w:rsidP="000133C7">
            <w:pPr>
              <w:rPr>
                <w:sz w:val="24"/>
                <w:szCs w:val="24"/>
              </w:rPr>
            </w:pPr>
            <w:r w:rsidRPr="00233193">
              <w:rPr>
                <w:sz w:val="24"/>
                <w:szCs w:val="24"/>
              </w:rPr>
              <w:t> 150 % felett - 200 %-ig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133C7" w:rsidRPr="00233193" w:rsidRDefault="000133C7" w:rsidP="000133C7">
            <w:pPr>
              <w:rPr>
                <w:sz w:val="24"/>
                <w:szCs w:val="24"/>
              </w:rPr>
            </w:pPr>
            <w:r w:rsidRPr="00233193">
              <w:rPr>
                <w:sz w:val="24"/>
                <w:szCs w:val="24"/>
              </w:rPr>
              <w:t> 75</w:t>
            </w:r>
          </w:p>
        </w:tc>
      </w:tr>
      <w:tr w:rsidR="000133C7" w:rsidRPr="00233193" w:rsidTr="00CC08EE">
        <w:trPr>
          <w:trHeight w:hRule="exact" w:val="397"/>
          <w:jc w:val="center"/>
        </w:trPr>
        <w:tc>
          <w:tcPr>
            <w:tcW w:w="5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133C7" w:rsidRPr="00233193" w:rsidRDefault="000133C7" w:rsidP="000133C7">
            <w:pPr>
              <w:rPr>
                <w:sz w:val="24"/>
                <w:szCs w:val="24"/>
              </w:rPr>
            </w:pPr>
            <w:r w:rsidRPr="00233193">
              <w:rPr>
                <w:sz w:val="24"/>
                <w:szCs w:val="24"/>
              </w:rPr>
              <w:t> 200 % felett - 250 %-ig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133C7" w:rsidRPr="00233193" w:rsidRDefault="000133C7" w:rsidP="000133C7">
            <w:pPr>
              <w:rPr>
                <w:sz w:val="24"/>
                <w:szCs w:val="24"/>
              </w:rPr>
            </w:pPr>
            <w:r w:rsidRPr="00233193">
              <w:rPr>
                <w:sz w:val="24"/>
                <w:szCs w:val="24"/>
              </w:rPr>
              <w:t> 50</w:t>
            </w:r>
          </w:p>
        </w:tc>
      </w:tr>
      <w:tr w:rsidR="000133C7" w:rsidRPr="00233193" w:rsidTr="00CC08EE">
        <w:trPr>
          <w:trHeight w:hRule="exact" w:val="397"/>
          <w:jc w:val="center"/>
        </w:trPr>
        <w:tc>
          <w:tcPr>
            <w:tcW w:w="5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133C7" w:rsidRPr="00233193" w:rsidRDefault="000133C7" w:rsidP="000133C7">
            <w:pPr>
              <w:rPr>
                <w:sz w:val="24"/>
                <w:szCs w:val="24"/>
              </w:rPr>
            </w:pPr>
            <w:r w:rsidRPr="00233193">
              <w:rPr>
                <w:sz w:val="24"/>
                <w:szCs w:val="24"/>
              </w:rPr>
              <w:t> 250 % felett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133C7" w:rsidRPr="00233193" w:rsidRDefault="000133C7" w:rsidP="000133C7">
            <w:pPr>
              <w:rPr>
                <w:sz w:val="24"/>
                <w:szCs w:val="24"/>
              </w:rPr>
            </w:pPr>
            <w:r w:rsidRPr="00233193">
              <w:rPr>
                <w:sz w:val="24"/>
                <w:szCs w:val="24"/>
              </w:rPr>
              <w:t> 0</w:t>
            </w:r>
          </w:p>
        </w:tc>
      </w:tr>
    </w:tbl>
    <w:p w:rsidR="000133C7" w:rsidRPr="00233193" w:rsidRDefault="000133C7">
      <w:pPr>
        <w:rPr>
          <w:sz w:val="24"/>
          <w:szCs w:val="24"/>
        </w:rPr>
      </w:pPr>
    </w:p>
    <w:p w:rsidR="000133C7" w:rsidRPr="00233193" w:rsidRDefault="000133C7">
      <w:pPr>
        <w:rPr>
          <w:sz w:val="24"/>
          <w:szCs w:val="24"/>
        </w:rPr>
      </w:pPr>
    </w:p>
    <w:p w:rsidR="000133C7" w:rsidRPr="00233193" w:rsidRDefault="000133C7" w:rsidP="000133C7">
      <w:pPr>
        <w:rPr>
          <w:sz w:val="24"/>
          <w:szCs w:val="24"/>
          <w:u w:val="single"/>
        </w:rPr>
      </w:pPr>
    </w:p>
    <w:tbl>
      <w:tblPr>
        <w:tblStyle w:val="Rcsostblzat"/>
        <w:tblW w:w="0" w:type="auto"/>
        <w:tblInd w:w="1101" w:type="dxa"/>
        <w:tblLook w:val="04A0" w:firstRow="1" w:lastRow="0" w:firstColumn="1" w:lastColumn="0" w:noHBand="0" w:noVBand="1"/>
      </w:tblPr>
      <w:tblGrid>
        <w:gridCol w:w="3505"/>
        <w:gridCol w:w="3582"/>
      </w:tblGrid>
      <w:tr w:rsidR="000133C7" w:rsidRPr="00233193" w:rsidTr="00CC08EE">
        <w:tc>
          <w:tcPr>
            <w:tcW w:w="3505" w:type="dxa"/>
          </w:tcPr>
          <w:p w:rsidR="000133C7" w:rsidRPr="00233193" w:rsidRDefault="000133C7" w:rsidP="008A41DA">
            <w:pPr>
              <w:rPr>
                <w:b/>
                <w:sz w:val="24"/>
                <w:szCs w:val="24"/>
              </w:rPr>
            </w:pPr>
            <w:r w:rsidRPr="00233193">
              <w:rPr>
                <w:b/>
                <w:sz w:val="24"/>
                <w:szCs w:val="24"/>
              </w:rPr>
              <w:t>házi segítségnyújtás</w:t>
            </w:r>
          </w:p>
        </w:tc>
        <w:tc>
          <w:tcPr>
            <w:tcW w:w="3582" w:type="dxa"/>
          </w:tcPr>
          <w:p w:rsidR="000133C7" w:rsidRPr="00233193" w:rsidRDefault="000133C7" w:rsidP="008A41DA">
            <w:pPr>
              <w:rPr>
                <w:b/>
                <w:sz w:val="24"/>
                <w:szCs w:val="24"/>
              </w:rPr>
            </w:pPr>
            <w:r w:rsidRPr="00233193">
              <w:rPr>
                <w:b/>
                <w:sz w:val="24"/>
                <w:szCs w:val="24"/>
              </w:rPr>
              <w:t>0,</w:t>
            </w:r>
            <w:proofErr w:type="spellStart"/>
            <w:r w:rsidRPr="00233193">
              <w:rPr>
                <w:b/>
                <w:sz w:val="24"/>
                <w:szCs w:val="24"/>
              </w:rPr>
              <w:t>-Ft</w:t>
            </w:r>
            <w:proofErr w:type="spellEnd"/>
            <w:r w:rsidRPr="00233193">
              <w:rPr>
                <w:b/>
                <w:sz w:val="24"/>
                <w:szCs w:val="24"/>
              </w:rPr>
              <w:t>/óra</w:t>
            </w:r>
          </w:p>
        </w:tc>
      </w:tr>
      <w:tr w:rsidR="000133C7" w:rsidRPr="00233193" w:rsidTr="00CC08EE">
        <w:tc>
          <w:tcPr>
            <w:tcW w:w="3505" w:type="dxa"/>
          </w:tcPr>
          <w:p w:rsidR="000133C7" w:rsidRPr="00233193" w:rsidRDefault="000133C7" w:rsidP="008A41DA">
            <w:pPr>
              <w:rPr>
                <w:b/>
                <w:sz w:val="24"/>
                <w:szCs w:val="24"/>
              </w:rPr>
            </w:pPr>
            <w:r w:rsidRPr="00233193">
              <w:rPr>
                <w:b/>
                <w:sz w:val="24"/>
                <w:szCs w:val="24"/>
              </w:rPr>
              <w:t>jelzőrendszeres házi segítségnyújtás</w:t>
            </w:r>
          </w:p>
        </w:tc>
        <w:tc>
          <w:tcPr>
            <w:tcW w:w="3582" w:type="dxa"/>
          </w:tcPr>
          <w:p w:rsidR="000133C7" w:rsidRPr="00233193" w:rsidRDefault="000133C7" w:rsidP="008A41DA">
            <w:pPr>
              <w:rPr>
                <w:b/>
                <w:sz w:val="24"/>
                <w:szCs w:val="24"/>
              </w:rPr>
            </w:pPr>
            <w:r w:rsidRPr="00233193">
              <w:rPr>
                <w:b/>
                <w:sz w:val="24"/>
                <w:szCs w:val="24"/>
              </w:rPr>
              <w:t>0,</w:t>
            </w:r>
            <w:proofErr w:type="spellStart"/>
            <w:r w:rsidRPr="00233193">
              <w:rPr>
                <w:b/>
                <w:sz w:val="24"/>
                <w:szCs w:val="24"/>
              </w:rPr>
              <w:t>-Ft</w:t>
            </w:r>
            <w:proofErr w:type="spellEnd"/>
            <w:r w:rsidRPr="00233193">
              <w:rPr>
                <w:b/>
                <w:sz w:val="24"/>
                <w:szCs w:val="24"/>
              </w:rPr>
              <w:t>/nap</w:t>
            </w:r>
          </w:p>
        </w:tc>
      </w:tr>
    </w:tbl>
    <w:p w:rsidR="000133C7" w:rsidRPr="00233193" w:rsidRDefault="000133C7" w:rsidP="000133C7">
      <w:pPr>
        <w:rPr>
          <w:sz w:val="24"/>
          <w:szCs w:val="24"/>
        </w:rPr>
      </w:pPr>
    </w:p>
    <w:p w:rsidR="000133C7" w:rsidRPr="00233193" w:rsidRDefault="000133C7">
      <w:pPr>
        <w:rPr>
          <w:sz w:val="24"/>
          <w:szCs w:val="24"/>
        </w:rPr>
      </w:pPr>
    </w:p>
    <w:sectPr w:rsidR="000133C7" w:rsidRPr="00233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3C7"/>
    <w:rsid w:val="000133C7"/>
    <w:rsid w:val="00233193"/>
    <w:rsid w:val="002F5756"/>
    <w:rsid w:val="003B5628"/>
    <w:rsid w:val="00AD25DC"/>
    <w:rsid w:val="00CC08EE"/>
    <w:rsid w:val="00D353BC"/>
    <w:rsid w:val="00EB0747"/>
    <w:rsid w:val="00F9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33C7"/>
    <w:pPr>
      <w:spacing w:after="0" w:line="240" w:lineRule="auto"/>
    </w:pPr>
    <w:rPr>
      <w:rFonts w:ascii="Times New Roman" w:hAnsi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B5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013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33C7"/>
    <w:pPr>
      <w:spacing w:after="0" w:line="240" w:lineRule="auto"/>
    </w:pPr>
    <w:rPr>
      <w:rFonts w:ascii="Times New Roman" w:hAnsi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B5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013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6</cp:revision>
  <dcterms:created xsi:type="dcterms:W3CDTF">2018-02-05T07:33:00Z</dcterms:created>
  <dcterms:modified xsi:type="dcterms:W3CDTF">2018-02-07T14:04:00Z</dcterms:modified>
</cp:coreProperties>
</file>