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D7" w:rsidRPr="000A2143" w:rsidRDefault="00EA70D7" w:rsidP="00EA70D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2</w:t>
      </w:r>
      <w:r w:rsidRPr="000A2143">
        <w:rPr>
          <w:rFonts w:ascii="Arial" w:hAnsi="Arial" w:cs="Arial"/>
          <w:sz w:val="24"/>
          <w:szCs w:val="24"/>
        </w:rPr>
        <w:t>. számú melléklet</w:t>
      </w:r>
    </w:p>
    <w:p w:rsidR="00EA70D7" w:rsidRPr="000A2143" w:rsidRDefault="00EA70D7" w:rsidP="00EA70D7">
      <w:pPr>
        <w:tabs>
          <w:tab w:val="center" w:pos="1620"/>
          <w:tab w:val="center" w:pos="7380"/>
        </w:tabs>
        <w:jc w:val="right"/>
        <w:rPr>
          <w:rFonts w:ascii="Arial" w:hAnsi="Arial" w:cs="Arial"/>
          <w:sz w:val="24"/>
          <w:szCs w:val="24"/>
        </w:rPr>
      </w:pPr>
      <w:proofErr w:type="gramStart"/>
      <w:r w:rsidRPr="000A2143">
        <w:rPr>
          <w:rFonts w:ascii="Arial" w:hAnsi="Arial" w:cs="Arial"/>
          <w:sz w:val="24"/>
          <w:szCs w:val="24"/>
        </w:rPr>
        <w:t>a</w:t>
      </w:r>
      <w:proofErr w:type="gramEnd"/>
      <w:r w:rsidRPr="000A2143">
        <w:rPr>
          <w:rFonts w:ascii="Arial" w:hAnsi="Arial" w:cs="Arial"/>
          <w:sz w:val="24"/>
          <w:szCs w:val="24"/>
        </w:rPr>
        <w:t xml:space="preserve"> 13/2008. (10.03.) </w:t>
      </w:r>
      <w:proofErr w:type="spellStart"/>
      <w:r w:rsidRPr="000A2143">
        <w:rPr>
          <w:rFonts w:ascii="Arial" w:hAnsi="Arial" w:cs="Arial"/>
          <w:sz w:val="24"/>
          <w:szCs w:val="24"/>
        </w:rPr>
        <w:t>Ör</w:t>
      </w:r>
      <w:proofErr w:type="spellEnd"/>
      <w:r w:rsidRPr="000A2143">
        <w:rPr>
          <w:rFonts w:ascii="Arial" w:hAnsi="Arial" w:cs="Arial"/>
          <w:sz w:val="24"/>
          <w:szCs w:val="24"/>
        </w:rPr>
        <w:t>. számú rendelethez</w:t>
      </w:r>
      <w:r w:rsidRPr="000A2143">
        <w:rPr>
          <w:rStyle w:val="Lbjegyzet-hivatkozs"/>
          <w:rFonts w:ascii="Arial" w:hAnsi="Arial" w:cs="Arial"/>
          <w:sz w:val="24"/>
          <w:szCs w:val="24"/>
        </w:rPr>
        <w:footnoteReference w:id="1"/>
      </w:r>
      <w:r>
        <w:rPr>
          <w:rStyle w:val="Lbjegyzet-hivatkozs"/>
          <w:rFonts w:ascii="Arial" w:hAnsi="Arial" w:cs="Arial"/>
          <w:sz w:val="24"/>
          <w:szCs w:val="24"/>
        </w:rPr>
        <w:footnoteReference w:id="2"/>
      </w:r>
      <w:r>
        <w:rPr>
          <w:rStyle w:val="Lbjegyzet-hivatkozs"/>
          <w:rFonts w:ascii="Arial" w:hAnsi="Arial" w:cs="Arial"/>
          <w:sz w:val="24"/>
          <w:szCs w:val="24"/>
        </w:rPr>
        <w:footnoteReference w:id="3"/>
      </w:r>
      <w:r>
        <w:rPr>
          <w:rStyle w:val="Lbjegyzet-hivatkozs"/>
          <w:rFonts w:ascii="Arial" w:hAnsi="Arial" w:cs="Arial"/>
          <w:sz w:val="24"/>
          <w:szCs w:val="24"/>
        </w:rPr>
        <w:footnoteReference w:id="4"/>
      </w:r>
      <w:r>
        <w:rPr>
          <w:rStyle w:val="Lbjegyzet-hivatkozs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Lbjegyzet-hivatkozs"/>
          <w:rFonts w:ascii="Arial" w:hAnsi="Arial" w:cs="Arial"/>
          <w:sz w:val="24"/>
          <w:szCs w:val="24"/>
        </w:rPr>
        <w:footnoteReference w:id="6"/>
      </w:r>
    </w:p>
    <w:p w:rsidR="00EA70D7" w:rsidRPr="000A2143" w:rsidRDefault="00EA70D7" w:rsidP="00EA70D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EA70D7" w:rsidRPr="00FC07DD" w:rsidRDefault="00EA70D7" w:rsidP="00EA70D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A70D7" w:rsidRPr="00FC07DD" w:rsidRDefault="00EA70D7" w:rsidP="00EA70D7">
      <w:pPr>
        <w:jc w:val="center"/>
        <w:rPr>
          <w:rFonts w:ascii="Arial" w:hAnsi="Arial" w:cs="Arial"/>
          <w:b/>
          <w:sz w:val="24"/>
          <w:szCs w:val="24"/>
        </w:rPr>
      </w:pPr>
    </w:p>
    <w:p w:rsidR="00EA70D7" w:rsidRPr="00FC07DD" w:rsidRDefault="00EA70D7" w:rsidP="00EA70D7">
      <w:pPr>
        <w:tabs>
          <w:tab w:val="center" w:pos="1620"/>
          <w:tab w:val="center" w:pos="7380"/>
        </w:tabs>
        <w:ind w:left="357"/>
        <w:jc w:val="center"/>
        <w:rPr>
          <w:rFonts w:ascii="Arial" w:hAnsi="Arial" w:cs="Arial"/>
          <w:sz w:val="24"/>
          <w:szCs w:val="24"/>
        </w:rPr>
      </w:pPr>
      <w:r w:rsidRPr="00FC07DD">
        <w:rPr>
          <w:rFonts w:ascii="Arial" w:hAnsi="Arial" w:cs="Arial"/>
          <w:color w:val="000000"/>
          <w:sz w:val="32"/>
          <w:szCs w:val="32"/>
        </w:rPr>
        <w:t>Étkeztetés</w:t>
      </w:r>
    </w:p>
    <w:tbl>
      <w:tblPr>
        <w:tblW w:w="1607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1974"/>
        <w:gridCol w:w="1662"/>
        <w:gridCol w:w="1970"/>
        <w:gridCol w:w="2732"/>
      </w:tblGrid>
      <w:tr w:rsidR="00EA70D7" w:rsidRPr="00FC07DD" w:rsidTr="00E5311C">
        <w:trPr>
          <w:trHeight w:val="570"/>
        </w:trPr>
        <w:tc>
          <w:tcPr>
            <w:tcW w:w="16078" w:type="dxa"/>
            <w:gridSpan w:val="5"/>
            <w:noWrap/>
            <w:vAlign w:val="bottom"/>
          </w:tcPr>
          <w:p w:rsidR="00EA70D7" w:rsidRPr="00FC07DD" w:rsidRDefault="00EA70D7" w:rsidP="00E5311C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EA70D7" w:rsidRPr="00FC07DD" w:rsidTr="00E5311C">
        <w:trPr>
          <w:trHeight w:val="570"/>
        </w:trPr>
        <w:tc>
          <w:tcPr>
            <w:tcW w:w="7740" w:type="dxa"/>
            <w:noWrap/>
            <w:vAlign w:val="bottom"/>
          </w:tcPr>
          <w:tbl>
            <w:tblPr>
              <w:tblW w:w="76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00"/>
            </w:tblGrid>
            <w:tr w:rsidR="00EA70D7" w:rsidRPr="00FC07DD" w:rsidTr="00E5311C">
              <w:trPr>
                <w:trHeight w:val="292"/>
                <w:jc w:val="center"/>
              </w:trPr>
              <w:tc>
                <w:tcPr>
                  <w:tcW w:w="7600" w:type="dxa"/>
                  <w:vAlign w:val="bottom"/>
                </w:tcPr>
                <w:p w:rsidR="00EA70D7" w:rsidRPr="00FC07DD" w:rsidRDefault="00EA70D7" w:rsidP="00E5311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A70D7" w:rsidRPr="00FC07DD" w:rsidTr="00E5311C">
              <w:trPr>
                <w:trHeight w:val="309"/>
                <w:jc w:val="center"/>
              </w:trPr>
              <w:tc>
                <w:tcPr>
                  <w:tcW w:w="7600" w:type="dxa"/>
                  <w:vAlign w:val="bottom"/>
                </w:tcPr>
                <w:p w:rsidR="00EA70D7" w:rsidRPr="00FC07DD" w:rsidRDefault="00EA70D7" w:rsidP="00E5311C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A70D7" w:rsidRPr="00FC07DD" w:rsidTr="00E5311C">
              <w:trPr>
                <w:trHeight w:val="292"/>
                <w:jc w:val="center"/>
              </w:trPr>
              <w:tc>
                <w:tcPr>
                  <w:tcW w:w="7600" w:type="dxa"/>
                  <w:noWrap/>
                  <w:vAlign w:val="bottom"/>
                </w:tcPr>
                <w:p w:rsidR="00EA70D7" w:rsidRPr="00FC07DD" w:rsidRDefault="00EA70D7" w:rsidP="00E5311C">
                  <w:pPr>
                    <w:spacing w:line="276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A70D7" w:rsidRPr="00FC07DD" w:rsidTr="00E5311C">
              <w:trPr>
                <w:trHeight w:val="570"/>
                <w:jc w:val="center"/>
              </w:trPr>
              <w:tc>
                <w:tcPr>
                  <w:tcW w:w="7600" w:type="dxa"/>
                  <w:noWrap/>
                  <w:vAlign w:val="center"/>
                </w:tcPr>
                <w:p w:rsidR="00EA70D7" w:rsidRDefault="00EA70D7" w:rsidP="00E5311C">
                  <w:pPr>
                    <w:tabs>
                      <w:tab w:val="center" w:pos="7088"/>
                    </w:tabs>
                    <w:spacing w:after="120"/>
                    <w:jc w:val="both"/>
                    <w:rPr>
                      <w:rFonts w:ascii="Legacy Sans Book" w:hAnsi="Legacy Sans Book" w:cs="Legacy Sans Book"/>
                    </w:rPr>
                  </w:pPr>
                </w:p>
                <w:tbl>
                  <w:tblPr>
                    <w:tblStyle w:val="Rcsostblzat"/>
                    <w:tblW w:w="6617" w:type="dxa"/>
                    <w:tblLook w:val="04A0" w:firstRow="1" w:lastRow="0" w:firstColumn="1" w:lastColumn="0" w:noHBand="0" w:noVBand="1"/>
                  </w:tblPr>
                  <w:tblGrid>
                    <w:gridCol w:w="1050"/>
                    <w:gridCol w:w="1604"/>
                    <w:gridCol w:w="1776"/>
                    <w:gridCol w:w="336"/>
                    <w:gridCol w:w="1851"/>
                  </w:tblGrid>
                  <w:tr w:rsidR="00EA70D7" w:rsidRPr="00317C2F" w:rsidTr="00E5311C">
                    <w:trPr>
                      <w:trHeight w:val="570"/>
                    </w:trPr>
                    <w:tc>
                      <w:tcPr>
                        <w:tcW w:w="6617" w:type="dxa"/>
                        <w:gridSpan w:val="5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Személyi térítési díj (egy ellátási napra)</w:t>
                        </w:r>
                      </w:p>
                    </w:tc>
                  </w:tr>
                  <w:tr w:rsidR="00EA70D7" w:rsidRPr="00317C2F" w:rsidTr="00E5311C">
                    <w:trPr>
                      <w:trHeight w:val="570"/>
                    </w:trPr>
                    <w:tc>
                      <w:tcPr>
                        <w:tcW w:w="2654" w:type="dxa"/>
                        <w:gridSpan w:val="2"/>
                        <w:vMerge w:val="restart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Az egy főre eső havi jövedelem a mindenkori öregségi nyugdíjhoz viszonyítva (Ft)</w:t>
                        </w:r>
                      </w:p>
                    </w:tc>
                    <w:tc>
                      <w:tcPr>
                        <w:tcW w:w="1776" w:type="dxa"/>
                        <w:vMerge w:val="restart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Normál/diétás </w:t>
                        </w:r>
                        <w:proofErr w:type="gramStart"/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étel szállítással</w:t>
                        </w:r>
                        <w:proofErr w:type="gramEnd"/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(bruttó) </w:t>
                        </w:r>
                      </w:p>
                    </w:tc>
                    <w:tc>
                      <w:tcPr>
                        <w:tcW w:w="336" w:type="dxa"/>
                        <w:vMerge w:val="restart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851" w:type="dxa"/>
                        <w:vMerge w:val="restart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Szállítás: (csak szállítást igénybe vevők) (bruttó)</w:t>
                        </w:r>
                      </w:p>
                    </w:tc>
                  </w:tr>
                  <w:tr w:rsidR="00EA70D7" w:rsidRPr="00317C2F" w:rsidTr="00E5311C">
                    <w:trPr>
                      <w:trHeight w:val="570"/>
                    </w:trPr>
                    <w:tc>
                      <w:tcPr>
                        <w:tcW w:w="2654" w:type="dxa"/>
                        <w:gridSpan w:val="2"/>
                        <w:vMerge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76" w:type="dxa"/>
                        <w:vMerge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6" w:type="dxa"/>
                        <w:vMerge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51" w:type="dxa"/>
                        <w:vMerge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A70D7" w:rsidRPr="00317C2F" w:rsidTr="00E5311C">
                    <w:trPr>
                      <w:trHeight w:val="570"/>
                    </w:trPr>
                    <w:tc>
                      <w:tcPr>
                        <w:tcW w:w="2654" w:type="dxa"/>
                        <w:gridSpan w:val="2"/>
                        <w:vMerge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76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Ft/adag</w:t>
                        </w:r>
                      </w:p>
                    </w:tc>
                    <w:tc>
                      <w:tcPr>
                        <w:tcW w:w="336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Ft/háztartás</w:t>
                        </w:r>
                      </w:p>
                    </w:tc>
                  </w:tr>
                  <w:tr w:rsidR="00EA70D7" w:rsidRPr="00317C2F" w:rsidTr="00E5311C">
                    <w:trPr>
                      <w:trHeight w:val="570"/>
                    </w:trPr>
                    <w:tc>
                      <w:tcPr>
                        <w:tcW w:w="1050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0-170%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0 - 48 450</w:t>
                        </w:r>
                      </w:p>
                    </w:tc>
                    <w:tc>
                      <w:tcPr>
                        <w:tcW w:w="1776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 Ft</w:t>
                        </w:r>
                      </w:p>
                    </w:tc>
                    <w:tc>
                      <w:tcPr>
                        <w:tcW w:w="336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 Ft</w:t>
                        </w:r>
                      </w:p>
                    </w:tc>
                  </w:tr>
                  <w:tr w:rsidR="00EA70D7" w:rsidRPr="00317C2F" w:rsidTr="00E5311C">
                    <w:trPr>
                      <w:trHeight w:val="570"/>
                    </w:trPr>
                    <w:tc>
                      <w:tcPr>
                        <w:tcW w:w="1050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170-230%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48 451 - 65 550</w:t>
                        </w:r>
                      </w:p>
                    </w:tc>
                    <w:tc>
                      <w:tcPr>
                        <w:tcW w:w="1776" w:type="dxa"/>
                      </w:tcPr>
                      <w:p w:rsidR="00EA70D7" w:rsidRPr="00631605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63160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605 Ft</w:t>
                        </w:r>
                      </w:p>
                    </w:tc>
                    <w:tc>
                      <w:tcPr>
                        <w:tcW w:w="336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235 Ft</w:t>
                        </w:r>
                      </w:p>
                    </w:tc>
                  </w:tr>
                  <w:tr w:rsidR="00EA70D7" w:rsidRPr="00317C2F" w:rsidTr="00E5311C">
                    <w:trPr>
                      <w:trHeight w:val="570"/>
                    </w:trPr>
                    <w:tc>
                      <w:tcPr>
                        <w:tcW w:w="1050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230-350%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65 551 - 99 750</w:t>
                        </w:r>
                      </w:p>
                    </w:tc>
                    <w:tc>
                      <w:tcPr>
                        <w:tcW w:w="1776" w:type="dxa"/>
                      </w:tcPr>
                      <w:p w:rsidR="00EA70D7" w:rsidRPr="00631605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63160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830 Ft</w:t>
                        </w:r>
                      </w:p>
                    </w:tc>
                    <w:tc>
                      <w:tcPr>
                        <w:tcW w:w="336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320 Ft</w:t>
                        </w:r>
                      </w:p>
                    </w:tc>
                  </w:tr>
                  <w:tr w:rsidR="00EA70D7" w:rsidRPr="00317C2F" w:rsidTr="00E5311C">
                    <w:trPr>
                      <w:trHeight w:val="570"/>
                    </w:trPr>
                    <w:tc>
                      <w:tcPr>
                        <w:tcW w:w="1050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350% -</w:t>
                        </w:r>
                      </w:p>
                    </w:tc>
                    <w:tc>
                      <w:tcPr>
                        <w:tcW w:w="1604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99 751-</w:t>
                        </w:r>
                      </w:p>
                    </w:tc>
                    <w:tc>
                      <w:tcPr>
                        <w:tcW w:w="1776" w:type="dxa"/>
                      </w:tcPr>
                      <w:p w:rsidR="00EA70D7" w:rsidRPr="00631605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63160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1 100 Ft</w:t>
                        </w:r>
                      </w:p>
                    </w:tc>
                    <w:tc>
                      <w:tcPr>
                        <w:tcW w:w="336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425 Ft</w:t>
                        </w:r>
                      </w:p>
                    </w:tc>
                  </w:tr>
                  <w:tr w:rsidR="00EA70D7" w:rsidRPr="00317C2F" w:rsidTr="00E5311C">
                    <w:trPr>
                      <w:trHeight w:val="570"/>
                    </w:trPr>
                    <w:tc>
                      <w:tcPr>
                        <w:tcW w:w="4430" w:type="dxa"/>
                        <w:gridSpan w:val="3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Érvényes: 20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</w:t>
                        </w: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.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március 1</w:t>
                        </w:r>
                        <w:r w:rsidRPr="00317C2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-től</w:t>
                        </w:r>
                      </w:p>
                    </w:tc>
                    <w:tc>
                      <w:tcPr>
                        <w:tcW w:w="336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51" w:type="dxa"/>
                      </w:tcPr>
                      <w:p w:rsidR="00EA70D7" w:rsidRPr="00317C2F" w:rsidRDefault="00EA70D7" w:rsidP="00E5311C">
                        <w:pPr>
                          <w:tabs>
                            <w:tab w:val="center" w:pos="7088"/>
                          </w:tabs>
                          <w:spacing w:after="12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A70D7" w:rsidRDefault="00EA70D7" w:rsidP="00E5311C">
                  <w:pPr>
                    <w:tabs>
                      <w:tab w:val="center" w:pos="7088"/>
                    </w:tabs>
                    <w:spacing w:after="120"/>
                    <w:jc w:val="both"/>
                    <w:rPr>
                      <w:rFonts w:ascii="Legacy Sans Book" w:hAnsi="Legacy Sans Book" w:cs="Legacy Sans Book"/>
                    </w:rPr>
                  </w:pPr>
                </w:p>
                <w:p w:rsidR="00EA70D7" w:rsidRPr="00FC07DD" w:rsidRDefault="00EA70D7" w:rsidP="00E5311C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A70D7" w:rsidRPr="00FC07DD" w:rsidRDefault="00EA70D7" w:rsidP="00E5311C">
            <w:pPr>
              <w:jc w:val="both"/>
              <w:rPr>
                <w:sz w:val="24"/>
                <w:szCs w:val="24"/>
              </w:rPr>
            </w:pPr>
          </w:p>
          <w:p w:rsidR="00EA70D7" w:rsidRPr="00FC07DD" w:rsidRDefault="00EA70D7" w:rsidP="00E531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4" w:type="dxa"/>
            <w:noWrap/>
            <w:vAlign w:val="bottom"/>
            <w:hideMark/>
          </w:tcPr>
          <w:p w:rsidR="00EA70D7" w:rsidRPr="00FC07DD" w:rsidRDefault="00EA70D7" w:rsidP="00E5311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62" w:type="dxa"/>
            <w:noWrap/>
            <w:vAlign w:val="bottom"/>
          </w:tcPr>
          <w:p w:rsidR="00EA70D7" w:rsidRPr="00FC07DD" w:rsidRDefault="00EA70D7" w:rsidP="00E5311C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70" w:type="dxa"/>
            <w:noWrap/>
            <w:vAlign w:val="bottom"/>
            <w:hideMark/>
          </w:tcPr>
          <w:p w:rsidR="00EA70D7" w:rsidRPr="00FC07DD" w:rsidRDefault="00EA70D7" w:rsidP="00E5311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32" w:type="dxa"/>
            <w:noWrap/>
            <w:vAlign w:val="bottom"/>
            <w:hideMark/>
          </w:tcPr>
          <w:p w:rsidR="00EA70D7" w:rsidRPr="00FC07DD" w:rsidRDefault="00EA70D7" w:rsidP="00E5311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EA70D7" w:rsidRPr="00FC07DD" w:rsidRDefault="00EA70D7" w:rsidP="00EA70D7">
      <w:pPr>
        <w:jc w:val="center"/>
        <w:rPr>
          <w:rFonts w:ascii="Arial" w:hAnsi="Arial" w:cs="Arial"/>
          <w:b/>
          <w:sz w:val="24"/>
          <w:szCs w:val="24"/>
        </w:rPr>
      </w:pPr>
    </w:p>
    <w:p w:rsidR="00EA70D7" w:rsidRPr="00FC07DD" w:rsidRDefault="00EA70D7" w:rsidP="00EA70D7">
      <w:pPr>
        <w:jc w:val="center"/>
        <w:rPr>
          <w:rFonts w:ascii="Arial" w:hAnsi="Arial" w:cs="Arial"/>
          <w:b/>
          <w:sz w:val="24"/>
          <w:szCs w:val="24"/>
        </w:rPr>
      </w:pPr>
    </w:p>
    <w:p w:rsidR="00EA70D7" w:rsidRPr="00FC07DD" w:rsidRDefault="00EA70D7" w:rsidP="00EA70D7">
      <w:pPr>
        <w:jc w:val="center"/>
        <w:rPr>
          <w:rFonts w:ascii="Arial" w:hAnsi="Arial" w:cs="Arial"/>
          <w:b/>
          <w:sz w:val="24"/>
          <w:szCs w:val="24"/>
        </w:rPr>
      </w:pPr>
    </w:p>
    <w:p w:rsidR="00EA70D7" w:rsidRPr="00FC07DD" w:rsidRDefault="00EA70D7" w:rsidP="00EA70D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A70D7" w:rsidRPr="00FF12A9" w:rsidRDefault="00EA70D7" w:rsidP="00EA70D7">
      <w:pPr>
        <w:tabs>
          <w:tab w:val="center" w:pos="1620"/>
          <w:tab w:val="center" w:pos="7380"/>
        </w:tabs>
        <w:ind w:left="357"/>
        <w:jc w:val="right"/>
        <w:rPr>
          <w:rFonts w:ascii="Arial" w:hAnsi="Arial" w:cs="Arial"/>
          <w:sz w:val="22"/>
          <w:szCs w:val="22"/>
        </w:rPr>
      </w:pPr>
    </w:p>
    <w:p w:rsidR="002751CD" w:rsidRDefault="00EA70D7">
      <w:bookmarkStart w:id="0" w:name="_GoBack"/>
      <w:bookmarkEnd w:id="0"/>
    </w:p>
    <w:sectPr w:rsidR="0027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D7" w:rsidRDefault="00EA70D7" w:rsidP="00EA70D7">
      <w:r>
        <w:separator/>
      </w:r>
    </w:p>
  </w:endnote>
  <w:endnote w:type="continuationSeparator" w:id="0">
    <w:p w:rsidR="00EA70D7" w:rsidRDefault="00EA70D7" w:rsidP="00EA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egacy Sans Book">
    <w:altName w:val="Courier New"/>
    <w:charset w:val="EE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D7" w:rsidRDefault="00EA70D7" w:rsidP="00EA70D7">
      <w:r>
        <w:separator/>
      </w:r>
    </w:p>
  </w:footnote>
  <w:footnote w:type="continuationSeparator" w:id="0">
    <w:p w:rsidR="00EA70D7" w:rsidRDefault="00EA70D7" w:rsidP="00EA70D7">
      <w:r>
        <w:continuationSeparator/>
      </w:r>
    </w:p>
  </w:footnote>
  <w:footnote w:id="1">
    <w:p w:rsidR="00EA70D7" w:rsidRPr="0099506D" w:rsidRDefault="00EA70D7" w:rsidP="00EA70D7">
      <w:pPr>
        <w:pStyle w:val="Lbjegyzetszveg"/>
        <w:rPr>
          <w:rFonts w:ascii="Arial" w:hAnsi="Arial" w:cs="Arial"/>
        </w:rPr>
      </w:pPr>
      <w:r w:rsidRPr="0099506D">
        <w:rPr>
          <w:rStyle w:val="Lbjegyzet-hivatkozs"/>
          <w:rFonts w:ascii="Arial" w:hAnsi="Arial" w:cs="Arial"/>
        </w:rPr>
        <w:footnoteRef/>
      </w:r>
      <w:r w:rsidRPr="0099506D">
        <w:rPr>
          <w:rFonts w:ascii="Arial" w:hAnsi="Arial" w:cs="Arial"/>
        </w:rPr>
        <w:t xml:space="preserve"> Beiktatta: 20/2012.(VIII.1.) önkormányzati rendelet 1. § (3). Hatályos: 2012. VIII. 2-tól.</w:t>
      </w:r>
    </w:p>
  </w:footnote>
  <w:footnote w:id="2">
    <w:p w:rsidR="00EA70D7" w:rsidRPr="00527F8B" w:rsidRDefault="00EA70D7" w:rsidP="00EA70D7">
      <w:pPr>
        <w:pStyle w:val="Lbjegyzetszveg"/>
        <w:rPr>
          <w:rFonts w:ascii="Arial" w:hAnsi="Arial" w:cs="Arial"/>
        </w:rPr>
      </w:pPr>
      <w:r w:rsidRPr="00527F8B">
        <w:rPr>
          <w:rStyle w:val="Lbjegyzet-hivatkozs"/>
          <w:rFonts w:ascii="Arial" w:hAnsi="Arial" w:cs="Arial"/>
        </w:rPr>
        <w:footnoteRef/>
      </w:r>
      <w:r w:rsidRPr="00527F8B">
        <w:rPr>
          <w:rFonts w:ascii="Arial" w:hAnsi="Arial" w:cs="Arial"/>
        </w:rPr>
        <w:t xml:space="preserve"> Módosította: 9/2014.(V.05.) önkormányzati rendelet 2.§. Hatályos: 2014. V. 05-től. </w:t>
      </w:r>
    </w:p>
  </w:footnote>
  <w:footnote w:id="3">
    <w:p w:rsidR="00EA70D7" w:rsidRDefault="00EA70D7" w:rsidP="00EA70D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B52F3">
        <w:rPr>
          <w:rFonts w:ascii="Arial" w:hAnsi="Arial" w:cs="Arial"/>
        </w:rPr>
        <w:t>Módosította</w:t>
      </w:r>
      <w:r>
        <w:rPr>
          <w:rFonts w:ascii="Arial" w:hAnsi="Arial" w:cs="Arial"/>
        </w:rPr>
        <w:t xml:space="preserve">: </w:t>
      </w:r>
      <w:r w:rsidRPr="00FB52F3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Pr="00FB52F3">
        <w:rPr>
          <w:rFonts w:ascii="Arial" w:hAnsi="Arial" w:cs="Arial"/>
        </w:rPr>
        <w:t>/201</w:t>
      </w:r>
      <w:r>
        <w:rPr>
          <w:rFonts w:ascii="Arial" w:hAnsi="Arial" w:cs="Arial"/>
        </w:rPr>
        <w:t>4</w:t>
      </w:r>
      <w:r w:rsidRPr="00FB52F3">
        <w:rPr>
          <w:rFonts w:ascii="Arial" w:hAnsi="Arial" w:cs="Arial"/>
        </w:rPr>
        <w:t>.(</w:t>
      </w:r>
      <w:r>
        <w:rPr>
          <w:rFonts w:ascii="Arial" w:hAnsi="Arial" w:cs="Arial"/>
        </w:rPr>
        <w:t>XI.28.</w:t>
      </w:r>
      <w:r w:rsidRPr="00FB52F3">
        <w:rPr>
          <w:rFonts w:ascii="Arial" w:hAnsi="Arial" w:cs="Arial"/>
        </w:rPr>
        <w:t xml:space="preserve">) önkormányzati rendelet </w:t>
      </w:r>
      <w:r>
        <w:rPr>
          <w:rFonts w:ascii="Arial" w:hAnsi="Arial" w:cs="Arial"/>
        </w:rPr>
        <w:t>3.§. Hatályos</w:t>
      </w:r>
      <w:r w:rsidRPr="00FB52F3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FB52F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január 1-től</w:t>
      </w:r>
      <w:r w:rsidRPr="00FB52F3">
        <w:rPr>
          <w:rFonts w:ascii="Arial" w:hAnsi="Arial" w:cs="Arial"/>
        </w:rPr>
        <w:t>.</w:t>
      </w:r>
    </w:p>
  </w:footnote>
  <w:footnote w:id="4">
    <w:p w:rsidR="00EA70D7" w:rsidRPr="00FC07DD" w:rsidRDefault="00EA70D7" w:rsidP="00EA70D7">
      <w:pPr>
        <w:pStyle w:val="Lbjegyzetszveg"/>
        <w:rPr>
          <w:rFonts w:ascii="Arial" w:hAnsi="Arial" w:cs="Arial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</w:rPr>
        <w:t xml:space="preserve">Módosította 2/2017. (II. 24.) önkormányzati rendelet 2. § (1) </w:t>
      </w:r>
      <w:proofErr w:type="spellStart"/>
      <w:r>
        <w:rPr>
          <w:rFonts w:ascii="Arial" w:hAnsi="Arial" w:cs="Arial"/>
        </w:rPr>
        <w:t>bek</w:t>
      </w:r>
      <w:proofErr w:type="spellEnd"/>
      <w:r>
        <w:rPr>
          <w:rFonts w:ascii="Arial" w:hAnsi="Arial" w:cs="Arial"/>
        </w:rPr>
        <w:t>. Hatályos 2017. március 1-től</w:t>
      </w:r>
    </w:p>
  </w:footnote>
  <w:footnote w:id="5">
    <w:p w:rsidR="00EA70D7" w:rsidRDefault="00EA70D7" w:rsidP="00EA70D7">
      <w:pPr>
        <w:pStyle w:val="Lbjegyzetszveg"/>
      </w:pPr>
      <w:r>
        <w:rPr>
          <w:rStyle w:val="Lbjegyzet-hivatkozs"/>
        </w:rPr>
        <w:footnoteRef/>
      </w:r>
      <w:r>
        <w:t xml:space="preserve"> Módosította a 22/2018.(X.25.) önkormányzati rendelet. Hatályos 2018. november 1. napjától</w:t>
      </w:r>
    </w:p>
  </w:footnote>
  <w:footnote w:id="6">
    <w:p w:rsidR="00EA70D7" w:rsidRDefault="00EA70D7" w:rsidP="00EA70D7">
      <w:pPr>
        <w:pStyle w:val="Lbjegyzetszveg"/>
      </w:pPr>
      <w:r>
        <w:rPr>
          <w:rStyle w:val="Lbjegyzet-hivatkozs"/>
        </w:rPr>
        <w:footnoteRef/>
      </w:r>
      <w:r>
        <w:t xml:space="preserve"> Módosította a 2/2020.(II.28.) önkormányzati rendelet. Hatályos 2020. március 1.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D7"/>
    <w:rsid w:val="005336CF"/>
    <w:rsid w:val="00885DB5"/>
    <w:rsid w:val="00EA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7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A7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A70D7"/>
  </w:style>
  <w:style w:type="character" w:customStyle="1" w:styleId="LbjegyzetszvegChar">
    <w:name w:val="Lábjegyzetszöveg Char"/>
    <w:basedOn w:val="Bekezdsalapbettpusa"/>
    <w:link w:val="Lbjegyzetszveg"/>
    <w:semiHidden/>
    <w:rsid w:val="00EA70D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A70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7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A7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A70D7"/>
  </w:style>
  <w:style w:type="character" w:customStyle="1" w:styleId="LbjegyzetszvegChar">
    <w:name w:val="Lábjegyzetszöveg Char"/>
    <w:basedOn w:val="Bekezdsalapbettpusa"/>
    <w:link w:val="Lbjegyzetszveg"/>
    <w:semiHidden/>
    <w:rsid w:val="00EA70D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A7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hajdu.boglarka</dc:creator>
  <cp:lastModifiedBy>hajdu.boglarka</cp:lastModifiedBy>
  <cp:revision>1</cp:revision>
  <dcterms:created xsi:type="dcterms:W3CDTF">2020-03-03T13:42:00Z</dcterms:created>
  <dcterms:modified xsi:type="dcterms:W3CDTF">2020-03-03T13:43:00Z</dcterms:modified>
</cp:coreProperties>
</file>