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D0" w:rsidRPr="00C46DD0" w:rsidRDefault="00C46DD0" w:rsidP="00C46DD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46DD0">
        <w:rPr>
          <w:rFonts w:ascii="Times New Roman" w:eastAsia="Times New Roman" w:hAnsi="Times New Roman" w:cs="Times New Roman"/>
          <w:b/>
          <w:lang w:eastAsia="hu-HU"/>
        </w:rPr>
        <w:t>6. melléklet a 2/2015. (II.28.) önkormányzati rendelethez</w:t>
      </w:r>
      <w:r w:rsidRPr="00C46DD0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1"/>
      </w: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46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étkeztetésért fizetendő személyi térítési díj csökkentési rendszere:</w:t>
      </w: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46D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díjak az </w:t>
      </w:r>
      <w:proofErr w:type="spellStart"/>
      <w:r w:rsidRPr="00C46D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ÁFA-t</w:t>
      </w:r>
      <w:proofErr w:type="spellEnd"/>
      <w:r w:rsidRPr="00C46D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tartalmazzák)</w:t>
      </w: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46DD0" w:rsidRPr="00C46DD0" w:rsidTr="00AB3479"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Fizetendő térítési díj/adag</w:t>
            </w:r>
          </w:p>
        </w:tc>
      </w:tr>
      <w:tr w:rsidR="00C46DD0" w:rsidRPr="00C46DD0" w:rsidTr="00AB3479"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0-57.000 Ft</w:t>
            </w:r>
          </w:p>
        </w:tc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300 Ft</w:t>
            </w:r>
          </w:p>
        </w:tc>
      </w:tr>
      <w:tr w:rsidR="00C46DD0" w:rsidRPr="00C46DD0" w:rsidTr="00AB3479"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57.001 – 114.000 Ft</w:t>
            </w:r>
          </w:p>
        </w:tc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400 Ft</w:t>
            </w:r>
          </w:p>
        </w:tc>
      </w:tr>
      <w:tr w:rsidR="00C46DD0" w:rsidRPr="00C46DD0" w:rsidTr="00AB3479"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114.001 Ft felett</w:t>
            </w:r>
          </w:p>
        </w:tc>
        <w:tc>
          <w:tcPr>
            <w:tcW w:w="4606" w:type="dxa"/>
            <w:shd w:val="clear" w:color="auto" w:fill="auto"/>
          </w:tcPr>
          <w:p w:rsidR="00C46DD0" w:rsidRPr="00C46DD0" w:rsidRDefault="00C46DD0" w:rsidP="00C46DD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46DD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550 Ft</w:t>
            </w:r>
          </w:p>
        </w:tc>
      </w:tr>
    </w:tbl>
    <w:p w:rsidR="00C46DD0" w:rsidRPr="00C46DD0" w:rsidRDefault="00C46DD0" w:rsidP="00C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6DD0" w:rsidRPr="00C46DD0" w:rsidRDefault="00C46DD0" w:rsidP="00C46D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2975FB" w:rsidRDefault="002975FB">
      <w:bookmarkStart w:id="0" w:name="_GoBack"/>
      <w:bookmarkEnd w:id="0"/>
    </w:p>
    <w:sectPr w:rsidR="0029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45" w:rsidRDefault="00337745" w:rsidP="00C46DD0">
      <w:pPr>
        <w:spacing w:after="0" w:line="240" w:lineRule="auto"/>
      </w:pPr>
      <w:r>
        <w:separator/>
      </w:r>
    </w:p>
  </w:endnote>
  <w:endnote w:type="continuationSeparator" w:id="0">
    <w:p w:rsidR="00337745" w:rsidRDefault="00337745" w:rsidP="00C4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45" w:rsidRDefault="00337745" w:rsidP="00C46DD0">
      <w:pPr>
        <w:spacing w:after="0" w:line="240" w:lineRule="auto"/>
      </w:pPr>
      <w:r>
        <w:separator/>
      </w:r>
    </w:p>
  </w:footnote>
  <w:footnote w:type="continuationSeparator" w:id="0">
    <w:p w:rsidR="00337745" w:rsidRDefault="00337745" w:rsidP="00C46DD0">
      <w:pPr>
        <w:spacing w:after="0" w:line="240" w:lineRule="auto"/>
      </w:pPr>
      <w:r>
        <w:continuationSeparator/>
      </w:r>
    </w:p>
  </w:footnote>
  <w:footnote w:id="1">
    <w:p w:rsidR="00C46DD0" w:rsidRPr="00450CD1" w:rsidRDefault="00C46DD0" w:rsidP="00C46DD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450CD1">
        <w:rPr>
          <w:rFonts w:ascii="Times New Roman" w:hAnsi="Times New Roman" w:cs="Times New Roman"/>
        </w:rPr>
        <w:t>Beiktatta a 3/2019. (III. 29.) önkormányzati rendelet. Hatályos 2019. április 1. napjától.</w:t>
      </w:r>
    </w:p>
    <w:p w:rsidR="00C46DD0" w:rsidRPr="00450CD1" w:rsidRDefault="00C46DD0" w:rsidP="00C46DD0">
      <w:pPr>
        <w:pStyle w:val="Lbjegyzetszveg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CA"/>
    <w:rsid w:val="002975FB"/>
    <w:rsid w:val="00337745"/>
    <w:rsid w:val="00C46DD0"/>
    <w:rsid w:val="00E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46D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6DD0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6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46D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6DD0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6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2020-09-16T09:51:00Z</dcterms:created>
  <dcterms:modified xsi:type="dcterms:W3CDTF">2020-09-16T09:51:00Z</dcterms:modified>
</cp:coreProperties>
</file>