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9B" w:rsidRPr="00345AA9" w:rsidRDefault="00A31B9B" w:rsidP="00F934B3">
      <w:pPr>
        <w:jc w:val="right"/>
        <w:rPr>
          <w:sz w:val="20"/>
          <w:szCs w:val="20"/>
        </w:rPr>
      </w:pPr>
      <w:r w:rsidRPr="00345AA9">
        <w:rPr>
          <w:sz w:val="20"/>
          <w:szCs w:val="20"/>
        </w:rPr>
        <w:t>1/</w:t>
      </w:r>
      <w:r>
        <w:rPr>
          <w:sz w:val="20"/>
          <w:szCs w:val="20"/>
        </w:rPr>
        <w:t>e</w:t>
      </w:r>
      <w:r w:rsidRPr="00345AA9">
        <w:rPr>
          <w:sz w:val="20"/>
          <w:szCs w:val="20"/>
        </w:rPr>
        <w:t xml:space="preserve">. </w:t>
      </w:r>
      <w:r>
        <w:rPr>
          <w:sz w:val="20"/>
          <w:szCs w:val="20"/>
        </w:rPr>
        <w:t>függelék</w:t>
      </w:r>
    </w:p>
    <w:p w:rsidR="00A31B9B" w:rsidRPr="00671F98" w:rsidRDefault="00A31B9B" w:rsidP="00F934B3">
      <w:pPr>
        <w:rPr>
          <w:sz w:val="20"/>
          <w:szCs w:val="20"/>
        </w:rPr>
      </w:pPr>
      <w:r w:rsidRPr="00671F98">
        <w:rPr>
          <w:sz w:val="20"/>
          <w:szCs w:val="20"/>
        </w:rPr>
        <w:t>Nyilvántartási szám:</w:t>
      </w:r>
    </w:p>
    <w:p w:rsidR="00A31B9B" w:rsidRPr="00671F98" w:rsidRDefault="00A31B9B" w:rsidP="00F934B3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671F98">
        <w:rPr>
          <w:b/>
          <w:bCs/>
          <w:sz w:val="20"/>
          <w:szCs w:val="20"/>
        </w:rPr>
        <w:t>Megállapodás</w:t>
      </w:r>
    </w:p>
    <w:p w:rsidR="00A31B9B" w:rsidRPr="00671F98" w:rsidRDefault="00A31B9B" w:rsidP="00F934B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71F98">
        <w:rPr>
          <w:b/>
          <w:bCs/>
          <w:sz w:val="20"/>
          <w:szCs w:val="20"/>
        </w:rPr>
        <w:t>Támogató szolgálat igénybevételére</w:t>
      </w:r>
    </w:p>
    <w:p w:rsidR="00A31B9B" w:rsidRPr="00671F98" w:rsidRDefault="00A31B9B" w:rsidP="00F934B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31B9B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Amely létrejött egyrészről a Sátoraljaújhelyi Egyesített Szociális Intézmény, Sátoraljaújhely, Köveshegy 20. Támogató Szolgálata, mint ellátást biztosító - képviseletében eljáró személy,</w:t>
      </w:r>
      <w:r w:rsidRPr="00671F98">
        <w:rPr>
          <w:sz w:val="20"/>
          <w:szCs w:val="20"/>
        </w:rPr>
        <w:tab/>
      </w:r>
      <w:r w:rsidRPr="00671F98">
        <w:rPr>
          <w:sz w:val="20"/>
          <w:szCs w:val="20"/>
        </w:rPr>
        <w:tab/>
      </w:r>
      <w:r w:rsidRPr="00671F98">
        <w:rPr>
          <w:sz w:val="20"/>
          <w:szCs w:val="20"/>
        </w:rPr>
        <w:tab/>
      </w:r>
      <w:r w:rsidRPr="00671F98">
        <w:rPr>
          <w:sz w:val="20"/>
          <w:szCs w:val="20"/>
        </w:rPr>
        <w:tab/>
        <w:t xml:space="preserve"> (továbbiakban  Szolgálatvezető), másrészt: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</w:t>
      </w:r>
      <w:r w:rsidRPr="00671F98">
        <w:rPr>
          <w:b/>
          <w:bCs/>
          <w:sz w:val="20"/>
          <w:szCs w:val="20"/>
        </w:rPr>
        <w:t>saládi és utó</w:t>
      </w:r>
      <w:r>
        <w:rPr>
          <w:b/>
          <w:bCs/>
          <w:sz w:val="20"/>
          <w:szCs w:val="20"/>
        </w:rPr>
        <w:t>név</w:t>
      </w:r>
      <w:r w:rsidRPr="00671F98">
        <w:rPr>
          <w:b/>
          <w:bCs/>
          <w:sz w:val="20"/>
          <w:szCs w:val="20"/>
        </w:rPr>
        <w:t>: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Születési családi és utónév</w:t>
      </w:r>
      <w:r w:rsidRPr="00671F98">
        <w:rPr>
          <w:b/>
          <w:bCs/>
          <w:sz w:val="20"/>
          <w:szCs w:val="20"/>
        </w:rPr>
        <w:t xml:space="preserve">: 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b/>
          <w:bCs/>
          <w:sz w:val="20"/>
          <w:szCs w:val="20"/>
        </w:rPr>
        <w:t xml:space="preserve">Anyja </w:t>
      </w:r>
      <w:r>
        <w:rPr>
          <w:b/>
          <w:bCs/>
          <w:sz w:val="20"/>
          <w:szCs w:val="20"/>
        </w:rPr>
        <w:t>családi és utó</w:t>
      </w:r>
      <w:r w:rsidRPr="00671F98">
        <w:rPr>
          <w:b/>
          <w:bCs/>
          <w:sz w:val="20"/>
          <w:szCs w:val="20"/>
        </w:rPr>
        <w:t>neve: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b/>
          <w:bCs/>
          <w:sz w:val="20"/>
          <w:szCs w:val="20"/>
        </w:rPr>
        <w:t>Születési hely, idő:</w:t>
      </w:r>
      <w:r w:rsidRPr="00671F98">
        <w:rPr>
          <w:sz w:val="20"/>
          <w:szCs w:val="20"/>
        </w:rPr>
        <w:t xml:space="preserve"> 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71F98">
        <w:rPr>
          <w:b/>
          <w:bCs/>
          <w:sz w:val="20"/>
          <w:szCs w:val="20"/>
        </w:rPr>
        <w:t xml:space="preserve">Szem.ig.szám: </w:t>
      </w:r>
    </w:p>
    <w:p w:rsidR="00A31B9B" w:rsidRPr="00BA3C80" w:rsidRDefault="00A31B9B" w:rsidP="00BA3C80">
      <w:pPr>
        <w:jc w:val="both"/>
        <w:rPr>
          <w:b/>
          <w:bCs/>
          <w:color w:val="000000"/>
          <w:sz w:val="20"/>
          <w:szCs w:val="20"/>
        </w:rPr>
      </w:pPr>
      <w:r w:rsidRPr="00BA3C80">
        <w:rPr>
          <w:b/>
          <w:bCs/>
          <w:color w:val="000000"/>
          <w:sz w:val="20"/>
          <w:szCs w:val="20"/>
        </w:rPr>
        <w:t>Társadalombiztosítási Azonosító Jele:</w:t>
      </w:r>
    </w:p>
    <w:p w:rsidR="00A31B9B" w:rsidRPr="00F43C4D" w:rsidRDefault="00A31B9B" w:rsidP="00BA3C80">
      <w:pPr>
        <w:jc w:val="both"/>
        <w:rPr>
          <w:b/>
          <w:bCs/>
          <w:color w:val="000000"/>
          <w:sz w:val="20"/>
          <w:szCs w:val="20"/>
        </w:rPr>
      </w:pPr>
      <w:r w:rsidRPr="00F43C4D">
        <w:rPr>
          <w:b/>
          <w:bCs/>
          <w:color w:val="000000"/>
          <w:sz w:val="20"/>
          <w:szCs w:val="20"/>
        </w:rPr>
        <w:t>Állampolgársága ill. tartózkodás státusza:</w:t>
      </w:r>
      <w:r w:rsidRPr="00F43C4D">
        <w:rPr>
          <w:b/>
          <w:bCs/>
          <w:color w:val="000000"/>
          <w:sz w:val="20"/>
          <w:szCs w:val="20"/>
        </w:rPr>
        <w:tab/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Lakóhelye, tartózkodási helye</w:t>
      </w:r>
      <w:r w:rsidRPr="00671F98">
        <w:rPr>
          <w:b/>
          <w:bCs/>
          <w:sz w:val="20"/>
          <w:szCs w:val="20"/>
        </w:rPr>
        <w:t xml:space="preserve">: 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szám alatti lakos (továbbiakban Ellátott), illetve a nevében eljáró törvényes képviselő,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</w:t>
      </w:r>
      <w:r w:rsidRPr="00671F98">
        <w:rPr>
          <w:b/>
          <w:bCs/>
          <w:sz w:val="20"/>
          <w:szCs w:val="20"/>
        </w:rPr>
        <w:t>saládi és utó</w:t>
      </w:r>
      <w:r>
        <w:rPr>
          <w:b/>
          <w:bCs/>
          <w:sz w:val="20"/>
          <w:szCs w:val="20"/>
        </w:rPr>
        <w:t>név</w:t>
      </w:r>
      <w:r w:rsidRPr="00671F98">
        <w:rPr>
          <w:b/>
          <w:bCs/>
          <w:sz w:val="20"/>
          <w:szCs w:val="20"/>
        </w:rPr>
        <w:t>: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Születési családi és utónév</w:t>
      </w:r>
      <w:r w:rsidRPr="00671F98">
        <w:rPr>
          <w:b/>
          <w:bCs/>
          <w:sz w:val="20"/>
          <w:szCs w:val="20"/>
        </w:rPr>
        <w:t xml:space="preserve">: 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b/>
          <w:bCs/>
          <w:sz w:val="20"/>
          <w:szCs w:val="20"/>
        </w:rPr>
        <w:t xml:space="preserve">Anyja </w:t>
      </w:r>
      <w:r>
        <w:rPr>
          <w:b/>
          <w:bCs/>
          <w:sz w:val="20"/>
          <w:szCs w:val="20"/>
        </w:rPr>
        <w:t>családi és utó</w:t>
      </w:r>
      <w:r w:rsidRPr="00671F98">
        <w:rPr>
          <w:b/>
          <w:bCs/>
          <w:sz w:val="20"/>
          <w:szCs w:val="20"/>
        </w:rPr>
        <w:t>neve: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b/>
          <w:bCs/>
          <w:sz w:val="20"/>
          <w:szCs w:val="20"/>
        </w:rPr>
        <w:t>Születési hely, idő: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b/>
          <w:bCs/>
          <w:sz w:val="20"/>
          <w:szCs w:val="20"/>
        </w:rPr>
        <w:t>Szem.ig.szám: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Lakóhelye, tartózkodási helye</w:t>
      </w:r>
      <w:r w:rsidRPr="00671F98">
        <w:rPr>
          <w:b/>
          <w:bCs/>
          <w:sz w:val="20"/>
          <w:szCs w:val="20"/>
        </w:rPr>
        <w:t>: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(továbbiakban törvényes képviselő) mint ellátást kérelmező között, az alulírott helyen és napon az alábbi feltételekkel: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71F98">
        <w:rPr>
          <w:b/>
          <w:bCs/>
          <w:sz w:val="20"/>
          <w:szCs w:val="20"/>
        </w:rPr>
        <w:t>Szociálisan rászorult</w:t>
      </w:r>
      <w:r w:rsidRPr="00671F98">
        <w:rPr>
          <w:b/>
          <w:bCs/>
          <w:sz w:val="20"/>
          <w:szCs w:val="20"/>
        </w:rPr>
        <w:tab/>
      </w:r>
      <w:r w:rsidRPr="00671F98">
        <w:rPr>
          <w:b/>
          <w:bCs/>
          <w:sz w:val="20"/>
          <w:szCs w:val="20"/>
        </w:rPr>
        <w:tab/>
      </w:r>
      <w:r w:rsidRPr="00671F98">
        <w:rPr>
          <w:b/>
          <w:bCs/>
          <w:sz w:val="20"/>
          <w:szCs w:val="20"/>
        </w:rPr>
        <w:tab/>
      </w:r>
      <w:r w:rsidRPr="00671F98">
        <w:rPr>
          <w:b/>
          <w:bCs/>
          <w:sz w:val="20"/>
          <w:szCs w:val="20"/>
        </w:rPr>
        <w:tab/>
      </w:r>
      <w:r w:rsidRPr="00671F98">
        <w:rPr>
          <w:b/>
          <w:bCs/>
          <w:sz w:val="20"/>
          <w:szCs w:val="20"/>
        </w:rPr>
        <w:tab/>
        <w:t>Szociálisan nem rászorult</w:t>
      </w:r>
    </w:p>
    <w:p w:rsidR="00A31B9B" w:rsidRPr="00671F98" w:rsidRDefault="00A31B9B" w:rsidP="00F934B3">
      <w:pPr>
        <w:autoSpaceDE w:val="0"/>
        <w:autoSpaceDN w:val="0"/>
        <w:adjustRightInd w:val="0"/>
        <w:rPr>
          <w:sz w:val="20"/>
          <w:szCs w:val="20"/>
        </w:rPr>
      </w:pPr>
      <w:r w:rsidRPr="00671F98">
        <w:rPr>
          <w:sz w:val="20"/>
          <w:szCs w:val="20"/>
        </w:rPr>
        <w:t>( a megfelelő rész aláhúzandó)</w:t>
      </w:r>
    </w:p>
    <w:p w:rsidR="00A31B9B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71F98">
        <w:rPr>
          <w:b/>
          <w:bCs/>
          <w:sz w:val="20"/>
          <w:szCs w:val="20"/>
        </w:rPr>
        <w:t>A szolgáltatás igénybevételéről</w:t>
      </w:r>
    </w:p>
    <w:p w:rsidR="00A31B9B" w:rsidRPr="00671F98" w:rsidRDefault="00A31B9B" w:rsidP="00F934B3">
      <w:pPr>
        <w:pStyle w:val="BodyText"/>
        <w:rPr>
          <w:sz w:val="20"/>
          <w:szCs w:val="20"/>
        </w:rPr>
      </w:pPr>
      <w:r w:rsidRPr="00671F98">
        <w:rPr>
          <w:sz w:val="20"/>
          <w:szCs w:val="20"/>
        </w:rPr>
        <w:t xml:space="preserve">Az Ellátott illetve törvényes képviselője által, </w:t>
      </w:r>
      <w:r w:rsidRPr="00671F98">
        <w:rPr>
          <w:sz w:val="20"/>
          <w:szCs w:val="20"/>
        </w:rPr>
        <w:tab/>
      </w:r>
      <w:r w:rsidRPr="00671F98">
        <w:rPr>
          <w:sz w:val="20"/>
          <w:szCs w:val="20"/>
        </w:rPr>
        <w:tab/>
        <w:t>év</w:t>
      </w:r>
      <w:r w:rsidRPr="00671F98">
        <w:rPr>
          <w:sz w:val="20"/>
          <w:szCs w:val="20"/>
        </w:rPr>
        <w:tab/>
      </w:r>
      <w:r w:rsidRPr="00671F98">
        <w:rPr>
          <w:sz w:val="20"/>
          <w:szCs w:val="20"/>
        </w:rPr>
        <w:tab/>
        <w:t>hó</w:t>
      </w:r>
      <w:r w:rsidRPr="00671F98">
        <w:rPr>
          <w:sz w:val="20"/>
          <w:szCs w:val="20"/>
        </w:rPr>
        <w:tab/>
        <w:t>napján beadott kérelme alapján a szolgálatvezető biztosítja a kérelmező részére a Támogató szolgálat, mint személyes gondoskodást nyújtó szociális alapszolgáltatás igénybevételének lehetőségét.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A szolgáltató a jelen szerződésben biztosítja az Ellátott részére az alábbi szolgáltatást, szolgáltatásokat:</w:t>
      </w:r>
    </w:p>
    <w:p w:rsidR="00A31B9B" w:rsidRPr="00671F98" w:rsidRDefault="00A31B9B" w:rsidP="00F934B3">
      <w:pPr>
        <w:autoSpaceDE w:val="0"/>
        <w:autoSpaceDN w:val="0"/>
        <w:adjustRightInd w:val="0"/>
        <w:ind w:left="708" w:firstLine="708"/>
        <w:rPr>
          <w:b/>
          <w:bCs/>
          <w:sz w:val="20"/>
          <w:szCs w:val="20"/>
        </w:rPr>
      </w:pPr>
      <w:r w:rsidRPr="00671F98">
        <w:rPr>
          <w:b/>
          <w:bCs/>
          <w:sz w:val="20"/>
          <w:szCs w:val="20"/>
        </w:rPr>
        <w:t>személyi segítés</w:t>
      </w:r>
      <w:r w:rsidRPr="00671F98">
        <w:rPr>
          <w:b/>
          <w:bCs/>
          <w:sz w:val="20"/>
          <w:szCs w:val="20"/>
        </w:rPr>
        <w:tab/>
      </w:r>
      <w:r w:rsidRPr="00671F98">
        <w:rPr>
          <w:b/>
          <w:bCs/>
          <w:sz w:val="20"/>
          <w:szCs w:val="20"/>
        </w:rPr>
        <w:tab/>
      </w:r>
      <w:r w:rsidRPr="00671F98">
        <w:rPr>
          <w:b/>
          <w:bCs/>
          <w:sz w:val="20"/>
          <w:szCs w:val="20"/>
        </w:rPr>
        <w:tab/>
      </w:r>
      <w:r w:rsidRPr="00671F98">
        <w:rPr>
          <w:b/>
          <w:bCs/>
          <w:sz w:val="20"/>
          <w:szCs w:val="20"/>
        </w:rPr>
        <w:tab/>
        <w:t>szállító szolgálat</w:t>
      </w:r>
    </w:p>
    <w:p w:rsidR="00A31B9B" w:rsidRPr="00671F98" w:rsidRDefault="00A31B9B" w:rsidP="00F934B3">
      <w:pPr>
        <w:autoSpaceDE w:val="0"/>
        <w:autoSpaceDN w:val="0"/>
        <w:adjustRightInd w:val="0"/>
        <w:rPr>
          <w:sz w:val="20"/>
          <w:szCs w:val="20"/>
        </w:rPr>
      </w:pPr>
      <w:r w:rsidRPr="00671F98">
        <w:rPr>
          <w:sz w:val="20"/>
          <w:szCs w:val="20"/>
        </w:rPr>
        <w:t>(a megfelelő rész aláhúzandó)</w:t>
      </w:r>
    </w:p>
    <w:p w:rsidR="00A31B9B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A felek megállapodnak abban, hogy a szolgáltatás kezdetének időpontja:</w:t>
      </w:r>
      <w:r w:rsidRPr="00671F98">
        <w:rPr>
          <w:sz w:val="20"/>
          <w:szCs w:val="20"/>
        </w:rPr>
        <w:tab/>
      </w:r>
      <w:r w:rsidRPr="00671F98">
        <w:rPr>
          <w:sz w:val="20"/>
          <w:szCs w:val="20"/>
        </w:rPr>
        <w:tab/>
      </w:r>
      <w:r w:rsidRPr="00671F98">
        <w:rPr>
          <w:sz w:val="20"/>
          <w:szCs w:val="20"/>
        </w:rPr>
        <w:tab/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 xml:space="preserve">Az ellátás időtartama </w:t>
      </w:r>
      <w:r w:rsidRPr="00671F98">
        <w:rPr>
          <w:b/>
          <w:bCs/>
          <w:sz w:val="20"/>
          <w:szCs w:val="20"/>
        </w:rPr>
        <w:t xml:space="preserve">határozott </w:t>
      </w:r>
      <w:r w:rsidRPr="00671F98">
        <w:rPr>
          <w:sz w:val="20"/>
          <w:szCs w:val="20"/>
        </w:rPr>
        <w:t xml:space="preserve">időtartamú, </w:t>
      </w:r>
      <w:r w:rsidRPr="00671F98">
        <w:rPr>
          <w:b/>
          <w:bCs/>
          <w:sz w:val="20"/>
          <w:szCs w:val="20"/>
        </w:rPr>
        <w:t>201_ év _________ hó _____ napjáig.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 xml:space="preserve">Az ellátás időtartama </w:t>
      </w:r>
      <w:r w:rsidRPr="00671F98">
        <w:rPr>
          <w:b/>
          <w:bCs/>
          <w:sz w:val="20"/>
          <w:szCs w:val="20"/>
        </w:rPr>
        <w:t xml:space="preserve">határozatlan </w:t>
      </w:r>
      <w:r w:rsidRPr="00671F98">
        <w:rPr>
          <w:sz w:val="20"/>
          <w:szCs w:val="20"/>
        </w:rPr>
        <w:t>idejű.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 xml:space="preserve">A szolgáltatást munkanapokon: </w:t>
      </w:r>
      <w:r w:rsidRPr="00671F98">
        <w:rPr>
          <w:b/>
          <w:bCs/>
          <w:sz w:val="20"/>
          <w:szCs w:val="20"/>
        </w:rPr>
        <w:t>7:30  tól   15:30 -ig</w:t>
      </w:r>
      <w:r w:rsidRPr="00671F98">
        <w:rPr>
          <w:sz w:val="20"/>
          <w:szCs w:val="20"/>
        </w:rPr>
        <w:t xml:space="preserve"> biztosítjuk.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A szolgáltatás munkaidőn túl, munkaszüneti napokon előzetes egyeztetéssel, a Szolgálatvezető egyedi elbírálása alapján vehető igénybe.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71F98">
        <w:rPr>
          <w:b/>
          <w:bCs/>
          <w:sz w:val="20"/>
          <w:szCs w:val="20"/>
        </w:rPr>
        <w:t>A szolgáltatás igazolásáról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Az igénybevett szolgáltatást az Ellátott, az Ellátott törvényes képviselője, vagy az általa mellékletben megjelölt személy/személyek aláírásával igazolja.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Családi és utónév</w:t>
      </w:r>
      <w:r w:rsidRPr="00671F98">
        <w:rPr>
          <w:b/>
          <w:bCs/>
          <w:sz w:val="20"/>
          <w:szCs w:val="20"/>
        </w:rPr>
        <w:t>: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Születési családi és utónév</w:t>
      </w:r>
      <w:r w:rsidRPr="00671F98">
        <w:rPr>
          <w:b/>
          <w:bCs/>
          <w:sz w:val="20"/>
          <w:szCs w:val="20"/>
        </w:rPr>
        <w:t>: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Anyja családi és utó</w:t>
      </w:r>
      <w:r w:rsidRPr="00671F98">
        <w:rPr>
          <w:b/>
          <w:bCs/>
          <w:sz w:val="20"/>
          <w:szCs w:val="20"/>
        </w:rPr>
        <w:t>neve: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b/>
          <w:bCs/>
          <w:sz w:val="20"/>
          <w:szCs w:val="20"/>
        </w:rPr>
        <w:t>Születési hely, idő: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Lakóhelye, tartózkodási helye</w:t>
      </w:r>
      <w:r w:rsidRPr="00671F98">
        <w:rPr>
          <w:b/>
          <w:bCs/>
          <w:sz w:val="20"/>
          <w:szCs w:val="20"/>
        </w:rPr>
        <w:t>: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31B9B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71F98">
        <w:rPr>
          <w:b/>
          <w:bCs/>
          <w:sz w:val="20"/>
          <w:szCs w:val="20"/>
        </w:rPr>
        <w:t>Térítési díj fizetéséről</w:t>
      </w:r>
    </w:p>
    <w:p w:rsidR="00A31B9B" w:rsidRDefault="00A31B9B" w:rsidP="00DC58EB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 személyes gondoskodás körébe tartozó szociális ellátások intézményi térítési díj összege nem haladhatja meg a szolgáltatási önköltséget. </w:t>
      </w:r>
    </w:p>
    <w:p w:rsidR="00A31B9B" w:rsidRDefault="00A31B9B" w:rsidP="00DC58EB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intézményi térítési díj összege évközben egy alkalommal korrigálható. </w:t>
      </w:r>
    </w:p>
    <w:p w:rsidR="00A31B9B" w:rsidRDefault="00A31B9B" w:rsidP="00DC58EB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A31B9B" w:rsidRPr="003A7051" w:rsidRDefault="00A31B9B" w:rsidP="00DC58EB">
      <w:pPr>
        <w:pStyle w:val="BodyTextIndent3"/>
        <w:ind w:left="0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térítési díj fizetésére kötelezett ( a megfelelő rész aláhúzandó és kiegészítendő):</w:t>
      </w:r>
    </w:p>
    <w:p w:rsidR="00A31B9B" w:rsidRPr="00D973D0" w:rsidRDefault="00A31B9B" w:rsidP="00DC58EB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D973D0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r w:rsidRPr="00D973D0">
        <w:rPr>
          <w:color w:val="000000"/>
          <w:sz w:val="20"/>
          <w:szCs w:val="20"/>
        </w:rPr>
        <w:t xml:space="preserve">az ellátást igénybevevő, </w:t>
      </w:r>
    </w:p>
    <w:p w:rsidR="00A31B9B" w:rsidRPr="003A7051" w:rsidRDefault="00A31B9B" w:rsidP="00DC58EB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3A7051">
        <w:rPr>
          <w:color w:val="000000"/>
          <w:sz w:val="20"/>
          <w:szCs w:val="20"/>
        </w:rPr>
        <w:t xml:space="preserve"> szülői felügyeleti joggal rendelkező törvén</w:t>
      </w:r>
      <w:r>
        <w:rPr>
          <w:color w:val="000000"/>
          <w:sz w:val="20"/>
          <w:szCs w:val="20"/>
        </w:rPr>
        <w:t>yes képviselő:</w:t>
      </w:r>
    </w:p>
    <w:p w:rsidR="00A31B9B" w:rsidRDefault="00A31B9B" w:rsidP="00DC58EB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3A7051">
        <w:rPr>
          <w:color w:val="000000"/>
          <w:sz w:val="20"/>
          <w:szCs w:val="20"/>
        </w:rPr>
        <w:t>a jogosul</w:t>
      </w:r>
      <w:r>
        <w:rPr>
          <w:color w:val="000000"/>
          <w:sz w:val="20"/>
          <w:szCs w:val="20"/>
        </w:rPr>
        <w:t>t tartására kötelezett :</w:t>
      </w:r>
      <w:r w:rsidRPr="003A7051">
        <w:rPr>
          <w:color w:val="000000"/>
          <w:sz w:val="20"/>
          <w:szCs w:val="20"/>
        </w:rPr>
        <w:t xml:space="preserve"> </w:t>
      </w:r>
    </w:p>
    <w:p w:rsidR="00A31B9B" w:rsidRDefault="00A31B9B" w:rsidP="00DC58EB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 a  jogosult tartását  szerződésben vállaló </w:t>
      </w:r>
      <w:r w:rsidRPr="003A7051">
        <w:rPr>
          <w:color w:val="000000"/>
          <w:sz w:val="20"/>
          <w:szCs w:val="20"/>
        </w:rPr>
        <w:t>sz</w:t>
      </w:r>
      <w:r>
        <w:rPr>
          <w:color w:val="000000"/>
          <w:sz w:val="20"/>
          <w:szCs w:val="20"/>
        </w:rPr>
        <w:t xml:space="preserve">emély: </w:t>
      </w:r>
    </w:p>
    <w:p w:rsidR="00A31B9B" w:rsidRDefault="00A31B9B" w:rsidP="00DC58EB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A31B9B" w:rsidRDefault="00A31B9B" w:rsidP="00DC58EB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Ellátott vagy a térítési díjat megfizető más személy írásban vállalhatja a mindenkori intézményi térítési díjjal azonos személyi térítési díj megfizetését, ez esetben az intézményvezető nem vizsgálja az ellátást igénybe vevő jövedelmét. </w:t>
      </w:r>
    </w:p>
    <w:p w:rsidR="00A31B9B" w:rsidRDefault="00A31B9B" w:rsidP="00DC58EB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A31B9B" w:rsidRDefault="00A31B9B" w:rsidP="00DC58EB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Ellátott által fizetendő személyi térítési díj összegét az intézményvezető állapítja meg az önkormányzati rendelet alapján, melyről az ellátást igénybevevőt írásban tájékoztatja. A személyi térítési díj nem haladhatja meg az intézményi térítési díj összegét. Ha az ellátott vagy törvényes képviselője </w:t>
      </w:r>
      <w:r w:rsidRPr="003A7051">
        <w:rPr>
          <w:color w:val="000000"/>
          <w:sz w:val="20"/>
          <w:szCs w:val="20"/>
        </w:rPr>
        <w:t>a személyi térítési d</w:t>
      </w:r>
      <w:r>
        <w:rPr>
          <w:color w:val="000000"/>
          <w:sz w:val="20"/>
          <w:szCs w:val="20"/>
        </w:rPr>
        <w:t xml:space="preserve">íj összegét vitatja, </w:t>
      </w:r>
      <w:r w:rsidRPr="003A7051">
        <w:rPr>
          <w:color w:val="000000"/>
          <w:sz w:val="20"/>
          <w:szCs w:val="20"/>
        </w:rPr>
        <w:t xml:space="preserve">csökkentését, illetve elengedését kéri, </w:t>
      </w:r>
      <w:r>
        <w:rPr>
          <w:color w:val="000000"/>
          <w:sz w:val="20"/>
          <w:szCs w:val="20"/>
        </w:rPr>
        <w:t xml:space="preserve">az értesítés kézhezvételétől számított 8 napon belül </w:t>
      </w:r>
      <w:r w:rsidRPr="003A7051">
        <w:rPr>
          <w:color w:val="000000"/>
          <w:sz w:val="20"/>
          <w:szCs w:val="20"/>
        </w:rPr>
        <w:t>a fenntartóhoz fordulhat, aki dönt a személyi térítési díj összegéről.</w:t>
      </w:r>
      <w:r>
        <w:rPr>
          <w:color w:val="000000"/>
          <w:sz w:val="20"/>
          <w:szCs w:val="20"/>
        </w:rPr>
        <w:t xml:space="preserve"> </w:t>
      </w:r>
    </w:p>
    <w:p w:rsidR="00A31B9B" w:rsidRDefault="00A31B9B" w:rsidP="00DC58EB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A31B9B" w:rsidRDefault="00A31B9B" w:rsidP="00DC58EB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személyi térítési díj összege a megállapítás időpontjától függetlenül évente két alkalommal vizsgálha</w:t>
      </w:r>
      <w:r>
        <w:rPr>
          <w:color w:val="000000"/>
          <w:sz w:val="20"/>
          <w:szCs w:val="20"/>
        </w:rPr>
        <w:t>tó felül és változtatható meg, kivéve ha az ellátott jövedelme olyan mértékben csökken, hogy térítési díj  fizetési kötelezettségének nem tud eleget tenni vagy az öregségi nyugdíj mindenkori legkisebb összegének 25 %-át meghaladó mértékben növekedett.</w:t>
      </w:r>
    </w:p>
    <w:p w:rsidR="00A31B9B" w:rsidRDefault="00A31B9B" w:rsidP="00DC58EB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A31B9B" w:rsidRPr="00671F98" w:rsidRDefault="00A31B9B" w:rsidP="005E60D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Az Ellátott a Támogató Szolgálat igénybevételéért térítési díjat köteles fizetni.</w:t>
      </w:r>
    </w:p>
    <w:p w:rsidR="00A31B9B" w:rsidRPr="00671F98" w:rsidRDefault="00A31B9B" w:rsidP="005E60D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Személyi szállítás személyi térítési díja: _____________ Ft/km</w:t>
      </w:r>
      <w:r>
        <w:rPr>
          <w:sz w:val="20"/>
          <w:szCs w:val="20"/>
        </w:rPr>
        <w:t xml:space="preserve">. </w:t>
      </w:r>
      <w:r w:rsidRPr="00671F98">
        <w:rPr>
          <w:sz w:val="20"/>
          <w:szCs w:val="20"/>
        </w:rPr>
        <w:t xml:space="preserve">A szállító szolgálat térítési díja a teljesített kilométerek és a kilométerdíj szorzata. </w:t>
      </w:r>
    </w:p>
    <w:p w:rsidR="00A31B9B" w:rsidRPr="00671F98" w:rsidRDefault="00A31B9B" w:rsidP="005E60D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Személyi segítés személyi térítési díja: _____________ Ft/óra</w:t>
      </w:r>
      <w:r>
        <w:rPr>
          <w:sz w:val="20"/>
          <w:szCs w:val="20"/>
        </w:rPr>
        <w:t xml:space="preserve">. </w:t>
      </w:r>
      <w:r w:rsidRPr="00671F98">
        <w:rPr>
          <w:sz w:val="20"/>
          <w:szCs w:val="20"/>
        </w:rPr>
        <w:t>A személyi segítés térítési díja a gondozásra fordított, órában kifejezett idő és az óradíj szorzata.</w:t>
      </w:r>
    </w:p>
    <w:p w:rsidR="00A31B9B" w:rsidRPr="00671F98" w:rsidRDefault="00A31B9B" w:rsidP="005E60DE">
      <w:pPr>
        <w:tabs>
          <w:tab w:val="left" w:leader="dot" w:pos="6362"/>
        </w:tabs>
        <w:jc w:val="both"/>
        <w:rPr>
          <w:sz w:val="20"/>
          <w:szCs w:val="20"/>
        </w:rPr>
      </w:pPr>
      <w:r w:rsidRPr="00671F98">
        <w:rPr>
          <w:sz w:val="20"/>
          <w:szCs w:val="20"/>
        </w:rPr>
        <w:t xml:space="preserve">A térítési díj megállapításához az ellátott által aláírt jövedelemigazolás szükséges. </w:t>
      </w:r>
    </w:p>
    <w:p w:rsidR="00A31B9B" w:rsidRPr="00671F98" w:rsidRDefault="00A31B9B" w:rsidP="005E60DE">
      <w:pPr>
        <w:tabs>
          <w:tab w:val="left" w:leader="dot" w:pos="6362"/>
        </w:tabs>
        <w:jc w:val="both"/>
        <w:rPr>
          <w:sz w:val="20"/>
          <w:szCs w:val="20"/>
        </w:rPr>
      </w:pPr>
      <w:r w:rsidRPr="00671F98">
        <w:rPr>
          <w:b/>
          <w:bCs/>
          <w:sz w:val="20"/>
          <w:szCs w:val="20"/>
        </w:rPr>
        <w:t xml:space="preserve">Személyi segítés esetén </w:t>
      </w:r>
      <w:r w:rsidRPr="00671F98">
        <w:rPr>
          <w:sz w:val="20"/>
          <w:szCs w:val="20"/>
        </w:rPr>
        <w:t>az ellátott, illetve törvényes képviselője a személyi segítés keretében végzett tevékenységet minden nap a személyi segítő által dokumentált gondozási naplóban aláírásával igazolja. A gondozási napló képezi az ellátásért fizetendő térítési díjak számításának alapját.</w:t>
      </w:r>
    </w:p>
    <w:p w:rsidR="00A31B9B" w:rsidRPr="00671F98" w:rsidRDefault="00A31B9B" w:rsidP="005E60DE">
      <w:pPr>
        <w:tabs>
          <w:tab w:val="left" w:leader="dot" w:pos="6362"/>
        </w:tabs>
        <w:jc w:val="both"/>
        <w:rPr>
          <w:sz w:val="20"/>
          <w:szCs w:val="20"/>
        </w:rPr>
      </w:pPr>
      <w:r w:rsidRPr="00671F98">
        <w:rPr>
          <w:b/>
          <w:bCs/>
          <w:sz w:val="20"/>
          <w:szCs w:val="20"/>
        </w:rPr>
        <w:t>Személyi szállítás esetén</w:t>
      </w:r>
      <w:r w:rsidRPr="00671F98">
        <w:rPr>
          <w:sz w:val="20"/>
          <w:szCs w:val="20"/>
        </w:rPr>
        <w:t xml:space="preserve"> a térítési díj megállapításakor minden megkezdett kilométer képezi a térítési díj alapját. A szolgáltatást igénybe vevő, illetve törvényes képviselője a személyi szállítás teljesülését minden alkalommal a gépkocsivezető által vezetett menetlevélen, illetve szállítási elszámoló adatlapon aláírásával igazolja.</w:t>
      </w:r>
    </w:p>
    <w:p w:rsidR="00A31B9B" w:rsidRPr="00671F98" w:rsidRDefault="00A31B9B" w:rsidP="005E60DE">
      <w:pPr>
        <w:tabs>
          <w:tab w:val="left" w:leader="dot" w:pos="6362"/>
        </w:tabs>
        <w:jc w:val="both"/>
        <w:rPr>
          <w:sz w:val="20"/>
          <w:szCs w:val="20"/>
        </w:rPr>
      </w:pPr>
      <w:r w:rsidRPr="00671F98">
        <w:rPr>
          <w:sz w:val="20"/>
          <w:szCs w:val="20"/>
        </w:rPr>
        <w:t>(Azon esetekben, ahol, és amennyiben az aláírás az ellátott által nem megvalósítható, úgy a megállapodáshoz csatolni kell egy meghatalmazást, amely tartalmazza azon személyek nevét és aláírását, akik a teljesítést igazolhatják.)</w:t>
      </w:r>
    </w:p>
    <w:p w:rsidR="00A31B9B" w:rsidRDefault="00A31B9B" w:rsidP="000405B7">
      <w:pPr>
        <w:tabs>
          <w:tab w:val="left" w:leader="dot" w:pos="6362"/>
        </w:tabs>
        <w:jc w:val="both"/>
        <w:rPr>
          <w:sz w:val="20"/>
          <w:szCs w:val="20"/>
        </w:rPr>
      </w:pPr>
    </w:p>
    <w:p w:rsidR="00A31B9B" w:rsidRDefault="00A31B9B" w:rsidP="005E60DE">
      <w:pPr>
        <w:tabs>
          <w:tab w:val="left" w:leader="dot" w:pos="6362"/>
        </w:tabs>
        <w:jc w:val="both"/>
        <w:rPr>
          <w:sz w:val="20"/>
          <w:szCs w:val="20"/>
        </w:rPr>
      </w:pPr>
      <w:r w:rsidRPr="00671F98">
        <w:rPr>
          <w:sz w:val="20"/>
          <w:szCs w:val="20"/>
        </w:rPr>
        <w:t>A személyi térítési díj nem haladhatja meg a szociálisan rászorult szolgáltatást igénybevevő rendszeres havi jövedelmének 30 %-át, kiskorú igénybe vevő esetén a közös háztartásban élő szülők egy főre jutó rendszeres havi jövedelmének 20 %-át.</w:t>
      </w:r>
    </w:p>
    <w:p w:rsidR="00A31B9B" w:rsidRPr="005E60DE" w:rsidRDefault="00A31B9B" w:rsidP="005E60DE">
      <w:pPr>
        <w:tabs>
          <w:tab w:val="left" w:leader="dot" w:pos="6362"/>
        </w:tabs>
        <w:jc w:val="both"/>
        <w:rPr>
          <w:sz w:val="20"/>
          <w:szCs w:val="20"/>
        </w:rPr>
      </w:pPr>
    </w:p>
    <w:p w:rsidR="00A31B9B" w:rsidRPr="00671F98" w:rsidRDefault="00A31B9B" w:rsidP="005E60DE">
      <w:pPr>
        <w:pStyle w:val="BodyText2"/>
        <w:spacing w:after="0" w:line="240" w:lineRule="auto"/>
        <w:jc w:val="both"/>
        <w:rPr>
          <w:sz w:val="20"/>
          <w:szCs w:val="20"/>
        </w:rPr>
      </w:pPr>
      <w:r w:rsidRPr="005E60DE">
        <w:rPr>
          <w:sz w:val="20"/>
          <w:szCs w:val="20"/>
        </w:rPr>
        <w:t>A térítési díj fizetése készpénzfizetési számlával utólag történik.</w:t>
      </w:r>
      <w:r>
        <w:rPr>
          <w:sz w:val="20"/>
          <w:szCs w:val="20"/>
        </w:rPr>
        <w:t xml:space="preserve"> </w:t>
      </w:r>
      <w:r w:rsidRPr="00671F98">
        <w:rPr>
          <w:sz w:val="20"/>
          <w:szCs w:val="20"/>
        </w:rPr>
        <w:t>Folyamatos ellátás esetén a térítési díjat az ellátottal egyeztetve egy összegben kell kifizetni a teljesített naptári hónap lezárását követő hónap 10. napjáig, vagy a szolgáltató és az ellátott által közös megegyezéssel megállapított határidőig.</w:t>
      </w:r>
      <w:r>
        <w:rPr>
          <w:sz w:val="20"/>
          <w:szCs w:val="20"/>
        </w:rPr>
        <w:t xml:space="preserve"> A Sátoraljaújhelyi E</w:t>
      </w:r>
      <w:r w:rsidRPr="00671F98">
        <w:rPr>
          <w:sz w:val="20"/>
          <w:szCs w:val="20"/>
        </w:rPr>
        <w:t>gyesített szociális Intézmény vezetője a mindenkori térítési díjakról, illetve azok változásairól írásos értesítést küld az Ellátott részére.</w:t>
      </w:r>
    </w:p>
    <w:p w:rsidR="00A31B9B" w:rsidRDefault="00A31B9B" w:rsidP="00DC58EB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A31B9B" w:rsidRDefault="00A31B9B" w:rsidP="00DC58EB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térítési díjat megfizető személy a térítési díj fizetési kötelezettségének nem tesz eleget, ha hat hónapon át folyamatosan térítési díj tartozás áll fenn és az a hatodik hónap utolsó napján a kéthavi  személyi térítési díj összegét meghaladja és vagyoni, jövedelmi viszonyai lehetővé teszik a térítési díj megfizetését.</w:t>
      </w:r>
    </w:p>
    <w:p w:rsidR="00A31B9B" w:rsidRPr="003A7051" w:rsidRDefault="00A31B9B" w:rsidP="00DC58EB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A31B9B" w:rsidRDefault="00A31B9B" w:rsidP="00DC58EB">
      <w:pPr>
        <w:pStyle w:val="BodyTextIndent3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a térítési díjat megfizető személy vagyoni, jövedelmi viszonyai olyan mértékben változtak, hogy fizetési kötelezettségének nem tud eleget tenni, köteles az intézményvezetőnél rendkívüli jövedelemvizsgálat lefolytatását kezdeményezni.</w:t>
      </w:r>
    </w:p>
    <w:p w:rsidR="00A31B9B" w:rsidRDefault="00A31B9B" w:rsidP="00DC58EB">
      <w:pPr>
        <w:pStyle w:val="BodyTextIndent3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három hónapon át térítési díj tartozás áll fenn, a térítési díjat megfizető személyt írásban tájékoztatni kell a felmondás lehetőségéről, annak kezdő időpontjáról, valamint arról, hogy ha nem kéri a jövedelemvizsgálat lefolytatását, úgy kell tekinteni, hogy vagyoni, jövedelmi viszonyai  lehetővé teszik a térítési díj megfizetését.</w:t>
      </w:r>
    </w:p>
    <w:p w:rsidR="00A31B9B" w:rsidRDefault="00A31B9B" w:rsidP="00DC58EB">
      <w:pPr>
        <w:pStyle w:val="BodyTextIndent3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a kötelezett a befizetést elmulasztotta, az intézményvezető 15 napos határidő megjelölésével a fizetésre kötelezett személyt írásban felhívja az elmaradt térítési díj befizetésére. Ha a határidő eredménytelenül telt el, az intézményvezető a kötelezett nevét, lakcímét és a fennálló díjhátralékot nyilvántartásba veszi.</w:t>
      </w:r>
    </w:p>
    <w:p w:rsidR="00A31B9B" w:rsidRPr="005272F3" w:rsidRDefault="00A31B9B" w:rsidP="005272F3">
      <w:pPr>
        <w:pStyle w:val="BodyTextIndent3"/>
        <w:ind w:left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A nyilvántartott díjhátralékról az intézmény vezetője negyedévenként tájékoztatja a fenntartót a térítési díjhátralék behajtása vagy a behajtatlan hátralék törlése érdekében. Az intézményvezető  - a jelzálogbejegyzés kezdeményezéséről való döntés érdekében – évente értesíti a fenntartót a nyilvántartás szerinti folyó évi hátralékról.</w:t>
      </w:r>
    </w:p>
    <w:p w:rsidR="00A31B9B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71F98">
        <w:rPr>
          <w:b/>
          <w:bCs/>
          <w:sz w:val="20"/>
          <w:szCs w:val="20"/>
        </w:rPr>
        <w:t>A szociális rászorultság vizsgálatáról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A szolgálat vezetője a szolgáltatás igénybevételére vonatkozó jogosultságot az igazoló dokumentumban szereplő időszak végén, de legalább 2 évente felülvizsgálja. Az Ellátott köteles a felülvizsgálathoz szükséges dokumentumokat a szolgálatvezető rendelkezésére bocsátani. Amennyiben a szociális rászorultság ténye nem igazolható, az ellátás az igazoló dokumentumban szereplő időpont, illetve a szociális rászorultság felülvizsgálatának dátumával a Megállapodás megszűnik.</w:t>
      </w:r>
    </w:p>
    <w:p w:rsidR="00A31B9B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31B9B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71F98">
        <w:rPr>
          <w:b/>
          <w:bCs/>
          <w:sz w:val="20"/>
          <w:szCs w:val="20"/>
        </w:rPr>
        <w:t>Adatváltozások bejelentéséről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Az Ellátott köteles a szolgáltatásra vonatkozó jogosultsági feltételekben és a jövedelmi viszonyaiban beállt változásról 15 napon belül a szolgálatvezetőt értesíteni.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71F98">
        <w:rPr>
          <w:b/>
          <w:bCs/>
          <w:sz w:val="20"/>
          <w:szCs w:val="20"/>
        </w:rPr>
        <w:t>Megállapodás megszűnéséről és megszüntetéséről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Jelen megállapodás alapján az ellátás megszűnik: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Az intézményi jogviszony azonnali hatállyal és automatikusan megszűnik:</w:t>
      </w:r>
    </w:p>
    <w:p w:rsidR="00A31B9B" w:rsidRPr="00A7665B" w:rsidRDefault="00A31B9B" w:rsidP="00A7665B">
      <w:pPr>
        <w:pStyle w:val="ListParagraph"/>
        <w:numPr>
          <w:ilvl w:val="0"/>
          <w:numId w:val="3"/>
        </w:numPr>
        <w:spacing w:before="120" w:after="120"/>
        <w:jc w:val="both"/>
        <w:rPr>
          <w:sz w:val="20"/>
          <w:szCs w:val="20"/>
        </w:rPr>
      </w:pPr>
      <w:r w:rsidRPr="00A7665B">
        <w:rPr>
          <w:sz w:val="20"/>
          <w:szCs w:val="20"/>
        </w:rPr>
        <w:t>Határozott idejű megállapodás esetén a megjelölt időtartam lejártával,</w:t>
      </w:r>
    </w:p>
    <w:p w:rsidR="00A31B9B" w:rsidRPr="00671F98" w:rsidRDefault="00A31B9B" w:rsidP="00F934B3">
      <w:pPr>
        <w:numPr>
          <w:ilvl w:val="0"/>
          <w:numId w:val="3"/>
        </w:numPr>
        <w:spacing w:before="120" w:after="12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Az intézmény( Támogató Szolgálat) jogutód nélküli megszűnésével,</w:t>
      </w:r>
    </w:p>
    <w:p w:rsidR="00A31B9B" w:rsidRPr="00671F98" w:rsidRDefault="00A31B9B" w:rsidP="00F934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A szolgáltatást igénybe vevő halálával.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31B9B" w:rsidRPr="00671F98" w:rsidRDefault="00A31B9B" w:rsidP="00F934B3">
      <w:pPr>
        <w:jc w:val="both"/>
        <w:rPr>
          <w:b/>
          <w:bCs/>
          <w:sz w:val="20"/>
          <w:szCs w:val="20"/>
        </w:rPr>
      </w:pPr>
      <w:r w:rsidRPr="00671F98">
        <w:rPr>
          <w:b/>
          <w:bCs/>
          <w:sz w:val="20"/>
          <w:szCs w:val="20"/>
        </w:rPr>
        <w:t>A megállapodás megszüntetésének feltételei</w:t>
      </w:r>
    </w:p>
    <w:p w:rsidR="00A31B9B" w:rsidRPr="00671F98" w:rsidRDefault="00A31B9B" w:rsidP="00F934B3">
      <w:pPr>
        <w:numPr>
          <w:ilvl w:val="0"/>
          <w:numId w:val="4"/>
        </w:numPr>
        <w:spacing w:before="12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Jelen megállapodás írásban megszüntethető a felek közös megegyezésével.</w:t>
      </w:r>
    </w:p>
    <w:p w:rsidR="00A31B9B" w:rsidRPr="00671F98" w:rsidRDefault="00A31B9B" w:rsidP="00F934B3">
      <w:pPr>
        <w:numPr>
          <w:ilvl w:val="0"/>
          <w:numId w:val="4"/>
        </w:numPr>
        <w:spacing w:before="12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A szolgáltatást igénybe vevő, illetve kötelezett a megállapodás felmondását írásban, indoklás nélkül kezdeményezheti.</w:t>
      </w:r>
    </w:p>
    <w:p w:rsidR="00A31B9B" w:rsidRPr="00671F98" w:rsidRDefault="00A31B9B" w:rsidP="00F934B3">
      <w:pPr>
        <w:spacing w:before="12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Az intézményvezető a megállapodást felmondással, írásban megszünteti, ha:</w:t>
      </w:r>
    </w:p>
    <w:p w:rsidR="00A31B9B" w:rsidRPr="00671F98" w:rsidRDefault="00A31B9B" w:rsidP="00F934B3">
      <w:pPr>
        <w:ind w:firstLine="36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- a szolgáltatást igénybe vevő részéről a jogosultság jogszabályi feltételei nem állnak fenn,</w:t>
      </w:r>
    </w:p>
    <w:p w:rsidR="00A31B9B" w:rsidRPr="00671F98" w:rsidRDefault="00A31B9B" w:rsidP="00F934B3">
      <w:pPr>
        <w:ind w:firstLine="36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- a szolgáltatást igénybevevő számára másik intézménybe történő elhelyezés indokolt,</w:t>
      </w:r>
    </w:p>
    <w:p w:rsidR="00A31B9B" w:rsidRPr="00671F98" w:rsidRDefault="00A31B9B" w:rsidP="00F934B3">
      <w:pPr>
        <w:ind w:left="540" w:hanging="180"/>
        <w:jc w:val="both"/>
        <w:rPr>
          <w:sz w:val="20"/>
          <w:szCs w:val="20"/>
        </w:rPr>
      </w:pPr>
      <w:r>
        <w:rPr>
          <w:sz w:val="20"/>
          <w:szCs w:val="20"/>
        </w:rPr>
        <w:t>- az ellátott, a törvényes képviselője vagy a térítési díjat megfizető személy térítésidíj-fizetési kötelezettségének nem tesz eleget,</w:t>
      </w:r>
    </w:p>
    <w:p w:rsidR="00A31B9B" w:rsidRPr="00671F98" w:rsidRDefault="00A31B9B" w:rsidP="00F934B3">
      <w:pPr>
        <w:ind w:firstLine="36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- a szolgáltatást igénybe vevő a megállapodásban nem rögzített szolgáltatásokat végeztet,</w:t>
      </w:r>
    </w:p>
    <w:p w:rsidR="00A31B9B" w:rsidRPr="00671F98" w:rsidRDefault="00A31B9B" w:rsidP="00F934B3">
      <w:pPr>
        <w:ind w:left="540" w:hanging="18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- a szolgáltatást igénybe vevő veszélyezteti a támogató szolgálat munkatársának egészségét és testi épségét,</w:t>
      </w:r>
    </w:p>
    <w:p w:rsidR="00A31B9B" w:rsidRPr="00671F98" w:rsidRDefault="00A31B9B" w:rsidP="00F934B3">
      <w:pPr>
        <w:ind w:firstLine="36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- a szolgáltatást igénybe vevő elköltözik az ellátási területről.</w:t>
      </w:r>
    </w:p>
    <w:p w:rsidR="00A31B9B" w:rsidRPr="00671F98" w:rsidRDefault="00A31B9B" w:rsidP="00F934B3">
      <w:pPr>
        <w:numPr>
          <w:ilvl w:val="0"/>
          <w:numId w:val="5"/>
        </w:numPr>
        <w:spacing w:before="12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A megállapodás a felek megegyezése szerinti időpontban, ennek hiányában 15 nap felmondási idővel szűnik meg.</w:t>
      </w:r>
    </w:p>
    <w:p w:rsidR="00A31B9B" w:rsidRPr="00671F98" w:rsidRDefault="00A31B9B" w:rsidP="00F934B3">
      <w:pPr>
        <w:numPr>
          <w:ilvl w:val="0"/>
          <w:numId w:val="5"/>
        </w:numPr>
        <w:spacing w:before="12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Ha a megállapodás felmondásának jogszerűségét bármely fél vitatja, kérheti a bíróságtól a megállapodás jogellenes felmondásának megállapítását. Az ellátást változatlan feltételek mellett mindaddig biztosítani kell, amíg a bíróság jogerős határozatot nem hoz.</w:t>
      </w:r>
    </w:p>
    <w:p w:rsidR="00A31B9B" w:rsidRPr="00671F98" w:rsidRDefault="00A31B9B" w:rsidP="00F934B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A megállapodás megszűnése, vagy megszüntetése esetén a felek egymással elszámolnak, amely ügylet kiterjed a fizetendő térítési díjakra, és az esetleges hátralékaira, illetve minden olyan dologra, amely a megállapodás megszűnéséhez, megszüntetéséhez okszerűen kapcsolódik. Ha az ellátott súlyosan megsérti az intézmény házirendjét: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A jogviszony megszüntetéséről a szolgálat vezetője írásos értesítés küld. A felmondási idő 15 nap, kivéve ha az Ellátott vagy törvényes képviselője azonnali hatállyal vagy meghatározott időponttól kéri a jogviszony megszüntetését.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 xml:space="preserve">Ha a szolgálat által kezdeményezett megszüntetéssel a jogosult, illetve törvényes képviselője nem ért egyet, az értesítés kézhezvételétől számított 8 napon belül az intézmény fenntartójához fordulhat. 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Ebben az esetben az ellátást változatlan feltételek mellett mindaddig biztosítjuk, amíg a fenntartó, illetve a bíróság jogerős és végrehajtható határozatot nem hoz.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A megállapodás megszüntetésekor a felek elszámolnak, mely magába foglalja a térítési díj fizetését, az átadott és átvett tárgyi eszközök visszaadására, visszavételezésére.</w:t>
      </w:r>
    </w:p>
    <w:p w:rsidR="00A31B9B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31B9B" w:rsidRDefault="00A31B9B" w:rsidP="000F2348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Tájékoztatási kötelezettség</w:t>
      </w:r>
    </w:p>
    <w:p w:rsidR="00A31B9B" w:rsidRPr="00535F5A" w:rsidRDefault="00A31B9B" w:rsidP="000F2348">
      <w:pPr>
        <w:tabs>
          <w:tab w:val="left" w:pos="-18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ellátás igénylésekor az intézmény tájékoztatja az igénylőt és hozzátartozóját:</w:t>
      </w:r>
    </w:p>
    <w:p w:rsidR="00A31B9B" w:rsidRPr="003411A7" w:rsidRDefault="00A31B9B" w:rsidP="000F2348">
      <w:pPr>
        <w:pStyle w:val="ListParagraph"/>
        <w:numPr>
          <w:ilvl w:val="0"/>
          <w:numId w:val="6"/>
        </w:num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  <w:r w:rsidRPr="003411A7">
        <w:rPr>
          <w:color w:val="000000"/>
          <w:sz w:val="20"/>
          <w:szCs w:val="20"/>
        </w:rPr>
        <w:t>ellátás tartalmáról és feltételeiről,</w:t>
      </w:r>
    </w:p>
    <w:p w:rsidR="00A31B9B" w:rsidRPr="003411A7" w:rsidRDefault="00A31B9B" w:rsidP="000F2348">
      <w:pPr>
        <w:pStyle w:val="ListParagraph"/>
        <w:numPr>
          <w:ilvl w:val="0"/>
          <w:numId w:val="6"/>
        </w:num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jogviszony létesítéséhez szükséges iratokról,</w:t>
      </w:r>
    </w:p>
    <w:p w:rsidR="00A31B9B" w:rsidRPr="00DB6B51" w:rsidRDefault="00A31B9B" w:rsidP="000F2348">
      <w:pPr>
        <w:pStyle w:val="BodyText"/>
        <w:numPr>
          <w:ilvl w:val="0"/>
          <w:numId w:val="6"/>
        </w:numPr>
        <w:tabs>
          <w:tab w:val="left" w:pos="284"/>
        </w:tabs>
        <w:rPr>
          <w:color w:val="000000"/>
          <w:sz w:val="20"/>
          <w:szCs w:val="20"/>
        </w:rPr>
      </w:pPr>
      <w:r w:rsidRPr="003411A7">
        <w:rPr>
          <w:color w:val="000000"/>
          <w:sz w:val="20"/>
          <w:szCs w:val="20"/>
        </w:rPr>
        <w:t xml:space="preserve">az adatkezelés módjáról, </w:t>
      </w:r>
      <w:r w:rsidRPr="003A7051">
        <w:rPr>
          <w:color w:val="000000"/>
          <w:sz w:val="20"/>
          <w:szCs w:val="20"/>
        </w:rPr>
        <w:t>az intézmény által vezetett nyilvántartásokról,</w:t>
      </w:r>
      <w:r>
        <w:rPr>
          <w:color w:val="000000"/>
          <w:sz w:val="20"/>
          <w:szCs w:val="20"/>
        </w:rPr>
        <w:t xml:space="preserve"> a KENYSZI rendszerben történő adatkezelésről</w:t>
      </w:r>
    </w:p>
    <w:p w:rsidR="00A31B9B" w:rsidRDefault="00A31B9B" w:rsidP="000F2348">
      <w:pPr>
        <w:pStyle w:val="BodyText"/>
        <w:numPr>
          <w:ilvl w:val="0"/>
          <w:numId w:val="6"/>
        </w:numPr>
        <w:tabs>
          <w:tab w:val="left" w:pos="284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szolgáltatás önköltségéről, a személyi térítési díj összegéről, a teljesítés feltételeiről</w:t>
      </w:r>
    </w:p>
    <w:p w:rsidR="00A31B9B" w:rsidRDefault="00A31B9B" w:rsidP="000F2348">
      <w:pPr>
        <w:pStyle w:val="BodyText"/>
        <w:numPr>
          <w:ilvl w:val="0"/>
          <w:numId w:val="6"/>
        </w:numPr>
        <w:tabs>
          <w:tab w:val="left" w:pos="284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házirendről,</w:t>
      </w:r>
    </w:p>
    <w:p w:rsidR="00A31B9B" w:rsidRDefault="00A31B9B" w:rsidP="000F2348">
      <w:pPr>
        <w:pStyle w:val="BodyText"/>
        <w:numPr>
          <w:ilvl w:val="0"/>
          <w:numId w:val="6"/>
        </w:numPr>
        <w:tabs>
          <w:tab w:val="left" w:pos="284"/>
        </w:tabs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panaszjog gyakorlásának módjáról,</w:t>
      </w:r>
    </w:p>
    <w:p w:rsidR="00A31B9B" w:rsidRDefault="00A31B9B" w:rsidP="000F2348">
      <w:pPr>
        <w:pStyle w:val="BodyText"/>
        <w:numPr>
          <w:ilvl w:val="0"/>
          <w:numId w:val="6"/>
        </w:numPr>
        <w:tabs>
          <w:tab w:val="left" w:pos="284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ellátottjogi képviselő elérhetőségéről</w:t>
      </w:r>
    </w:p>
    <w:p w:rsidR="00A31B9B" w:rsidRPr="000F2348" w:rsidRDefault="00A31B9B" w:rsidP="000F2348">
      <w:pPr>
        <w:pStyle w:val="BodyText2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jogosult( törvényes képviselő ) és hozzátartozója </w:t>
      </w:r>
      <w:r w:rsidRPr="003A7051">
        <w:rPr>
          <w:color w:val="000000"/>
          <w:sz w:val="20"/>
          <w:szCs w:val="20"/>
        </w:rPr>
        <w:t>fenti tájékoztatások és jelen megá</w:t>
      </w:r>
      <w:r>
        <w:rPr>
          <w:color w:val="000000"/>
          <w:sz w:val="20"/>
          <w:szCs w:val="20"/>
        </w:rPr>
        <w:t xml:space="preserve">llapodás ismeretében köteles: </w:t>
      </w:r>
    </w:p>
    <w:p w:rsidR="00A31B9B" w:rsidRDefault="00A31B9B" w:rsidP="000F2348">
      <w:pPr>
        <w:numPr>
          <w:ilvl w:val="0"/>
          <w:numId w:val="6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Nyilatkozni</w:t>
      </w:r>
      <w:r w:rsidRPr="003A7051">
        <w:rPr>
          <w:color w:val="000000"/>
          <w:sz w:val="20"/>
          <w:szCs w:val="20"/>
        </w:rPr>
        <w:t xml:space="preserve"> a tájékoztatá</w:t>
      </w:r>
      <w:r>
        <w:rPr>
          <w:color w:val="000000"/>
          <w:sz w:val="20"/>
          <w:szCs w:val="20"/>
        </w:rPr>
        <w:t>sban foglaltakat tudomásul vételéről</w:t>
      </w:r>
      <w:r w:rsidRPr="003A7051">
        <w:rPr>
          <w:color w:val="000000"/>
          <w:sz w:val="20"/>
          <w:szCs w:val="20"/>
        </w:rPr>
        <w:t xml:space="preserve">  és tiszteletben tart</w:t>
      </w:r>
      <w:r>
        <w:rPr>
          <w:color w:val="000000"/>
          <w:sz w:val="20"/>
          <w:szCs w:val="20"/>
        </w:rPr>
        <w:t>ásáról,</w:t>
      </w:r>
    </w:p>
    <w:p w:rsidR="00A31B9B" w:rsidRDefault="00A31B9B" w:rsidP="000F2348">
      <w:pPr>
        <w:numPr>
          <w:ilvl w:val="0"/>
          <w:numId w:val="6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arról, hogy a szociális ellátásra való jogosultság feltételeiben, a jogosult , továbbá a közeli hozzátartozója személyazonosító adataiban, jövedelmében beállott változásokat haladéktalanul közli az intézmény vezetőjével,</w:t>
      </w:r>
    </w:p>
    <w:p w:rsidR="00A31B9B" w:rsidRDefault="00A31B9B" w:rsidP="000F2348">
      <w:pPr>
        <w:numPr>
          <w:ilvl w:val="0"/>
          <w:numId w:val="6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adatokat szolgáltat az intézményben vezetett nyilvántartásokhoz</w:t>
      </w:r>
    </w:p>
    <w:p w:rsidR="00A31B9B" w:rsidRPr="003A7051" w:rsidRDefault="00A31B9B" w:rsidP="000F2348">
      <w:pPr>
        <w:numPr>
          <w:ilvl w:val="0"/>
          <w:numId w:val="6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hozzájárul adatainak a Központi Elektronikus Nyilvántartási Rendszerben történő  nyilvántartásához, kezeléséhez,</w:t>
      </w:r>
    </w:p>
    <w:p w:rsidR="00A31B9B" w:rsidRPr="00DB6B51" w:rsidRDefault="00A31B9B" w:rsidP="000F2348">
      <w:pPr>
        <w:numPr>
          <w:ilvl w:val="0"/>
          <w:numId w:val="6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személyi térítési díj megállapításához szükséges adatokat az intézmény rendelkezésére bocsátja</w:t>
      </w:r>
      <w:r>
        <w:rPr>
          <w:color w:val="000000"/>
          <w:sz w:val="20"/>
          <w:szCs w:val="20"/>
        </w:rPr>
        <w:t xml:space="preserve"> ( kivéve, ha vállalja a mindenkori intézményi térítési díj megfizetését ).</w:t>
      </w:r>
    </w:p>
    <w:p w:rsidR="00A31B9B" w:rsidRDefault="00A31B9B" w:rsidP="000F2348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</w:p>
    <w:p w:rsidR="00A31B9B" w:rsidRPr="003A7051" w:rsidRDefault="00A31B9B" w:rsidP="000F2348">
      <w:pPr>
        <w:tabs>
          <w:tab w:val="left" w:pos="-180"/>
        </w:tabs>
        <w:jc w:val="both"/>
        <w:rPr>
          <w:color w:val="000000"/>
          <w:sz w:val="20"/>
          <w:szCs w:val="20"/>
        </w:rPr>
      </w:pPr>
      <w:r w:rsidRPr="007D2580">
        <w:rPr>
          <w:color w:val="000000"/>
          <w:sz w:val="20"/>
          <w:szCs w:val="20"/>
        </w:rPr>
        <w:t>Az intézményvezető gondoskodik</w:t>
      </w:r>
      <w:r w:rsidRPr="003A7051">
        <w:rPr>
          <w:color w:val="000000"/>
          <w:sz w:val="20"/>
          <w:szCs w:val="20"/>
        </w:rPr>
        <w:t xml:space="preserve"> az intézményi dolgozó foglalkozásbeli titoktartási kötelezettségének érvényesítéséről, a személyi adatokhoz fűződő adatvédelemről, az ellátott egyéb személyiségi jogainak tiszteletben tartásáról.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71F98">
        <w:rPr>
          <w:b/>
          <w:bCs/>
          <w:sz w:val="20"/>
          <w:szCs w:val="20"/>
        </w:rPr>
        <w:t>Panaszjog gyakorlásának módja</w:t>
      </w:r>
    </w:p>
    <w:p w:rsidR="00A31B9B" w:rsidRPr="00671F98" w:rsidRDefault="00A31B9B" w:rsidP="00F934B3">
      <w:pPr>
        <w:tabs>
          <w:tab w:val="left" w:pos="284"/>
        </w:tabs>
        <w:jc w:val="both"/>
        <w:rPr>
          <w:sz w:val="20"/>
          <w:szCs w:val="20"/>
        </w:rPr>
      </w:pPr>
      <w:r w:rsidRPr="00671F98">
        <w:rPr>
          <w:sz w:val="20"/>
          <w:szCs w:val="20"/>
        </w:rPr>
        <w:t>Az ellátásban részesülő és törvényes képviselője a házirendben foglaltak szerint panasszal élhet az intézmény vezetőjénél és az ellátottjogi képviselőnél:</w:t>
      </w:r>
    </w:p>
    <w:p w:rsidR="00A31B9B" w:rsidRPr="00671F98" w:rsidRDefault="00A31B9B" w:rsidP="00F934B3">
      <w:pPr>
        <w:tabs>
          <w:tab w:val="left" w:pos="284"/>
        </w:tabs>
        <w:jc w:val="both"/>
        <w:rPr>
          <w:sz w:val="20"/>
          <w:szCs w:val="20"/>
        </w:rPr>
      </w:pPr>
      <w:r w:rsidRPr="00671F98">
        <w:rPr>
          <w:sz w:val="20"/>
          <w:szCs w:val="20"/>
        </w:rPr>
        <w:t>-</w:t>
      </w:r>
      <w:r w:rsidRPr="00671F98">
        <w:rPr>
          <w:sz w:val="20"/>
          <w:szCs w:val="20"/>
        </w:rPr>
        <w:tab/>
        <w:t>az intézményi jogviszony megsértése, személyiségi jogainak, kapcsolattartásának sérelme esetén</w:t>
      </w:r>
    </w:p>
    <w:p w:rsidR="00A31B9B" w:rsidRPr="00671F98" w:rsidRDefault="00A31B9B" w:rsidP="00F934B3">
      <w:pPr>
        <w:numPr>
          <w:ilvl w:val="0"/>
          <w:numId w:val="1"/>
        </w:numPr>
        <w:tabs>
          <w:tab w:val="left" w:pos="284"/>
        </w:tabs>
        <w:jc w:val="both"/>
        <w:rPr>
          <w:sz w:val="20"/>
          <w:szCs w:val="20"/>
        </w:rPr>
      </w:pPr>
      <w:r w:rsidRPr="00671F98">
        <w:rPr>
          <w:sz w:val="20"/>
          <w:szCs w:val="20"/>
        </w:rPr>
        <w:t>az ellátás körülményeit érintő kifogások orvoslása érdekében</w:t>
      </w:r>
    </w:p>
    <w:p w:rsidR="00A31B9B" w:rsidRPr="00671F98" w:rsidRDefault="00A31B9B" w:rsidP="00F934B3">
      <w:pPr>
        <w:numPr>
          <w:ilvl w:val="0"/>
          <w:numId w:val="1"/>
        </w:numPr>
        <w:tabs>
          <w:tab w:val="left" w:pos="284"/>
        </w:tabs>
        <w:jc w:val="both"/>
        <w:rPr>
          <w:sz w:val="20"/>
          <w:szCs w:val="20"/>
        </w:rPr>
      </w:pPr>
      <w:r w:rsidRPr="00671F98">
        <w:rPr>
          <w:sz w:val="20"/>
          <w:szCs w:val="20"/>
        </w:rPr>
        <w:t>az intézmény dolgozóinak szakmai, titoktartási és vagyonvédelmi kötelezettségei megszegése esetén.</w:t>
      </w:r>
    </w:p>
    <w:p w:rsidR="00A31B9B" w:rsidRPr="00671F98" w:rsidRDefault="00A31B9B" w:rsidP="00F934B3">
      <w:pPr>
        <w:tabs>
          <w:tab w:val="left" w:pos="284"/>
        </w:tabs>
        <w:jc w:val="both"/>
        <w:rPr>
          <w:sz w:val="20"/>
          <w:szCs w:val="20"/>
        </w:rPr>
      </w:pPr>
      <w:r w:rsidRPr="00671F98">
        <w:rPr>
          <w:sz w:val="20"/>
          <w:szCs w:val="20"/>
        </w:rPr>
        <w:t>A megállapodásban foglalt, az intézmény részéről fennálló kötelezettségek teljesítésével kapcsolatos panasz kivizsgálása az intézményvezető feladatkörébe tartozik. A panasz elbírálására jogosult 15 napon belül tájékoztatja a panasztevőt intézkedéséről. Ha a panasztevő az intézményvezető intézkedésével nem ért egyet, a panasz elbírálásáról szóló értesítés kézhezvételétől számított 8 napon belül a fenntartóhoz fordulhat a fenntartónak címzett, de az intézményvezetőhöz benyújtott fellebbezéssel.</w:t>
      </w:r>
    </w:p>
    <w:p w:rsidR="00A31B9B" w:rsidRPr="003A7051" w:rsidRDefault="00A31B9B" w:rsidP="00F962AE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intézmény tájékoztatást nyújt az ellátottjogi képviselő által nyújtható segítségadás lehetőségéről és elérhetőségéről, neve és elérhetősége az intézményben kifüggesztésre kerül.</w:t>
      </w:r>
    </w:p>
    <w:p w:rsidR="00A31B9B" w:rsidRDefault="00A31B9B" w:rsidP="005D0AE1">
      <w:pPr>
        <w:tabs>
          <w:tab w:val="left" w:pos="284"/>
        </w:tabs>
        <w:jc w:val="both"/>
        <w:rPr>
          <w:b/>
          <w:bCs/>
          <w:sz w:val="20"/>
          <w:szCs w:val="20"/>
        </w:rPr>
      </w:pPr>
    </w:p>
    <w:p w:rsidR="00A31B9B" w:rsidRPr="00671F98" w:rsidRDefault="00A31B9B" w:rsidP="005D0AE1">
      <w:pPr>
        <w:tabs>
          <w:tab w:val="left" w:pos="284"/>
        </w:tabs>
        <w:jc w:val="both"/>
        <w:rPr>
          <w:sz w:val="20"/>
          <w:szCs w:val="20"/>
        </w:rPr>
      </w:pPr>
      <w:r w:rsidRPr="00671F98">
        <w:rPr>
          <w:b/>
          <w:bCs/>
          <w:sz w:val="20"/>
          <w:szCs w:val="20"/>
        </w:rPr>
        <w:t>Felek kijelentik,</w:t>
      </w:r>
      <w:r w:rsidRPr="00671F98">
        <w:rPr>
          <w:sz w:val="20"/>
          <w:szCs w:val="20"/>
        </w:rPr>
        <w:t xml:space="preserve"> hogy a vitás kérdéseiket elsődlegesen békésen, tárgyalás útján kívánják rendezni.  Jelen megállapodásban nem szabályozott kérdésekben a Polgári Törvénykönyv és az ellátásra vonatkozó mindenkori jogszabályok rendelkezései az irányadóak.</w:t>
      </w:r>
    </w:p>
    <w:p w:rsidR="00A31B9B" w:rsidRPr="00C61416" w:rsidRDefault="00A31B9B" w:rsidP="00C61416">
      <w:pPr>
        <w:pStyle w:val="BodyText3"/>
        <w:jc w:val="both"/>
        <w:rPr>
          <w:sz w:val="20"/>
          <w:szCs w:val="20"/>
        </w:rPr>
      </w:pPr>
      <w:r w:rsidRPr="00671F98">
        <w:rPr>
          <w:sz w:val="20"/>
          <w:szCs w:val="20"/>
        </w:rPr>
        <w:t xml:space="preserve">Jelen megállapodás módosítására bármelyik fél kezdeményezésére közös megegyezéssel kerül sor. 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71F98">
        <w:rPr>
          <w:b/>
          <w:bCs/>
          <w:sz w:val="20"/>
          <w:szCs w:val="20"/>
        </w:rPr>
        <w:t>Személyes adatok kezeléséről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A szolgáltató az ellátott adatit az 1993. évi III. törvény rendelkezései alapján nyilvántartja. Az adatokat az 1992. évi LXIII. (személyes adatok védelméről és a közérdekű adatok nyilvánosságáról szóló) törvény előírásainak megfelelően titkosan kezeli.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71F98">
        <w:rPr>
          <w:b/>
          <w:bCs/>
          <w:sz w:val="20"/>
          <w:szCs w:val="20"/>
        </w:rPr>
        <w:t>Egyéb rendelkezések</w:t>
      </w:r>
    </w:p>
    <w:p w:rsidR="00A31B9B" w:rsidRPr="00671F98" w:rsidRDefault="00A31B9B" w:rsidP="00F934B3">
      <w:pPr>
        <w:jc w:val="both"/>
        <w:rPr>
          <w:sz w:val="20"/>
          <w:szCs w:val="20"/>
        </w:rPr>
      </w:pPr>
      <w:r w:rsidRPr="00671F98">
        <w:rPr>
          <w:sz w:val="20"/>
          <w:szCs w:val="20"/>
        </w:rPr>
        <w:t xml:space="preserve">A jelen megállapodásban nem szabályozott kérdésekben a Ptk., továbbá az szociális igazgatásról és szociális ellátásokról szóló és azokhoz kapcsolódó jogszabályok rendelkezései az irányadók. </w:t>
      </w:r>
    </w:p>
    <w:p w:rsidR="00A31B9B" w:rsidRPr="00671F98" w:rsidRDefault="00A31B9B" w:rsidP="00F934B3">
      <w:pPr>
        <w:jc w:val="both"/>
        <w:rPr>
          <w:sz w:val="20"/>
          <w:szCs w:val="20"/>
        </w:rPr>
      </w:pPr>
      <w:r w:rsidRPr="00671F98">
        <w:rPr>
          <w:sz w:val="20"/>
          <w:szCs w:val="20"/>
        </w:rPr>
        <w:t>Alulírott, szolgáltatást igénybe vevő, illetve kötelezett kijelentem, hogy a biztosított támogató szolgáltatás igénybevételének feltételeiről, tartalmáról; a vezetett nyilvántartásokról; a házirendről; a fizetendő térítési díjról, a teljesítés feltételeiről, illetve a mulasztás következményeiről; a szolgáltatást igénybe vevő jogairól és kötelezettségeiről; a panaszjog gyakorlásának módjáról; az ellátottjogi képviselőről és elérhetőségéről; a megszűnés eseteiről szóló tájékoztatást megkaptam, és azt tudomásul vettem.</w:t>
      </w:r>
    </w:p>
    <w:p w:rsidR="00A31B9B" w:rsidRPr="00671F98" w:rsidRDefault="00A31B9B" w:rsidP="00F934B3">
      <w:pPr>
        <w:jc w:val="both"/>
        <w:rPr>
          <w:sz w:val="20"/>
          <w:szCs w:val="20"/>
        </w:rPr>
      </w:pPr>
      <w:r w:rsidRPr="00671F98">
        <w:rPr>
          <w:sz w:val="20"/>
          <w:szCs w:val="20"/>
        </w:rPr>
        <w:t>Alulírott, szolgáltatást igénybe vevő, illetve kötelezett a mai napon a megállapodás egy példányát átvettem és a benne foglaltakat tudomásul vettem.</w:t>
      </w:r>
    </w:p>
    <w:p w:rsidR="00A31B9B" w:rsidRPr="00671F98" w:rsidRDefault="00A31B9B" w:rsidP="00F934B3">
      <w:pPr>
        <w:jc w:val="both"/>
        <w:rPr>
          <w:sz w:val="20"/>
          <w:szCs w:val="20"/>
        </w:rPr>
      </w:pPr>
      <w:r w:rsidRPr="00671F98">
        <w:rPr>
          <w:sz w:val="20"/>
          <w:szCs w:val="20"/>
        </w:rPr>
        <w:t>Alulírottak a jelen megállapodást elolvasás után, mint akaratukkal mindenben megegyezőt jóváhagyólag írják alá.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_________________________, 20     </w:t>
      </w:r>
      <w:r w:rsidRPr="00671F98">
        <w:rPr>
          <w:b/>
          <w:bCs/>
          <w:sz w:val="20"/>
          <w:szCs w:val="20"/>
        </w:rPr>
        <w:t>. _____ hónap ______ napján.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 xml:space="preserve"> Ellátott/Ellátott törvényes képviselője</w:t>
      </w:r>
      <w:r w:rsidRPr="00671F98">
        <w:rPr>
          <w:sz w:val="20"/>
          <w:szCs w:val="20"/>
        </w:rPr>
        <w:tab/>
      </w:r>
      <w:r w:rsidRPr="00671F98">
        <w:rPr>
          <w:sz w:val="20"/>
          <w:szCs w:val="20"/>
        </w:rPr>
        <w:tab/>
      </w:r>
      <w:r w:rsidRPr="00671F98">
        <w:rPr>
          <w:sz w:val="20"/>
          <w:szCs w:val="20"/>
        </w:rPr>
        <w:tab/>
        <w:t>Támogató szolgálat vezetője</w:t>
      </w:r>
    </w:p>
    <w:p w:rsidR="00A31B9B" w:rsidRPr="00671F98" w:rsidRDefault="00A31B9B" w:rsidP="00F934B3">
      <w:pPr>
        <w:tabs>
          <w:tab w:val="left" w:pos="746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671F98">
        <w:rPr>
          <w:sz w:val="20"/>
          <w:szCs w:val="20"/>
        </w:rPr>
        <w:t>P.H.</w:t>
      </w:r>
    </w:p>
    <w:p w:rsidR="00A31B9B" w:rsidRPr="00671F98" w:rsidRDefault="00A31B9B" w:rsidP="00F934B3">
      <w:pPr>
        <w:tabs>
          <w:tab w:val="left" w:pos="746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31B9B" w:rsidRPr="00671F98" w:rsidRDefault="00A31B9B" w:rsidP="00F934B3">
      <w:pPr>
        <w:tabs>
          <w:tab w:val="left" w:pos="746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671F98">
        <w:rPr>
          <w:sz w:val="20"/>
          <w:szCs w:val="20"/>
        </w:rPr>
        <w:t>Jóváhagyta: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71F98">
        <w:rPr>
          <w:sz w:val="20"/>
          <w:szCs w:val="20"/>
        </w:rPr>
        <w:t>Tartásra kötelezett személy</w:t>
      </w:r>
      <w:r w:rsidRPr="00671F98">
        <w:rPr>
          <w:sz w:val="20"/>
          <w:szCs w:val="20"/>
        </w:rPr>
        <w:tab/>
      </w:r>
      <w:r w:rsidRPr="00671F98">
        <w:rPr>
          <w:sz w:val="20"/>
          <w:szCs w:val="20"/>
        </w:rPr>
        <w:tab/>
      </w:r>
      <w:r w:rsidRPr="00671F98">
        <w:rPr>
          <w:sz w:val="20"/>
          <w:szCs w:val="20"/>
        </w:rPr>
        <w:tab/>
      </w:r>
      <w:r w:rsidRPr="00671F98">
        <w:rPr>
          <w:sz w:val="20"/>
          <w:szCs w:val="20"/>
        </w:rPr>
        <w:tab/>
      </w:r>
      <w:r w:rsidRPr="00671F98">
        <w:rPr>
          <w:sz w:val="20"/>
          <w:szCs w:val="20"/>
        </w:rPr>
        <w:tab/>
        <w:t>Igazgató</w:t>
      </w:r>
    </w:p>
    <w:p w:rsidR="00A31B9B" w:rsidRPr="00671F98" w:rsidRDefault="00A31B9B" w:rsidP="00F934B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31B9B" w:rsidRPr="00671F98" w:rsidRDefault="00A31B9B">
      <w:pPr>
        <w:rPr>
          <w:sz w:val="20"/>
          <w:szCs w:val="20"/>
        </w:rPr>
      </w:pPr>
    </w:p>
    <w:sectPr w:rsidR="00A31B9B" w:rsidRPr="00671F98" w:rsidSect="00F934B3">
      <w:pgSz w:w="11906" w:h="16838"/>
      <w:pgMar w:top="720" w:right="1134" w:bottom="720" w:left="1134" w:header="51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027F"/>
    <w:multiLevelType w:val="hybridMultilevel"/>
    <w:tmpl w:val="FFB8D6C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4F67697A"/>
    <w:multiLevelType w:val="hybridMultilevel"/>
    <w:tmpl w:val="6E1EDDEE"/>
    <w:lvl w:ilvl="0" w:tplc="6470BBEC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F6874"/>
    <w:multiLevelType w:val="hybridMultilevel"/>
    <w:tmpl w:val="8C38B654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71A63694"/>
    <w:multiLevelType w:val="hybridMultilevel"/>
    <w:tmpl w:val="A37A311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732409B2"/>
    <w:multiLevelType w:val="hybridMultilevel"/>
    <w:tmpl w:val="0C207BC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7E7E083F"/>
    <w:multiLevelType w:val="singleLevel"/>
    <w:tmpl w:val="1A220A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4B3"/>
    <w:rsid w:val="000405B7"/>
    <w:rsid w:val="00065C74"/>
    <w:rsid w:val="00072107"/>
    <w:rsid w:val="0009436A"/>
    <w:rsid w:val="000A50EE"/>
    <w:rsid w:val="000B2327"/>
    <w:rsid w:val="000F2348"/>
    <w:rsid w:val="00160BA3"/>
    <w:rsid w:val="0028743C"/>
    <w:rsid w:val="003411A7"/>
    <w:rsid w:val="00345AA9"/>
    <w:rsid w:val="0035061F"/>
    <w:rsid w:val="0036061A"/>
    <w:rsid w:val="003A7051"/>
    <w:rsid w:val="004E0CF3"/>
    <w:rsid w:val="005272F3"/>
    <w:rsid w:val="00535F5A"/>
    <w:rsid w:val="005B2A8A"/>
    <w:rsid w:val="005D0AE1"/>
    <w:rsid w:val="005E60DE"/>
    <w:rsid w:val="006306E3"/>
    <w:rsid w:val="00671F98"/>
    <w:rsid w:val="00763346"/>
    <w:rsid w:val="007C3F18"/>
    <w:rsid w:val="007D2580"/>
    <w:rsid w:val="0081723F"/>
    <w:rsid w:val="008A580A"/>
    <w:rsid w:val="00974383"/>
    <w:rsid w:val="00A31B9B"/>
    <w:rsid w:val="00A7665B"/>
    <w:rsid w:val="00BA3C80"/>
    <w:rsid w:val="00BE5DE3"/>
    <w:rsid w:val="00C61416"/>
    <w:rsid w:val="00CE1594"/>
    <w:rsid w:val="00CF5491"/>
    <w:rsid w:val="00D11C47"/>
    <w:rsid w:val="00D973D0"/>
    <w:rsid w:val="00DB6B51"/>
    <w:rsid w:val="00DC58EB"/>
    <w:rsid w:val="00E17BB2"/>
    <w:rsid w:val="00F43C4D"/>
    <w:rsid w:val="00F934B3"/>
    <w:rsid w:val="00F962AE"/>
    <w:rsid w:val="00FD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934B3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934B3"/>
    <w:rPr>
      <w:rFonts w:ascii="Times New Roman" w:hAnsi="Times New Roman" w:cs="Times New Roman"/>
      <w:sz w:val="20"/>
      <w:szCs w:val="20"/>
      <w:lang w:eastAsia="hu-HU"/>
    </w:rPr>
  </w:style>
  <w:style w:type="paragraph" w:styleId="BodyText2">
    <w:name w:val="Body Text 2"/>
    <w:basedOn w:val="Normal"/>
    <w:link w:val="BodyText2Char"/>
    <w:uiPriority w:val="99"/>
    <w:rsid w:val="00F934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F934B3"/>
    <w:rPr>
      <w:rFonts w:ascii="Times New Roman" w:hAnsi="Times New Roman" w:cs="Times New Roman"/>
      <w:sz w:val="24"/>
      <w:szCs w:val="24"/>
      <w:lang w:eastAsia="hu-HU"/>
    </w:rPr>
  </w:style>
  <w:style w:type="paragraph" w:styleId="BodyTextIndent3">
    <w:name w:val="Body Text Indent 3"/>
    <w:basedOn w:val="Normal"/>
    <w:link w:val="BodyTextIndent3Char"/>
    <w:uiPriority w:val="99"/>
    <w:rsid w:val="00F934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934B3"/>
    <w:rPr>
      <w:rFonts w:ascii="Times New Roman" w:hAnsi="Times New Roman" w:cs="Times New Roman"/>
      <w:sz w:val="16"/>
      <w:szCs w:val="16"/>
      <w:lang w:eastAsia="hu-HU"/>
    </w:rPr>
  </w:style>
  <w:style w:type="paragraph" w:styleId="BodyText3">
    <w:name w:val="Body Text 3"/>
    <w:basedOn w:val="Normal"/>
    <w:link w:val="BodyText3Char"/>
    <w:uiPriority w:val="99"/>
    <w:rsid w:val="00F934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934B3"/>
    <w:rPr>
      <w:rFonts w:ascii="Times New Roman" w:hAnsi="Times New Roman" w:cs="Times New Roman"/>
      <w:sz w:val="16"/>
      <w:szCs w:val="16"/>
      <w:lang w:eastAsia="hu-HU"/>
    </w:rPr>
  </w:style>
  <w:style w:type="paragraph" w:styleId="ListParagraph">
    <w:name w:val="List Paragraph"/>
    <w:basedOn w:val="Normal"/>
    <w:uiPriority w:val="99"/>
    <w:qFormat/>
    <w:rsid w:val="00A7665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22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1931</Words>
  <Characters>13330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1/f</dc:title>
  <dc:subject/>
  <dc:creator>User</dc:creator>
  <cp:keywords/>
  <dc:description/>
  <cp:lastModifiedBy>iroda</cp:lastModifiedBy>
  <cp:revision>3</cp:revision>
  <dcterms:created xsi:type="dcterms:W3CDTF">2015-02-26T11:50:00Z</dcterms:created>
  <dcterms:modified xsi:type="dcterms:W3CDTF">2015-02-26T12:00:00Z</dcterms:modified>
</cp:coreProperties>
</file>