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DDC" w:rsidRPr="00AF6CE4" w:rsidRDefault="00EC4DDC" w:rsidP="00EC4DDC">
      <w:pPr>
        <w:jc w:val="right"/>
        <w:rPr>
          <w:b/>
        </w:rPr>
      </w:pPr>
      <w:r>
        <w:rPr>
          <w:b/>
        </w:rPr>
        <w:t>1.sz. melléklete</w:t>
      </w:r>
    </w:p>
    <w:p w:rsidR="00EC4DDC" w:rsidRDefault="00EC4DDC" w:rsidP="00EC4DDC">
      <w:pPr>
        <w:jc w:val="center"/>
        <w:rPr>
          <w:b/>
          <w:sz w:val="32"/>
          <w:szCs w:val="32"/>
        </w:rPr>
      </w:pPr>
      <w:r>
        <w:rPr>
          <w:b/>
          <w:sz w:val="32"/>
          <w:szCs w:val="32"/>
        </w:rPr>
        <w:t>NYILATKOZAT</w:t>
      </w:r>
    </w:p>
    <w:p w:rsidR="00EC4DDC" w:rsidRPr="00DB7D1C" w:rsidRDefault="00EC4DDC" w:rsidP="00EC4DDC">
      <w:pPr>
        <w:jc w:val="center"/>
        <w:rPr>
          <w:rFonts w:cs="Calibri"/>
          <w:b/>
        </w:rPr>
      </w:pPr>
    </w:p>
    <w:p w:rsidR="00EC4DDC" w:rsidRPr="00707614" w:rsidRDefault="00EC4DDC" w:rsidP="00EC4DDC">
      <w:pPr>
        <w:jc w:val="center"/>
        <w:rPr>
          <w:b/>
        </w:rPr>
      </w:pPr>
      <w:r w:rsidRPr="00DB7D1C">
        <w:rPr>
          <w:rFonts w:cs="Calibri"/>
          <w:b/>
        </w:rPr>
        <w:t xml:space="preserve">az Európai Unió működéséről szóló szerződés 107. és 108. cikkének a csekély összegű támogatásokra való alkalmazásáról szóló, 2013. december 18-i 1407/2013/EU bizottsági rendelet (HL L 352., 2013.12.24., 1. o.) szerinti </w:t>
      </w:r>
      <w:r w:rsidRPr="00707614">
        <w:rPr>
          <w:b/>
        </w:rPr>
        <w:t>csekély összegű (de minimis) támogatás esetén</w:t>
      </w:r>
    </w:p>
    <w:p w:rsidR="00EC4DDC" w:rsidRDefault="00EC4DDC" w:rsidP="00EC4DDC">
      <w:pPr>
        <w:rPr>
          <w:b/>
          <w:sz w:val="20"/>
          <w:szCs w:val="20"/>
        </w:rPr>
      </w:pPr>
    </w:p>
    <w:p w:rsidR="00EC4DDC" w:rsidRPr="00051814" w:rsidRDefault="00EC4DDC" w:rsidP="00EC4DDC">
      <w:pPr>
        <w:rPr>
          <w:b/>
          <w:sz w:val="20"/>
          <w:szCs w:val="20"/>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EC4DDC" w:rsidRPr="00AC79C5" w:rsidTr="00B77A63">
        <w:trPr>
          <w:jc w:val="center"/>
        </w:trPr>
        <w:tc>
          <w:tcPr>
            <w:tcW w:w="9014" w:type="dxa"/>
            <w:gridSpan w:val="2"/>
            <w:shd w:val="clear" w:color="auto" w:fill="auto"/>
          </w:tcPr>
          <w:p w:rsidR="00EC4DDC" w:rsidRPr="00DB7D1C" w:rsidRDefault="00EC4DDC" w:rsidP="00B77A63">
            <w:pPr>
              <w:jc w:val="both"/>
              <w:rPr>
                <w:rFonts w:cs="Calibri"/>
                <w:b/>
              </w:rPr>
            </w:pPr>
            <w:r w:rsidRPr="00DB7D1C">
              <w:rPr>
                <w:rFonts w:cs="Calibri"/>
                <w:b/>
              </w:rPr>
              <w:t>1. Kedvezményezett adatai</w:t>
            </w:r>
          </w:p>
        </w:tc>
      </w:tr>
      <w:tr w:rsidR="00EC4DDC" w:rsidRPr="00AC79C5" w:rsidTr="00B77A63">
        <w:trPr>
          <w:trHeight w:val="415"/>
          <w:jc w:val="center"/>
        </w:trPr>
        <w:tc>
          <w:tcPr>
            <w:tcW w:w="4904" w:type="dxa"/>
            <w:shd w:val="clear" w:color="auto" w:fill="auto"/>
            <w:vAlign w:val="center"/>
          </w:tcPr>
          <w:p w:rsidR="00EC4DDC" w:rsidRPr="00DB7D1C" w:rsidRDefault="00EC4DDC" w:rsidP="00B77A63">
            <w:pPr>
              <w:rPr>
                <w:rFonts w:cs="Calibri"/>
              </w:rPr>
            </w:pPr>
            <w:r w:rsidRPr="00DB7D1C">
              <w:rPr>
                <w:rFonts w:cs="Calibri"/>
              </w:rPr>
              <w:t>Név:</w:t>
            </w:r>
          </w:p>
        </w:tc>
        <w:tc>
          <w:tcPr>
            <w:tcW w:w="4110" w:type="dxa"/>
            <w:shd w:val="clear" w:color="auto" w:fill="auto"/>
            <w:vAlign w:val="center"/>
          </w:tcPr>
          <w:p w:rsidR="00EC4DDC" w:rsidRPr="00DB7D1C" w:rsidRDefault="00EC4DDC" w:rsidP="00B77A63">
            <w:pPr>
              <w:rPr>
                <w:rFonts w:cs="Calibri"/>
              </w:rPr>
            </w:pPr>
          </w:p>
        </w:tc>
      </w:tr>
      <w:tr w:rsidR="00EC4DDC" w:rsidRPr="00AC79C5" w:rsidTr="00B77A63">
        <w:trPr>
          <w:jc w:val="center"/>
        </w:trPr>
        <w:tc>
          <w:tcPr>
            <w:tcW w:w="4904" w:type="dxa"/>
            <w:shd w:val="clear" w:color="auto" w:fill="auto"/>
            <w:vAlign w:val="center"/>
          </w:tcPr>
          <w:p w:rsidR="00EC4DDC" w:rsidRPr="00DB7D1C" w:rsidRDefault="00EC4DDC" w:rsidP="00B77A63">
            <w:pPr>
              <w:rPr>
                <w:rFonts w:cs="Calibri"/>
              </w:rPr>
            </w:pPr>
            <w:r w:rsidRPr="00DB7D1C">
              <w:rPr>
                <w:rFonts w:cs="Calibri"/>
              </w:rPr>
              <w:t>Adószám:</w:t>
            </w:r>
          </w:p>
        </w:tc>
        <w:tc>
          <w:tcPr>
            <w:tcW w:w="4110" w:type="dxa"/>
            <w:shd w:val="clear" w:color="auto" w:fill="auto"/>
            <w:vAlign w:val="center"/>
          </w:tcPr>
          <w:p w:rsidR="00EC4DDC" w:rsidRPr="00DB7D1C" w:rsidRDefault="00EC4DDC" w:rsidP="00B77A63">
            <w:pPr>
              <w:rPr>
                <w:rFonts w:cs="Calibri"/>
              </w:rPr>
            </w:pPr>
          </w:p>
        </w:tc>
      </w:tr>
      <w:tr w:rsidR="00EC4DDC" w:rsidRPr="00AC79C5" w:rsidTr="00B77A63">
        <w:trPr>
          <w:trHeight w:val="427"/>
          <w:jc w:val="center"/>
        </w:trPr>
        <w:tc>
          <w:tcPr>
            <w:tcW w:w="4904" w:type="dxa"/>
            <w:shd w:val="clear" w:color="auto" w:fill="auto"/>
            <w:vAlign w:val="center"/>
          </w:tcPr>
          <w:p w:rsidR="00EC4DDC" w:rsidRPr="00DB7D1C" w:rsidRDefault="00EC4DDC" w:rsidP="00B77A63">
            <w:pPr>
              <w:rPr>
                <w:rFonts w:cs="Calibri"/>
              </w:rPr>
            </w:pPr>
            <w:r w:rsidRPr="00DB7D1C">
              <w:rPr>
                <w:rFonts w:cs="Calibri"/>
              </w:rPr>
              <w:t>Elérhetőség:</w:t>
            </w:r>
          </w:p>
        </w:tc>
        <w:tc>
          <w:tcPr>
            <w:tcW w:w="4110" w:type="dxa"/>
            <w:shd w:val="clear" w:color="auto" w:fill="auto"/>
            <w:vAlign w:val="center"/>
          </w:tcPr>
          <w:p w:rsidR="00EC4DDC" w:rsidRPr="00DB7D1C" w:rsidRDefault="00EC4DDC" w:rsidP="00B77A63">
            <w:pPr>
              <w:rPr>
                <w:rFonts w:cs="Calibri"/>
              </w:rPr>
            </w:pPr>
          </w:p>
        </w:tc>
      </w:tr>
      <w:tr w:rsidR="00EC4DDC" w:rsidRPr="00AC79C5" w:rsidTr="00B77A63">
        <w:trPr>
          <w:trHeight w:val="418"/>
          <w:jc w:val="center"/>
        </w:trPr>
        <w:tc>
          <w:tcPr>
            <w:tcW w:w="4904" w:type="dxa"/>
            <w:shd w:val="clear" w:color="auto" w:fill="auto"/>
            <w:vAlign w:val="center"/>
          </w:tcPr>
          <w:p w:rsidR="00EC4DDC" w:rsidRPr="00DB7D1C" w:rsidRDefault="00EC4DDC" w:rsidP="00B77A63">
            <w:pPr>
              <w:rPr>
                <w:rFonts w:cs="Calibri"/>
              </w:rPr>
            </w:pPr>
            <w:r w:rsidRPr="00DB7D1C">
              <w:rPr>
                <w:rFonts w:cs="Calibri"/>
              </w:rPr>
              <w:t>Aláírásra jogosult képviselő:</w:t>
            </w:r>
          </w:p>
        </w:tc>
        <w:tc>
          <w:tcPr>
            <w:tcW w:w="4110" w:type="dxa"/>
            <w:shd w:val="clear" w:color="auto" w:fill="auto"/>
            <w:vAlign w:val="center"/>
          </w:tcPr>
          <w:p w:rsidR="00EC4DDC" w:rsidRPr="00DB7D1C" w:rsidRDefault="00EC4DDC" w:rsidP="00B77A63">
            <w:pPr>
              <w:rPr>
                <w:rFonts w:cs="Calibri"/>
              </w:rPr>
            </w:pPr>
          </w:p>
        </w:tc>
      </w:tr>
      <w:tr w:rsidR="00EC4DDC" w:rsidRPr="00AC79C5" w:rsidTr="00B77A63">
        <w:trPr>
          <w:trHeight w:val="411"/>
          <w:jc w:val="center"/>
        </w:trPr>
        <w:tc>
          <w:tcPr>
            <w:tcW w:w="4904" w:type="dxa"/>
            <w:shd w:val="clear" w:color="auto" w:fill="auto"/>
            <w:vAlign w:val="center"/>
          </w:tcPr>
          <w:p w:rsidR="00EC4DDC" w:rsidRPr="00DB7D1C" w:rsidRDefault="00EC4DDC" w:rsidP="00B77A63">
            <w:pPr>
              <w:rPr>
                <w:rFonts w:cs="Calibri"/>
              </w:rPr>
            </w:pPr>
            <w:r w:rsidRPr="00DB7D1C">
              <w:rPr>
                <w:rFonts w:cs="Calibri"/>
              </w:rPr>
              <w:t>E-mail cím:</w:t>
            </w:r>
          </w:p>
        </w:tc>
        <w:tc>
          <w:tcPr>
            <w:tcW w:w="4110" w:type="dxa"/>
            <w:shd w:val="clear" w:color="auto" w:fill="auto"/>
            <w:vAlign w:val="center"/>
          </w:tcPr>
          <w:p w:rsidR="00EC4DDC" w:rsidRPr="00DB7D1C" w:rsidRDefault="00EC4DDC" w:rsidP="00B77A63">
            <w:pPr>
              <w:rPr>
                <w:rFonts w:cs="Calibri"/>
              </w:rPr>
            </w:pPr>
          </w:p>
        </w:tc>
      </w:tr>
      <w:tr w:rsidR="00EC4DDC" w:rsidRPr="00AC79C5" w:rsidTr="00B77A63">
        <w:trPr>
          <w:trHeight w:val="465"/>
          <w:jc w:val="center"/>
        </w:trPr>
        <w:tc>
          <w:tcPr>
            <w:tcW w:w="9014" w:type="dxa"/>
            <w:gridSpan w:val="2"/>
            <w:shd w:val="clear" w:color="auto" w:fill="auto"/>
            <w:vAlign w:val="center"/>
          </w:tcPr>
          <w:p w:rsidR="00EC4DDC" w:rsidRPr="00DB7D1C" w:rsidRDefault="00EC4DDC" w:rsidP="00B77A63">
            <w:pPr>
              <w:rPr>
                <w:rFonts w:cs="Calibri"/>
              </w:rPr>
            </w:pPr>
            <w:r w:rsidRPr="00DB7D1C">
              <w:rPr>
                <w:rFonts w:cs="Calibri"/>
                <w:i/>
              </w:rPr>
              <w:t>(jelölje X-szel )</w:t>
            </w:r>
          </w:p>
          <w:p w:rsidR="00EC4DDC" w:rsidRPr="00DB7D1C" w:rsidRDefault="00EC4DDC" w:rsidP="00B77A63">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Egyesülés a folyamatban lévő és az azt megelőző két adóév során  </w:t>
            </w:r>
          </w:p>
          <w:p w:rsidR="00EC4DDC" w:rsidRPr="00DB7D1C" w:rsidRDefault="00EC4DDC" w:rsidP="00B77A63">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Szétválás a folyamatban lévő és az azt megelőző két adóév során  </w:t>
            </w:r>
          </w:p>
        </w:tc>
      </w:tr>
      <w:tr w:rsidR="00EC4DDC" w:rsidRPr="00AC79C5" w:rsidTr="00B77A63">
        <w:trPr>
          <w:trHeight w:val="557"/>
          <w:jc w:val="center"/>
        </w:trPr>
        <w:tc>
          <w:tcPr>
            <w:tcW w:w="4904" w:type="dxa"/>
            <w:shd w:val="clear" w:color="auto" w:fill="auto"/>
            <w:vAlign w:val="center"/>
          </w:tcPr>
          <w:p w:rsidR="00EC4DDC" w:rsidRPr="00DB7D1C" w:rsidRDefault="00EC4DDC" w:rsidP="00B77A63">
            <w:pPr>
              <w:rPr>
                <w:rFonts w:cs="Calibri"/>
              </w:rPr>
            </w:pPr>
            <w:r w:rsidRPr="00DB7D1C">
              <w:rPr>
                <w:rFonts w:cs="Calibri"/>
              </w:rPr>
              <w:t xml:space="preserve">Egyesülés, szétválás ideje: </w:t>
            </w:r>
          </w:p>
        </w:tc>
        <w:tc>
          <w:tcPr>
            <w:tcW w:w="4110" w:type="dxa"/>
            <w:shd w:val="clear" w:color="auto" w:fill="auto"/>
            <w:vAlign w:val="center"/>
          </w:tcPr>
          <w:p w:rsidR="00EC4DDC" w:rsidRPr="00DB7D1C" w:rsidRDefault="00EC4DDC" w:rsidP="00B77A63">
            <w:pPr>
              <w:rPr>
                <w:rFonts w:cs="Calibri"/>
              </w:rPr>
            </w:pPr>
          </w:p>
          <w:p w:rsidR="00EC4DDC" w:rsidRPr="00DB7D1C" w:rsidRDefault="00EC4DDC" w:rsidP="00B77A63">
            <w:pPr>
              <w:rPr>
                <w:rFonts w:cs="Calibri"/>
              </w:rPr>
            </w:pPr>
            <w:r w:rsidRPr="00DB7D1C">
              <w:rPr>
                <w:rFonts w:cs="Calibri"/>
              </w:rPr>
              <w:t>_________   ___________   _________</w:t>
            </w:r>
          </w:p>
          <w:p w:rsidR="00EC4DDC" w:rsidRPr="00DB7D1C" w:rsidRDefault="00EC4DDC" w:rsidP="00B77A63">
            <w:pPr>
              <w:rPr>
                <w:rFonts w:cs="Calibri"/>
              </w:rPr>
            </w:pPr>
            <w:r w:rsidRPr="00DB7D1C">
              <w:rPr>
                <w:rFonts w:cs="Calibri"/>
              </w:rPr>
              <w:t xml:space="preserve">   (év)             (hónap)           (nap)</w:t>
            </w:r>
          </w:p>
        </w:tc>
      </w:tr>
    </w:tbl>
    <w:p w:rsidR="00EC4DDC" w:rsidRPr="00DB7D1C" w:rsidRDefault="00EC4DDC" w:rsidP="00EC4DDC">
      <w:pPr>
        <w:rPr>
          <w:rFonts w:cs="Calibri"/>
        </w:rPr>
      </w:pPr>
    </w:p>
    <w:p w:rsidR="00EC4DDC" w:rsidRPr="00DB7D1C" w:rsidRDefault="00EC4DDC" w:rsidP="00EC4DDC">
      <w:pPr>
        <w:rPr>
          <w:rFonts w:cs="Calibri"/>
        </w:rPr>
      </w:pPr>
    </w:p>
    <w:p w:rsidR="00EC4DDC" w:rsidRPr="00DB7D1C" w:rsidRDefault="00EC4DDC" w:rsidP="00EC4DDC">
      <w:pPr>
        <w:jc w:val="both"/>
        <w:rPr>
          <w:rFonts w:cs="Calibri"/>
        </w:rPr>
      </w:pPr>
      <w:r w:rsidRPr="00DB7D1C">
        <w:rPr>
          <w:rFonts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EC4DDC" w:rsidRPr="00DB7D1C" w:rsidRDefault="00EC4DDC" w:rsidP="00EC4DDC">
      <w:pPr>
        <w:jc w:val="both"/>
        <w:rPr>
          <w:rFonts w:cs="Calibri"/>
        </w:rPr>
      </w:pPr>
    </w:p>
    <w:p w:rsidR="00EC4DDC" w:rsidRPr="00DB7D1C" w:rsidRDefault="00EC4DDC" w:rsidP="00EC4DDC">
      <w:pPr>
        <w:jc w:val="both"/>
        <w:rPr>
          <w:rFonts w:cs="Calibri"/>
        </w:rPr>
      </w:pPr>
      <w:r w:rsidRPr="00DB7D1C">
        <w:rPr>
          <w:rFonts w:cs="Calibri"/>
        </w:rPr>
        <w:t xml:space="preserve">Nyilatkozatom arra is kiterjed, hogy </w:t>
      </w:r>
      <w:r w:rsidRPr="00087DFB">
        <w:rPr>
          <w:rFonts w:cs="Calibri"/>
        </w:rPr>
        <w:t xml:space="preserve">a </w:t>
      </w:r>
      <w:r w:rsidRPr="00DB7D1C">
        <w:rPr>
          <w:rFonts w:cs="Calibri"/>
        </w:rPr>
        <w:t>kedvezményezett</w:t>
      </w:r>
      <w:r>
        <w:rPr>
          <w:rFonts w:cs="Calibri"/>
        </w:rPr>
        <w:t xml:space="preserve">, továbbá </w:t>
      </w:r>
      <w:r w:rsidRPr="00DB7D1C">
        <w:rPr>
          <w:rFonts w:cs="Calibri"/>
        </w:rPr>
        <w:t xml:space="preserve">az olyan vállalkozások, amelyekkel a kedvezményezett </w:t>
      </w:r>
      <w:r w:rsidRPr="002C06D9">
        <w:rPr>
          <w:rFonts w:cs="Calibri"/>
        </w:rPr>
        <w:t xml:space="preserve">egy és ugyanazon vállalkozásnak </w:t>
      </w:r>
      <w:r>
        <w:rPr>
          <w:rFonts w:cs="Calibri"/>
        </w:rPr>
        <w:t>minősül, milyen</w:t>
      </w:r>
      <w:r w:rsidRPr="00087DFB">
        <w:rPr>
          <w:rFonts w:cs="Calibri"/>
        </w:rPr>
        <w:t xml:space="preserve"> csekély összegű </w:t>
      </w:r>
      <w:r>
        <w:rPr>
          <w:rFonts w:cs="Calibri"/>
        </w:rPr>
        <w:t>támogatás(ok)</w:t>
      </w:r>
      <w:r w:rsidRPr="00087DFB">
        <w:rPr>
          <w:rFonts w:cs="Calibri"/>
        </w:rPr>
        <w:t>ra nyújtott</w:t>
      </w:r>
      <w:r>
        <w:rPr>
          <w:rFonts w:cs="Calibri"/>
        </w:rPr>
        <w:t>ak</w:t>
      </w:r>
      <w:r w:rsidRPr="00087DFB">
        <w:rPr>
          <w:rFonts w:cs="Calibri"/>
        </w:rPr>
        <w:t xml:space="preserve"> be támogatási kérelmet (az elutasított kérelmekről nem kell nyilatkozni, csak azokról, amelyek elbírálása folyamatban van)</w:t>
      </w:r>
      <w:r>
        <w:rPr>
          <w:rFonts w:cs="Calibri"/>
        </w:rPr>
        <w:t>.</w:t>
      </w:r>
    </w:p>
    <w:p w:rsidR="00EC4DDC" w:rsidRPr="00DB7D1C" w:rsidRDefault="00EC4DDC" w:rsidP="00EC4DDC">
      <w:pPr>
        <w:jc w:val="both"/>
        <w:rPr>
          <w:rFonts w:cs="Calibri"/>
        </w:rPr>
      </w:pPr>
    </w:p>
    <w:p w:rsidR="00EC4DDC" w:rsidRPr="00DB7D1C" w:rsidRDefault="00EC4DDC" w:rsidP="00EC4DDC">
      <w:pPr>
        <w:jc w:val="both"/>
        <w:rPr>
          <w:rFonts w:cs="Calibri"/>
        </w:rPr>
      </w:pPr>
      <w:r w:rsidRPr="00DB7D1C">
        <w:rPr>
          <w:rFonts w:cs="Calibri"/>
        </w:rPr>
        <w:t>Nyilatkozatom a 1407/2013/EU bizottsági rendelet 3. cikk (8)-(9) bekezdéseiben írtak betartásához szükséges adatokat is tartalmazzák.</w:t>
      </w:r>
      <w:r w:rsidRPr="00DB7D1C">
        <w:rPr>
          <w:rStyle w:val="Lbjegyzet-hivatkozs"/>
          <w:rFonts w:cs="Calibri"/>
        </w:rPr>
        <w:footnoteReference w:id="2"/>
      </w:r>
    </w:p>
    <w:p w:rsidR="00EC4DDC" w:rsidRPr="00DB7D1C" w:rsidRDefault="00EC4DDC" w:rsidP="00EC4DDC">
      <w:pPr>
        <w:jc w:val="both"/>
        <w:rPr>
          <w:rFonts w:cs="Calibri"/>
        </w:rPr>
        <w:sectPr w:rsidR="00EC4DDC" w:rsidRPr="00DB7D1C">
          <w:footerReference w:type="default" r:id="rId7"/>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EC4DDC" w:rsidTr="00B77A63">
        <w:trPr>
          <w:trHeight w:val="385"/>
        </w:trPr>
        <w:tc>
          <w:tcPr>
            <w:tcW w:w="14046" w:type="dxa"/>
            <w:gridSpan w:val="11"/>
            <w:vAlign w:val="center"/>
          </w:tcPr>
          <w:p w:rsidR="00EC4DDC" w:rsidRPr="00DB7D1C" w:rsidRDefault="00EC4DDC" w:rsidP="00B77A63">
            <w:pPr>
              <w:rPr>
                <w:rFonts w:cs="Calibri"/>
                <w:b/>
              </w:rPr>
            </w:pPr>
            <w:r w:rsidRPr="00DB7D1C">
              <w:rPr>
                <w:rFonts w:cs="Calibri"/>
                <w:b/>
              </w:rPr>
              <w:lastRenderedPageBreak/>
              <w:t>2. Csekély összegű támogatások</w:t>
            </w:r>
            <w:r w:rsidRPr="00DB7D1C">
              <w:rPr>
                <w:rStyle w:val="Lbjegyzet-hivatkozs"/>
                <w:rFonts w:cs="Calibri"/>
                <w:b/>
              </w:rPr>
              <w:footnoteReference w:id="3"/>
            </w:r>
          </w:p>
        </w:tc>
      </w:tr>
      <w:tr w:rsidR="00EC4DDC" w:rsidRPr="00AC79C5" w:rsidTr="00B77A63">
        <w:tblPrEx>
          <w:tblCellMar>
            <w:left w:w="108" w:type="dxa"/>
            <w:right w:w="108" w:type="dxa"/>
          </w:tblCellMar>
          <w:tblLook w:val="01E0"/>
        </w:tblPrEx>
        <w:trPr>
          <w:trHeight w:val="777"/>
        </w:trPr>
        <w:tc>
          <w:tcPr>
            <w:tcW w:w="720" w:type="dxa"/>
            <w:vMerge w:val="restart"/>
            <w:vAlign w:val="center"/>
          </w:tcPr>
          <w:p w:rsidR="00EC4DDC" w:rsidRPr="00DB7D1C" w:rsidRDefault="00EC4DDC" w:rsidP="00B77A63">
            <w:pPr>
              <w:jc w:val="center"/>
              <w:rPr>
                <w:rFonts w:cs="Calibri"/>
                <w:b/>
              </w:rPr>
            </w:pPr>
            <w:r w:rsidRPr="00DB7D1C">
              <w:rPr>
                <w:rFonts w:cs="Calibri"/>
                <w:b/>
              </w:rPr>
              <w:t>Sor-szám</w:t>
            </w:r>
          </w:p>
        </w:tc>
        <w:tc>
          <w:tcPr>
            <w:tcW w:w="1702" w:type="dxa"/>
            <w:vMerge w:val="restart"/>
            <w:vAlign w:val="center"/>
          </w:tcPr>
          <w:p w:rsidR="00EC4DDC" w:rsidRPr="00DB7D1C" w:rsidRDefault="00EC4DDC" w:rsidP="00B77A63">
            <w:pPr>
              <w:jc w:val="center"/>
              <w:rPr>
                <w:rFonts w:cs="Calibri"/>
                <w:b/>
              </w:rPr>
            </w:pPr>
            <w:r w:rsidRPr="00DB7D1C">
              <w:rPr>
                <w:rFonts w:cs="Calibri"/>
                <w:b/>
              </w:rPr>
              <w:t>Támogatás jogalapja (bizottsági rendelet száma)</w:t>
            </w:r>
          </w:p>
        </w:tc>
        <w:tc>
          <w:tcPr>
            <w:tcW w:w="1558" w:type="dxa"/>
            <w:vMerge w:val="restart"/>
            <w:vAlign w:val="center"/>
          </w:tcPr>
          <w:p w:rsidR="00EC4DDC" w:rsidRPr="00DB7D1C" w:rsidRDefault="00EC4DDC" w:rsidP="00B77A63">
            <w:pPr>
              <w:jc w:val="center"/>
              <w:rPr>
                <w:rFonts w:cs="Calibri"/>
                <w:b/>
              </w:rPr>
            </w:pPr>
            <w:r w:rsidRPr="00DB7D1C">
              <w:rPr>
                <w:rFonts w:cs="Calibri"/>
                <w:b/>
              </w:rPr>
              <w:t>Támogatást nyújtó szervezet</w:t>
            </w:r>
          </w:p>
        </w:tc>
        <w:tc>
          <w:tcPr>
            <w:tcW w:w="1843" w:type="dxa"/>
            <w:vMerge w:val="restart"/>
            <w:vAlign w:val="center"/>
          </w:tcPr>
          <w:p w:rsidR="00EC4DDC" w:rsidRPr="00DB7D1C" w:rsidRDefault="00EC4DDC" w:rsidP="00B77A63">
            <w:pPr>
              <w:jc w:val="center"/>
              <w:rPr>
                <w:rFonts w:cs="Calibri"/>
                <w:b/>
              </w:rPr>
            </w:pPr>
            <w:r w:rsidRPr="00DB7D1C">
              <w:rPr>
                <w:rFonts w:cs="Calibri"/>
                <w:b/>
              </w:rPr>
              <w:t>Támogatás kedvezménye-zettje és célja</w:t>
            </w:r>
          </w:p>
          <w:p w:rsidR="00EC4DDC" w:rsidRPr="00DB7D1C" w:rsidRDefault="00EC4DDC" w:rsidP="00B77A63">
            <w:pPr>
              <w:jc w:val="center"/>
              <w:rPr>
                <w:rFonts w:cs="Calibri"/>
                <w:b/>
              </w:rPr>
            </w:pPr>
          </w:p>
        </w:tc>
        <w:tc>
          <w:tcPr>
            <w:tcW w:w="1844" w:type="dxa"/>
            <w:vMerge w:val="restart"/>
            <w:vAlign w:val="center"/>
          </w:tcPr>
          <w:p w:rsidR="00EC4DDC" w:rsidRPr="00DB7D1C" w:rsidRDefault="00EC4DDC" w:rsidP="00B77A63">
            <w:pPr>
              <w:jc w:val="center"/>
              <w:rPr>
                <w:rFonts w:cs="Calibri"/>
                <w:b/>
              </w:rPr>
            </w:pPr>
            <w:r w:rsidRPr="00DB7D1C">
              <w:rPr>
                <w:rFonts w:cs="Calibri"/>
                <w:b/>
              </w:rPr>
              <w:t>A támogatást ellenszolgáltatás fejében végzett közúti kereske-delmi árufuva-rozáshoz vette igénybe?</w:t>
            </w:r>
          </w:p>
        </w:tc>
        <w:tc>
          <w:tcPr>
            <w:tcW w:w="1559" w:type="dxa"/>
            <w:vMerge w:val="restart"/>
            <w:vAlign w:val="center"/>
          </w:tcPr>
          <w:p w:rsidR="00EC4DDC" w:rsidRPr="00DB7D1C" w:rsidRDefault="00EC4DDC" w:rsidP="00B77A63">
            <w:pPr>
              <w:jc w:val="center"/>
              <w:rPr>
                <w:rFonts w:cs="Calibri"/>
                <w:b/>
              </w:rPr>
            </w:pPr>
            <w:r w:rsidRPr="00DB7D1C">
              <w:rPr>
                <w:rFonts w:cs="Calibri"/>
                <w:b/>
              </w:rPr>
              <w:t>Kérelem benyúj-tásának dátuma</w:t>
            </w:r>
            <w:r w:rsidRPr="00DB7D1C">
              <w:rPr>
                <w:rStyle w:val="Lbjegyzet-hivatkozs"/>
                <w:rFonts w:cs="Calibri"/>
                <w:b/>
              </w:rPr>
              <w:footnoteReference w:id="4"/>
            </w:r>
          </w:p>
        </w:tc>
        <w:tc>
          <w:tcPr>
            <w:tcW w:w="1133" w:type="dxa"/>
            <w:vMerge w:val="restart"/>
            <w:vAlign w:val="center"/>
          </w:tcPr>
          <w:p w:rsidR="00EC4DDC" w:rsidRPr="00DB7D1C" w:rsidRDefault="00EC4DDC" w:rsidP="00B77A63">
            <w:pPr>
              <w:jc w:val="center"/>
              <w:rPr>
                <w:rFonts w:cs="Calibri"/>
                <w:b/>
              </w:rPr>
            </w:pPr>
            <w:r w:rsidRPr="00DB7D1C">
              <w:rPr>
                <w:rFonts w:cs="Calibri"/>
                <w:b/>
              </w:rPr>
              <w:t>Odaítélés dátuma</w:t>
            </w:r>
          </w:p>
        </w:tc>
        <w:tc>
          <w:tcPr>
            <w:tcW w:w="1560" w:type="dxa"/>
            <w:gridSpan w:val="2"/>
          </w:tcPr>
          <w:p w:rsidR="00EC4DDC" w:rsidRPr="00DB7D1C" w:rsidRDefault="00EC4DDC" w:rsidP="00B77A63">
            <w:pPr>
              <w:jc w:val="center"/>
              <w:rPr>
                <w:rFonts w:cs="Calibri"/>
                <w:b/>
              </w:rPr>
            </w:pPr>
            <w:r w:rsidRPr="00DB7D1C">
              <w:rPr>
                <w:rFonts w:cs="Calibri"/>
                <w:b/>
              </w:rPr>
              <w:t>Támogatás összege</w:t>
            </w:r>
          </w:p>
        </w:tc>
        <w:tc>
          <w:tcPr>
            <w:tcW w:w="2127" w:type="dxa"/>
            <w:gridSpan w:val="2"/>
          </w:tcPr>
          <w:p w:rsidR="00EC4DDC" w:rsidRPr="00DB7D1C" w:rsidRDefault="00EC4DDC" w:rsidP="00B77A63">
            <w:pPr>
              <w:jc w:val="center"/>
              <w:rPr>
                <w:rFonts w:cs="Calibri"/>
                <w:b/>
              </w:rPr>
            </w:pPr>
            <w:r w:rsidRPr="00DB7D1C">
              <w:rPr>
                <w:rFonts w:cs="Calibri"/>
                <w:b/>
              </w:rPr>
              <w:t>Támogatás bruttó támogatástartalma</w:t>
            </w:r>
            <w:r w:rsidRPr="00DB7D1C">
              <w:rPr>
                <w:rStyle w:val="Lbjegyzet-hivatkozs"/>
                <w:rFonts w:cs="Calibri"/>
                <w:b/>
              </w:rPr>
              <w:footnoteReference w:id="5"/>
            </w:r>
          </w:p>
        </w:tc>
      </w:tr>
      <w:tr w:rsidR="00EC4DDC" w:rsidRPr="00AC79C5" w:rsidTr="00B77A63">
        <w:tblPrEx>
          <w:tblCellMar>
            <w:left w:w="108" w:type="dxa"/>
            <w:right w:w="108" w:type="dxa"/>
          </w:tblCellMar>
          <w:tblLook w:val="01E0"/>
        </w:tblPrEx>
        <w:trPr>
          <w:trHeight w:val="2410"/>
        </w:trPr>
        <w:tc>
          <w:tcPr>
            <w:tcW w:w="720" w:type="dxa"/>
            <w:vMerge/>
            <w:vAlign w:val="center"/>
          </w:tcPr>
          <w:p w:rsidR="00EC4DDC" w:rsidRPr="00DB7D1C" w:rsidRDefault="00EC4DDC" w:rsidP="00B77A63">
            <w:pPr>
              <w:jc w:val="center"/>
              <w:rPr>
                <w:rFonts w:cs="Calibri"/>
                <w:b/>
              </w:rPr>
            </w:pPr>
          </w:p>
        </w:tc>
        <w:tc>
          <w:tcPr>
            <w:tcW w:w="1702" w:type="dxa"/>
            <w:vMerge/>
            <w:vAlign w:val="center"/>
          </w:tcPr>
          <w:p w:rsidR="00EC4DDC" w:rsidRPr="00DB7D1C" w:rsidRDefault="00EC4DDC" w:rsidP="00B77A63">
            <w:pPr>
              <w:jc w:val="center"/>
              <w:rPr>
                <w:rFonts w:cs="Calibri"/>
                <w:b/>
              </w:rPr>
            </w:pPr>
          </w:p>
        </w:tc>
        <w:tc>
          <w:tcPr>
            <w:tcW w:w="1558" w:type="dxa"/>
            <w:vMerge/>
            <w:vAlign w:val="center"/>
          </w:tcPr>
          <w:p w:rsidR="00EC4DDC" w:rsidRPr="00DB7D1C" w:rsidRDefault="00EC4DDC" w:rsidP="00B77A63">
            <w:pPr>
              <w:jc w:val="center"/>
              <w:rPr>
                <w:rFonts w:cs="Calibri"/>
                <w:b/>
              </w:rPr>
            </w:pPr>
          </w:p>
        </w:tc>
        <w:tc>
          <w:tcPr>
            <w:tcW w:w="1843" w:type="dxa"/>
            <w:vMerge/>
            <w:vAlign w:val="center"/>
          </w:tcPr>
          <w:p w:rsidR="00EC4DDC" w:rsidRPr="00DB7D1C" w:rsidRDefault="00EC4DDC" w:rsidP="00B77A63">
            <w:pPr>
              <w:jc w:val="center"/>
              <w:rPr>
                <w:rFonts w:cs="Calibri"/>
                <w:b/>
              </w:rPr>
            </w:pPr>
          </w:p>
        </w:tc>
        <w:tc>
          <w:tcPr>
            <w:tcW w:w="1844" w:type="dxa"/>
            <w:vMerge/>
            <w:vAlign w:val="center"/>
          </w:tcPr>
          <w:p w:rsidR="00EC4DDC" w:rsidRPr="00DB7D1C" w:rsidRDefault="00EC4DDC" w:rsidP="00B77A63">
            <w:pPr>
              <w:jc w:val="center"/>
              <w:rPr>
                <w:rFonts w:cs="Calibri"/>
                <w:b/>
              </w:rPr>
            </w:pPr>
          </w:p>
        </w:tc>
        <w:tc>
          <w:tcPr>
            <w:tcW w:w="1559" w:type="dxa"/>
            <w:vMerge/>
            <w:vAlign w:val="center"/>
          </w:tcPr>
          <w:p w:rsidR="00EC4DDC" w:rsidRPr="00DB7D1C" w:rsidRDefault="00EC4DDC" w:rsidP="00B77A63">
            <w:pPr>
              <w:jc w:val="center"/>
              <w:rPr>
                <w:rFonts w:cs="Calibri"/>
                <w:b/>
              </w:rPr>
            </w:pPr>
          </w:p>
        </w:tc>
        <w:tc>
          <w:tcPr>
            <w:tcW w:w="1133" w:type="dxa"/>
            <w:vMerge/>
            <w:vAlign w:val="center"/>
          </w:tcPr>
          <w:p w:rsidR="00EC4DDC" w:rsidRPr="00DB7D1C" w:rsidRDefault="00EC4DDC" w:rsidP="00B77A63">
            <w:pPr>
              <w:jc w:val="center"/>
              <w:rPr>
                <w:rFonts w:cs="Calibri"/>
                <w:b/>
              </w:rPr>
            </w:pPr>
          </w:p>
        </w:tc>
        <w:tc>
          <w:tcPr>
            <w:tcW w:w="852" w:type="dxa"/>
            <w:vAlign w:val="center"/>
          </w:tcPr>
          <w:p w:rsidR="00EC4DDC" w:rsidRPr="00DB7D1C" w:rsidRDefault="00EC4DDC" w:rsidP="00B77A63">
            <w:pPr>
              <w:jc w:val="center"/>
              <w:rPr>
                <w:rFonts w:cs="Calibri"/>
                <w:b/>
              </w:rPr>
            </w:pPr>
            <w:r w:rsidRPr="00DB7D1C">
              <w:rPr>
                <w:rFonts w:cs="Calibri"/>
                <w:b/>
              </w:rPr>
              <w:t>Forint</w:t>
            </w:r>
          </w:p>
        </w:tc>
        <w:tc>
          <w:tcPr>
            <w:tcW w:w="708" w:type="dxa"/>
            <w:vAlign w:val="center"/>
          </w:tcPr>
          <w:p w:rsidR="00EC4DDC" w:rsidRPr="00DB7D1C" w:rsidRDefault="00EC4DDC" w:rsidP="00B77A63">
            <w:pPr>
              <w:jc w:val="center"/>
              <w:rPr>
                <w:rFonts w:cs="Calibri"/>
                <w:b/>
              </w:rPr>
            </w:pPr>
            <w:r w:rsidRPr="00DB7D1C">
              <w:rPr>
                <w:rFonts w:cs="Calibri"/>
                <w:b/>
              </w:rPr>
              <w:t>Euró</w:t>
            </w:r>
          </w:p>
        </w:tc>
        <w:tc>
          <w:tcPr>
            <w:tcW w:w="992" w:type="dxa"/>
            <w:vAlign w:val="center"/>
          </w:tcPr>
          <w:p w:rsidR="00EC4DDC" w:rsidRPr="00DB7D1C" w:rsidRDefault="00EC4DDC" w:rsidP="00B77A63">
            <w:pPr>
              <w:jc w:val="center"/>
              <w:rPr>
                <w:rFonts w:cs="Calibri"/>
                <w:b/>
              </w:rPr>
            </w:pPr>
            <w:r w:rsidRPr="00DB7D1C">
              <w:rPr>
                <w:rFonts w:cs="Calibri"/>
                <w:b/>
              </w:rPr>
              <w:t>Forint</w:t>
            </w:r>
          </w:p>
        </w:tc>
        <w:tc>
          <w:tcPr>
            <w:tcW w:w="1135" w:type="dxa"/>
            <w:vAlign w:val="center"/>
          </w:tcPr>
          <w:p w:rsidR="00EC4DDC" w:rsidRPr="00DB7D1C" w:rsidRDefault="00EC4DDC" w:rsidP="00B77A63">
            <w:pPr>
              <w:jc w:val="center"/>
              <w:rPr>
                <w:rFonts w:cs="Calibri"/>
                <w:b/>
              </w:rPr>
            </w:pPr>
            <w:r w:rsidRPr="00DB7D1C">
              <w:rPr>
                <w:rFonts w:cs="Calibri"/>
                <w:b/>
              </w:rPr>
              <w:t>Euró</w:t>
            </w:r>
          </w:p>
        </w:tc>
      </w:tr>
      <w:tr w:rsidR="00EC4DDC" w:rsidRPr="00AC79C5" w:rsidTr="00B77A63">
        <w:tblPrEx>
          <w:tblCellMar>
            <w:left w:w="108" w:type="dxa"/>
            <w:right w:w="108" w:type="dxa"/>
          </w:tblCellMar>
          <w:tblLook w:val="01E0"/>
        </w:tblPrEx>
        <w:trPr>
          <w:trHeight w:val="1208"/>
        </w:trPr>
        <w:tc>
          <w:tcPr>
            <w:tcW w:w="720" w:type="dxa"/>
          </w:tcPr>
          <w:p w:rsidR="00EC4DDC" w:rsidRPr="00DB7D1C" w:rsidRDefault="00EC4DDC" w:rsidP="00B77A63">
            <w:pPr>
              <w:jc w:val="center"/>
              <w:rPr>
                <w:rFonts w:cs="Calibri"/>
              </w:rPr>
            </w:pPr>
          </w:p>
        </w:tc>
        <w:tc>
          <w:tcPr>
            <w:tcW w:w="1702" w:type="dxa"/>
          </w:tcPr>
          <w:p w:rsidR="00EC4DDC" w:rsidRPr="00DB7D1C" w:rsidRDefault="00EC4DDC" w:rsidP="00B77A63">
            <w:pPr>
              <w:jc w:val="center"/>
              <w:rPr>
                <w:rFonts w:cs="Calibri"/>
              </w:rPr>
            </w:pPr>
          </w:p>
        </w:tc>
        <w:tc>
          <w:tcPr>
            <w:tcW w:w="1558" w:type="dxa"/>
          </w:tcPr>
          <w:p w:rsidR="00EC4DDC" w:rsidRPr="00DB7D1C" w:rsidRDefault="00EC4DDC" w:rsidP="00B77A63">
            <w:pPr>
              <w:jc w:val="center"/>
              <w:rPr>
                <w:rFonts w:cs="Calibri"/>
              </w:rPr>
            </w:pPr>
          </w:p>
        </w:tc>
        <w:tc>
          <w:tcPr>
            <w:tcW w:w="1843" w:type="dxa"/>
          </w:tcPr>
          <w:p w:rsidR="00EC4DDC" w:rsidRPr="00DB7D1C" w:rsidRDefault="00EC4DDC" w:rsidP="00B77A63">
            <w:pPr>
              <w:jc w:val="center"/>
              <w:rPr>
                <w:rFonts w:cs="Calibri"/>
              </w:rPr>
            </w:pPr>
          </w:p>
        </w:tc>
        <w:tc>
          <w:tcPr>
            <w:tcW w:w="1844" w:type="dxa"/>
          </w:tcPr>
          <w:p w:rsidR="00EC4DDC" w:rsidRPr="00DB7D1C" w:rsidRDefault="00EC4DDC" w:rsidP="00B77A63">
            <w:pPr>
              <w:jc w:val="center"/>
              <w:rPr>
                <w:rFonts w:cs="Calibri"/>
              </w:rPr>
            </w:pPr>
          </w:p>
        </w:tc>
        <w:tc>
          <w:tcPr>
            <w:tcW w:w="1559" w:type="dxa"/>
          </w:tcPr>
          <w:p w:rsidR="00EC4DDC" w:rsidRPr="00DB7D1C" w:rsidRDefault="00EC4DDC" w:rsidP="00B77A63">
            <w:pPr>
              <w:jc w:val="center"/>
              <w:rPr>
                <w:rFonts w:cs="Calibri"/>
              </w:rPr>
            </w:pPr>
          </w:p>
        </w:tc>
        <w:tc>
          <w:tcPr>
            <w:tcW w:w="1133" w:type="dxa"/>
          </w:tcPr>
          <w:p w:rsidR="00EC4DDC" w:rsidRPr="00DB7D1C" w:rsidRDefault="00EC4DDC" w:rsidP="00B77A63">
            <w:pPr>
              <w:jc w:val="center"/>
              <w:rPr>
                <w:rFonts w:cs="Calibri"/>
              </w:rPr>
            </w:pPr>
          </w:p>
        </w:tc>
        <w:tc>
          <w:tcPr>
            <w:tcW w:w="852" w:type="dxa"/>
          </w:tcPr>
          <w:p w:rsidR="00EC4DDC" w:rsidRPr="00DB7D1C" w:rsidRDefault="00EC4DDC" w:rsidP="00B77A63">
            <w:pPr>
              <w:jc w:val="center"/>
              <w:rPr>
                <w:rFonts w:cs="Calibri"/>
              </w:rPr>
            </w:pPr>
          </w:p>
        </w:tc>
        <w:tc>
          <w:tcPr>
            <w:tcW w:w="708" w:type="dxa"/>
          </w:tcPr>
          <w:p w:rsidR="00EC4DDC" w:rsidRPr="00DB7D1C" w:rsidRDefault="00EC4DDC" w:rsidP="00B77A63">
            <w:pPr>
              <w:jc w:val="center"/>
              <w:rPr>
                <w:rFonts w:cs="Calibri"/>
              </w:rPr>
            </w:pPr>
          </w:p>
        </w:tc>
        <w:tc>
          <w:tcPr>
            <w:tcW w:w="992" w:type="dxa"/>
          </w:tcPr>
          <w:p w:rsidR="00EC4DDC" w:rsidRPr="00DB7D1C" w:rsidRDefault="00EC4DDC" w:rsidP="00B77A63">
            <w:pPr>
              <w:jc w:val="center"/>
              <w:rPr>
                <w:rFonts w:cs="Calibri"/>
              </w:rPr>
            </w:pPr>
          </w:p>
        </w:tc>
        <w:tc>
          <w:tcPr>
            <w:tcW w:w="1135" w:type="dxa"/>
          </w:tcPr>
          <w:p w:rsidR="00EC4DDC" w:rsidRPr="00DB7D1C" w:rsidRDefault="00EC4DDC" w:rsidP="00B77A63">
            <w:pPr>
              <w:jc w:val="center"/>
              <w:rPr>
                <w:rFonts w:cs="Calibri"/>
              </w:rPr>
            </w:pPr>
          </w:p>
        </w:tc>
      </w:tr>
      <w:tr w:rsidR="00EC4DDC" w:rsidRPr="00AC79C5" w:rsidTr="00B77A63">
        <w:tblPrEx>
          <w:tblCellMar>
            <w:left w:w="108" w:type="dxa"/>
            <w:right w:w="108" w:type="dxa"/>
          </w:tblCellMar>
          <w:tblLook w:val="01E0"/>
        </w:tblPrEx>
        <w:trPr>
          <w:trHeight w:val="1126"/>
        </w:trPr>
        <w:tc>
          <w:tcPr>
            <w:tcW w:w="720" w:type="dxa"/>
          </w:tcPr>
          <w:p w:rsidR="00EC4DDC" w:rsidRPr="00DB7D1C" w:rsidRDefault="00EC4DDC" w:rsidP="00B77A63">
            <w:pPr>
              <w:jc w:val="center"/>
              <w:rPr>
                <w:rFonts w:cs="Calibri"/>
              </w:rPr>
            </w:pPr>
          </w:p>
        </w:tc>
        <w:tc>
          <w:tcPr>
            <w:tcW w:w="1702" w:type="dxa"/>
          </w:tcPr>
          <w:p w:rsidR="00EC4DDC" w:rsidRPr="00DB7D1C" w:rsidRDefault="00EC4DDC" w:rsidP="00B77A63">
            <w:pPr>
              <w:jc w:val="center"/>
              <w:rPr>
                <w:rFonts w:cs="Calibri"/>
              </w:rPr>
            </w:pPr>
          </w:p>
        </w:tc>
        <w:tc>
          <w:tcPr>
            <w:tcW w:w="1558" w:type="dxa"/>
          </w:tcPr>
          <w:p w:rsidR="00EC4DDC" w:rsidRPr="00DB7D1C" w:rsidRDefault="00EC4DDC" w:rsidP="00B77A63">
            <w:pPr>
              <w:jc w:val="center"/>
              <w:rPr>
                <w:rFonts w:cs="Calibri"/>
              </w:rPr>
            </w:pPr>
          </w:p>
        </w:tc>
        <w:tc>
          <w:tcPr>
            <w:tcW w:w="1843" w:type="dxa"/>
          </w:tcPr>
          <w:p w:rsidR="00EC4DDC" w:rsidRPr="00DB7D1C" w:rsidRDefault="00EC4DDC" w:rsidP="00B77A63">
            <w:pPr>
              <w:jc w:val="center"/>
              <w:rPr>
                <w:rFonts w:cs="Calibri"/>
              </w:rPr>
            </w:pPr>
          </w:p>
        </w:tc>
        <w:tc>
          <w:tcPr>
            <w:tcW w:w="1844" w:type="dxa"/>
          </w:tcPr>
          <w:p w:rsidR="00EC4DDC" w:rsidRPr="00DB7D1C" w:rsidRDefault="00EC4DDC" w:rsidP="00B77A63">
            <w:pPr>
              <w:jc w:val="center"/>
              <w:rPr>
                <w:rFonts w:cs="Calibri"/>
              </w:rPr>
            </w:pPr>
          </w:p>
        </w:tc>
        <w:tc>
          <w:tcPr>
            <w:tcW w:w="1559" w:type="dxa"/>
          </w:tcPr>
          <w:p w:rsidR="00EC4DDC" w:rsidRPr="00DB7D1C" w:rsidRDefault="00EC4DDC" w:rsidP="00B77A63">
            <w:pPr>
              <w:jc w:val="center"/>
              <w:rPr>
                <w:rFonts w:cs="Calibri"/>
              </w:rPr>
            </w:pPr>
          </w:p>
        </w:tc>
        <w:tc>
          <w:tcPr>
            <w:tcW w:w="1133" w:type="dxa"/>
          </w:tcPr>
          <w:p w:rsidR="00EC4DDC" w:rsidRPr="00DB7D1C" w:rsidRDefault="00EC4DDC" w:rsidP="00B77A63">
            <w:pPr>
              <w:jc w:val="center"/>
              <w:rPr>
                <w:rFonts w:cs="Calibri"/>
              </w:rPr>
            </w:pPr>
          </w:p>
        </w:tc>
        <w:tc>
          <w:tcPr>
            <w:tcW w:w="852" w:type="dxa"/>
          </w:tcPr>
          <w:p w:rsidR="00EC4DDC" w:rsidRPr="00DB7D1C" w:rsidRDefault="00EC4DDC" w:rsidP="00B77A63">
            <w:pPr>
              <w:jc w:val="center"/>
              <w:rPr>
                <w:rFonts w:cs="Calibri"/>
              </w:rPr>
            </w:pPr>
          </w:p>
        </w:tc>
        <w:tc>
          <w:tcPr>
            <w:tcW w:w="708" w:type="dxa"/>
          </w:tcPr>
          <w:p w:rsidR="00EC4DDC" w:rsidRPr="00DB7D1C" w:rsidRDefault="00EC4DDC" w:rsidP="00B77A63">
            <w:pPr>
              <w:jc w:val="center"/>
              <w:rPr>
                <w:rFonts w:cs="Calibri"/>
              </w:rPr>
            </w:pPr>
          </w:p>
        </w:tc>
        <w:tc>
          <w:tcPr>
            <w:tcW w:w="992" w:type="dxa"/>
          </w:tcPr>
          <w:p w:rsidR="00EC4DDC" w:rsidRPr="00DB7D1C" w:rsidRDefault="00EC4DDC" w:rsidP="00B77A63">
            <w:pPr>
              <w:jc w:val="center"/>
              <w:rPr>
                <w:rFonts w:cs="Calibri"/>
              </w:rPr>
            </w:pPr>
          </w:p>
        </w:tc>
        <w:tc>
          <w:tcPr>
            <w:tcW w:w="1135" w:type="dxa"/>
          </w:tcPr>
          <w:p w:rsidR="00EC4DDC" w:rsidRPr="00DB7D1C" w:rsidRDefault="00EC4DDC" w:rsidP="00B77A63">
            <w:pPr>
              <w:jc w:val="center"/>
              <w:rPr>
                <w:rFonts w:cs="Calibri"/>
              </w:rPr>
            </w:pPr>
          </w:p>
        </w:tc>
      </w:tr>
      <w:tr w:rsidR="00EC4DDC" w:rsidRPr="00AC79C5" w:rsidTr="00B77A63">
        <w:tblPrEx>
          <w:tblCellMar>
            <w:left w:w="108" w:type="dxa"/>
            <w:right w:w="108" w:type="dxa"/>
          </w:tblCellMar>
          <w:tblLook w:val="01E0"/>
        </w:tblPrEx>
        <w:trPr>
          <w:trHeight w:val="1256"/>
        </w:trPr>
        <w:tc>
          <w:tcPr>
            <w:tcW w:w="720" w:type="dxa"/>
          </w:tcPr>
          <w:p w:rsidR="00EC4DDC" w:rsidRPr="00DB7D1C" w:rsidRDefault="00EC4DDC" w:rsidP="00B77A63">
            <w:pPr>
              <w:jc w:val="center"/>
              <w:rPr>
                <w:rFonts w:cs="Calibri"/>
              </w:rPr>
            </w:pPr>
          </w:p>
        </w:tc>
        <w:tc>
          <w:tcPr>
            <w:tcW w:w="1702" w:type="dxa"/>
          </w:tcPr>
          <w:p w:rsidR="00EC4DDC" w:rsidRPr="00DB7D1C" w:rsidRDefault="00EC4DDC" w:rsidP="00B77A63">
            <w:pPr>
              <w:jc w:val="center"/>
              <w:rPr>
                <w:rFonts w:cs="Calibri"/>
              </w:rPr>
            </w:pPr>
          </w:p>
        </w:tc>
        <w:tc>
          <w:tcPr>
            <w:tcW w:w="1558" w:type="dxa"/>
          </w:tcPr>
          <w:p w:rsidR="00EC4DDC" w:rsidRPr="00DB7D1C" w:rsidRDefault="00EC4DDC" w:rsidP="00B77A63">
            <w:pPr>
              <w:jc w:val="center"/>
              <w:rPr>
                <w:rFonts w:cs="Calibri"/>
              </w:rPr>
            </w:pPr>
          </w:p>
        </w:tc>
        <w:tc>
          <w:tcPr>
            <w:tcW w:w="1843" w:type="dxa"/>
          </w:tcPr>
          <w:p w:rsidR="00EC4DDC" w:rsidRPr="00DB7D1C" w:rsidRDefault="00EC4DDC" w:rsidP="00B77A63">
            <w:pPr>
              <w:jc w:val="center"/>
              <w:rPr>
                <w:rFonts w:cs="Calibri"/>
              </w:rPr>
            </w:pPr>
          </w:p>
        </w:tc>
        <w:tc>
          <w:tcPr>
            <w:tcW w:w="1844" w:type="dxa"/>
          </w:tcPr>
          <w:p w:rsidR="00EC4DDC" w:rsidRPr="00DB7D1C" w:rsidRDefault="00EC4DDC" w:rsidP="00B77A63">
            <w:pPr>
              <w:jc w:val="center"/>
              <w:rPr>
                <w:rFonts w:cs="Calibri"/>
              </w:rPr>
            </w:pPr>
          </w:p>
        </w:tc>
        <w:tc>
          <w:tcPr>
            <w:tcW w:w="1559" w:type="dxa"/>
          </w:tcPr>
          <w:p w:rsidR="00EC4DDC" w:rsidRPr="00DB7D1C" w:rsidRDefault="00EC4DDC" w:rsidP="00B77A63">
            <w:pPr>
              <w:jc w:val="center"/>
              <w:rPr>
                <w:rFonts w:cs="Calibri"/>
              </w:rPr>
            </w:pPr>
          </w:p>
        </w:tc>
        <w:tc>
          <w:tcPr>
            <w:tcW w:w="1133" w:type="dxa"/>
          </w:tcPr>
          <w:p w:rsidR="00EC4DDC" w:rsidRPr="00DB7D1C" w:rsidRDefault="00EC4DDC" w:rsidP="00B77A63">
            <w:pPr>
              <w:jc w:val="center"/>
              <w:rPr>
                <w:rFonts w:cs="Calibri"/>
              </w:rPr>
            </w:pPr>
          </w:p>
        </w:tc>
        <w:tc>
          <w:tcPr>
            <w:tcW w:w="852" w:type="dxa"/>
          </w:tcPr>
          <w:p w:rsidR="00EC4DDC" w:rsidRPr="00DB7D1C" w:rsidRDefault="00EC4DDC" w:rsidP="00B77A63">
            <w:pPr>
              <w:jc w:val="center"/>
              <w:rPr>
                <w:rFonts w:cs="Calibri"/>
              </w:rPr>
            </w:pPr>
          </w:p>
        </w:tc>
        <w:tc>
          <w:tcPr>
            <w:tcW w:w="708" w:type="dxa"/>
          </w:tcPr>
          <w:p w:rsidR="00EC4DDC" w:rsidRPr="00DB7D1C" w:rsidRDefault="00EC4DDC" w:rsidP="00B77A63">
            <w:pPr>
              <w:jc w:val="center"/>
              <w:rPr>
                <w:rFonts w:cs="Calibri"/>
              </w:rPr>
            </w:pPr>
          </w:p>
        </w:tc>
        <w:tc>
          <w:tcPr>
            <w:tcW w:w="992" w:type="dxa"/>
          </w:tcPr>
          <w:p w:rsidR="00EC4DDC" w:rsidRPr="00DB7D1C" w:rsidRDefault="00EC4DDC" w:rsidP="00B77A63">
            <w:pPr>
              <w:jc w:val="center"/>
              <w:rPr>
                <w:rFonts w:cs="Calibri"/>
              </w:rPr>
            </w:pPr>
          </w:p>
        </w:tc>
        <w:tc>
          <w:tcPr>
            <w:tcW w:w="1135" w:type="dxa"/>
          </w:tcPr>
          <w:p w:rsidR="00EC4DDC" w:rsidRPr="00DB7D1C" w:rsidRDefault="00EC4DDC" w:rsidP="00B77A63">
            <w:pPr>
              <w:jc w:val="center"/>
              <w:rPr>
                <w:rFonts w:cs="Calibri"/>
              </w:rPr>
            </w:pPr>
          </w:p>
        </w:tc>
      </w:tr>
    </w:tbl>
    <w:p w:rsidR="00EC4DDC" w:rsidRPr="00DB7D1C" w:rsidRDefault="00EC4DDC" w:rsidP="00EC4DDC">
      <w:pPr>
        <w:jc w:val="both"/>
        <w:rPr>
          <w:rFonts w:cs="Calibri"/>
        </w:rPr>
      </w:pPr>
    </w:p>
    <w:p w:rsidR="00EC4DDC" w:rsidRPr="00DB7D1C" w:rsidRDefault="00EC4DDC" w:rsidP="00EC4DDC">
      <w:pPr>
        <w:jc w:val="both"/>
        <w:rPr>
          <w:rFonts w:cs="Calibri"/>
        </w:rPr>
      </w:pPr>
    </w:p>
    <w:p w:rsidR="00EC4DDC" w:rsidRPr="00DB7D1C" w:rsidRDefault="00EC4DDC" w:rsidP="00EC4DDC">
      <w:pPr>
        <w:jc w:val="both"/>
        <w:rPr>
          <w:rFonts w:cs="Calibri"/>
        </w:rPr>
      </w:pPr>
    </w:p>
    <w:p w:rsidR="00EC4DDC" w:rsidRPr="00DB7D1C" w:rsidRDefault="00EC4DDC" w:rsidP="00EC4DDC">
      <w:pPr>
        <w:rPr>
          <w:rFonts w:cs="Calibri"/>
        </w:rPr>
        <w:sectPr w:rsidR="00EC4DDC" w:rsidRPr="00DB7D1C" w:rsidSect="00D07299">
          <w:pgSz w:w="16838" w:h="11906" w:orient="landscape"/>
          <w:pgMar w:top="1418" w:right="1418" w:bottom="1418" w:left="1418" w:header="709" w:footer="709" w:gutter="0"/>
          <w:cols w:space="708"/>
          <w:docGrid w:linePitch="360"/>
        </w:sectPr>
      </w:pPr>
    </w:p>
    <w:p w:rsidR="00EC4DDC" w:rsidRPr="00DB7D1C" w:rsidRDefault="00EC4DDC" w:rsidP="00EC4DDC">
      <w:pPr>
        <w:rPr>
          <w:rFonts w:cs="Calibri"/>
        </w:rPr>
      </w:pPr>
    </w:p>
    <w:p w:rsidR="00EC4DDC" w:rsidRPr="00DB7D1C" w:rsidRDefault="00EC4DDC" w:rsidP="00EC4DDC">
      <w:pPr>
        <w:rPr>
          <w:rFonts w:cs="Calibri"/>
        </w:rPr>
      </w:pPr>
    </w:p>
    <w:p w:rsidR="00EC4DDC" w:rsidRPr="00DB7D1C" w:rsidRDefault="00EC4DDC" w:rsidP="00EC4DDC">
      <w:pPr>
        <w:rPr>
          <w:rFonts w:cs="Calibri"/>
        </w:rPr>
      </w:pPr>
    </w:p>
    <w:tbl>
      <w:tblPr>
        <w:tblpPr w:leftFromText="141" w:rightFromText="141" w:vertAnchor="text" w:tblpXSpec="center" w:tblpY="1"/>
        <w:tblOverlap w:val="neve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EC4DDC" w:rsidRPr="00AC79C5" w:rsidTr="00B77A63">
        <w:tc>
          <w:tcPr>
            <w:tcW w:w="9300" w:type="dxa"/>
            <w:gridSpan w:val="2"/>
            <w:shd w:val="clear" w:color="auto" w:fill="auto"/>
            <w:vAlign w:val="center"/>
          </w:tcPr>
          <w:p w:rsidR="00EC4DDC" w:rsidRPr="00DB7D1C" w:rsidRDefault="00EC4DDC" w:rsidP="00B77A63">
            <w:pPr>
              <w:rPr>
                <w:rFonts w:cs="Calibri"/>
                <w:b/>
              </w:rPr>
            </w:pPr>
            <w:r w:rsidRPr="00DB7D1C">
              <w:rPr>
                <w:rFonts w:cs="Calibri"/>
                <w:b/>
              </w:rPr>
              <w:t>3. Adatok az egy és ugyanazon vállalkozásokról</w:t>
            </w:r>
          </w:p>
        </w:tc>
      </w:tr>
      <w:tr w:rsidR="00EC4DDC" w:rsidRPr="00AC79C5" w:rsidDel="00CE53F6" w:rsidTr="00B77A63">
        <w:tc>
          <w:tcPr>
            <w:tcW w:w="9300" w:type="dxa"/>
            <w:gridSpan w:val="2"/>
            <w:shd w:val="clear" w:color="auto" w:fill="auto"/>
            <w:vAlign w:val="center"/>
          </w:tcPr>
          <w:p w:rsidR="00EC4DDC" w:rsidRPr="00DB7D1C" w:rsidDel="00CE53F6" w:rsidRDefault="00EC4DDC" w:rsidP="00B77A63">
            <w:pPr>
              <w:jc w:val="both"/>
              <w:rPr>
                <w:rFonts w:cs="Calibri"/>
              </w:rPr>
            </w:pPr>
            <w:r w:rsidRPr="00DB7D1C">
              <w:rPr>
                <w:rFonts w:cs="Calibri"/>
              </w:rPr>
              <w:t xml:space="preserve">Nyilatkozom, hogy az 1407/2013/EU bizottsági rendelet </w:t>
            </w:r>
            <w:r w:rsidRPr="00DB7D1C">
              <w:rPr>
                <w:rFonts w:cs="Calibri"/>
                <w:bCs/>
              </w:rPr>
              <w:t>2. cikk (2) bekezdése értelmében a </w:t>
            </w:r>
            <w:r w:rsidRPr="00DB7D1C">
              <w:rPr>
                <w:rFonts w:cs="Calibri"/>
              </w:rPr>
              <w:t>kedvezményezett</w:t>
            </w:r>
            <w:r w:rsidRPr="00DB7D1C">
              <w:rPr>
                <w:rFonts w:cs="Calibri"/>
                <w:bCs/>
              </w:rPr>
              <w:t xml:space="preserve"> az alábbi vállalkozásokkal minősül egy és ugyanazon vállalkozásnak.</w:t>
            </w:r>
          </w:p>
        </w:tc>
      </w:tr>
      <w:tr w:rsidR="00EC4DDC" w:rsidRPr="00AC79C5" w:rsidTr="00B77A63">
        <w:tc>
          <w:tcPr>
            <w:tcW w:w="5545" w:type="dxa"/>
            <w:shd w:val="clear" w:color="auto" w:fill="auto"/>
            <w:vAlign w:val="center"/>
          </w:tcPr>
          <w:p w:rsidR="00EC4DDC" w:rsidRPr="00DB7D1C" w:rsidRDefault="00EC4DDC" w:rsidP="00B77A63">
            <w:pPr>
              <w:rPr>
                <w:rFonts w:cs="Calibri"/>
                <w:b/>
              </w:rPr>
            </w:pPr>
            <w:r w:rsidRPr="00DB7D1C">
              <w:rPr>
                <w:rFonts w:cs="Calibri"/>
                <w:b/>
              </w:rPr>
              <w:t>Vállalkozás neve</w:t>
            </w:r>
          </w:p>
        </w:tc>
        <w:tc>
          <w:tcPr>
            <w:tcW w:w="3755" w:type="dxa"/>
            <w:shd w:val="clear" w:color="auto" w:fill="auto"/>
            <w:vAlign w:val="center"/>
          </w:tcPr>
          <w:p w:rsidR="00EC4DDC" w:rsidRPr="00DB7D1C" w:rsidRDefault="00EC4DDC" w:rsidP="00B77A63">
            <w:pPr>
              <w:rPr>
                <w:rFonts w:cs="Calibri"/>
                <w:b/>
              </w:rPr>
            </w:pPr>
            <w:r w:rsidRPr="00DB7D1C">
              <w:rPr>
                <w:rFonts w:cs="Calibri"/>
                <w:b/>
              </w:rPr>
              <w:t>Adószáma</w:t>
            </w:r>
          </w:p>
        </w:tc>
      </w:tr>
      <w:tr w:rsidR="00EC4DDC" w:rsidRPr="00AC79C5" w:rsidTr="00B77A63">
        <w:trPr>
          <w:trHeight w:val="563"/>
        </w:trPr>
        <w:tc>
          <w:tcPr>
            <w:tcW w:w="5545" w:type="dxa"/>
            <w:shd w:val="clear" w:color="auto" w:fill="auto"/>
          </w:tcPr>
          <w:p w:rsidR="00EC4DDC" w:rsidRPr="00DB7D1C" w:rsidRDefault="00EC4DDC" w:rsidP="00B77A63">
            <w:pPr>
              <w:jc w:val="both"/>
              <w:rPr>
                <w:rFonts w:cs="Calibri"/>
              </w:rPr>
            </w:pPr>
          </w:p>
        </w:tc>
        <w:tc>
          <w:tcPr>
            <w:tcW w:w="3755" w:type="dxa"/>
            <w:shd w:val="clear" w:color="auto" w:fill="auto"/>
          </w:tcPr>
          <w:p w:rsidR="00EC4DDC" w:rsidRPr="00DB7D1C" w:rsidRDefault="00EC4DDC" w:rsidP="00B77A63">
            <w:pPr>
              <w:jc w:val="both"/>
              <w:rPr>
                <w:rFonts w:cs="Calibri"/>
              </w:rPr>
            </w:pPr>
          </w:p>
        </w:tc>
      </w:tr>
      <w:tr w:rsidR="00EC4DDC" w:rsidRPr="00AC79C5" w:rsidTr="00B77A63">
        <w:trPr>
          <w:trHeight w:val="563"/>
        </w:trPr>
        <w:tc>
          <w:tcPr>
            <w:tcW w:w="5545" w:type="dxa"/>
            <w:shd w:val="clear" w:color="auto" w:fill="auto"/>
          </w:tcPr>
          <w:p w:rsidR="00EC4DDC" w:rsidRPr="00DB7D1C" w:rsidRDefault="00EC4DDC" w:rsidP="00B77A63">
            <w:pPr>
              <w:jc w:val="both"/>
              <w:rPr>
                <w:rFonts w:cs="Calibri"/>
              </w:rPr>
            </w:pPr>
          </w:p>
        </w:tc>
        <w:tc>
          <w:tcPr>
            <w:tcW w:w="3755" w:type="dxa"/>
            <w:shd w:val="clear" w:color="auto" w:fill="auto"/>
          </w:tcPr>
          <w:p w:rsidR="00EC4DDC" w:rsidRPr="00DB7D1C" w:rsidRDefault="00EC4DDC" w:rsidP="00B77A63">
            <w:pPr>
              <w:jc w:val="both"/>
              <w:rPr>
                <w:rFonts w:cs="Calibri"/>
              </w:rPr>
            </w:pPr>
          </w:p>
        </w:tc>
      </w:tr>
      <w:tr w:rsidR="00EC4DDC" w:rsidRPr="00AC79C5" w:rsidTr="00B77A63">
        <w:trPr>
          <w:trHeight w:val="563"/>
        </w:trPr>
        <w:tc>
          <w:tcPr>
            <w:tcW w:w="5545" w:type="dxa"/>
            <w:shd w:val="clear" w:color="auto" w:fill="auto"/>
          </w:tcPr>
          <w:p w:rsidR="00EC4DDC" w:rsidRPr="00DB7D1C" w:rsidRDefault="00EC4DDC" w:rsidP="00B77A63">
            <w:pPr>
              <w:jc w:val="both"/>
              <w:rPr>
                <w:rFonts w:cs="Calibri"/>
              </w:rPr>
            </w:pPr>
          </w:p>
        </w:tc>
        <w:tc>
          <w:tcPr>
            <w:tcW w:w="3755" w:type="dxa"/>
            <w:shd w:val="clear" w:color="auto" w:fill="auto"/>
          </w:tcPr>
          <w:p w:rsidR="00EC4DDC" w:rsidRPr="00DB7D1C" w:rsidRDefault="00EC4DDC" w:rsidP="00B77A63">
            <w:pPr>
              <w:jc w:val="both"/>
              <w:rPr>
                <w:rFonts w:cs="Calibri"/>
              </w:rPr>
            </w:pPr>
          </w:p>
        </w:tc>
      </w:tr>
      <w:tr w:rsidR="00EC4DDC" w:rsidRPr="00AC79C5" w:rsidTr="00B77A63">
        <w:trPr>
          <w:trHeight w:val="563"/>
        </w:trPr>
        <w:tc>
          <w:tcPr>
            <w:tcW w:w="5545" w:type="dxa"/>
            <w:shd w:val="clear" w:color="auto" w:fill="auto"/>
          </w:tcPr>
          <w:p w:rsidR="00EC4DDC" w:rsidRPr="00DB7D1C" w:rsidRDefault="00EC4DDC" w:rsidP="00B77A63">
            <w:pPr>
              <w:jc w:val="both"/>
              <w:rPr>
                <w:rFonts w:cs="Calibri"/>
              </w:rPr>
            </w:pPr>
          </w:p>
        </w:tc>
        <w:tc>
          <w:tcPr>
            <w:tcW w:w="3755" w:type="dxa"/>
            <w:shd w:val="clear" w:color="auto" w:fill="auto"/>
          </w:tcPr>
          <w:p w:rsidR="00EC4DDC" w:rsidRPr="00DB7D1C" w:rsidRDefault="00EC4DDC" w:rsidP="00B77A63">
            <w:pPr>
              <w:jc w:val="both"/>
              <w:rPr>
                <w:rFonts w:cs="Calibri"/>
              </w:rPr>
            </w:pPr>
          </w:p>
        </w:tc>
      </w:tr>
      <w:tr w:rsidR="00EC4DDC" w:rsidRPr="00AC79C5" w:rsidTr="00B77A63">
        <w:trPr>
          <w:trHeight w:val="563"/>
        </w:trPr>
        <w:tc>
          <w:tcPr>
            <w:tcW w:w="5545" w:type="dxa"/>
            <w:shd w:val="clear" w:color="auto" w:fill="auto"/>
          </w:tcPr>
          <w:p w:rsidR="00EC4DDC" w:rsidRPr="00DB7D1C" w:rsidRDefault="00EC4DDC" w:rsidP="00B77A63">
            <w:pPr>
              <w:jc w:val="both"/>
              <w:rPr>
                <w:rFonts w:cs="Calibri"/>
              </w:rPr>
            </w:pPr>
          </w:p>
        </w:tc>
        <w:tc>
          <w:tcPr>
            <w:tcW w:w="3755" w:type="dxa"/>
            <w:shd w:val="clear" w:color="auto" w:fill="auto"/>
          </w:tcPr>
          <w:p w:rsidR="00EC4DDC" w:rsidRPr="00DB7D1C" w:rsidRDefault="00EC4DDC" w:rsidP="00B77A63">
            <w:pPr>
              <w:jc w:val="both"/>
              <w:rPr>
                <w:rFonts w:cs="Calibri"/>
              </w:rPr>
            </w:pPr>
          </w:p>
        </w:tc>
      </w:tr>
      <w:tr w:rsidR="00EC4DDC" w:rsidRPr="00AC79C5" w:rsidTr="00B77A63">
        <w:trPr>
          <w:trHeight w:val="563"/>
        </w:trPr>
        <w:tc>
          <w:tcPr>
            <w:tcW w:w="5545" w:type="dxa"/>
            <w:shd w:val="clear" w:color="auto" w:fill="auto"/>
          </w:tcPr>
          <w:p w:rsidR="00EC4DDC" w:rsidRPr="00DB7D1C" w:rsidRDefault="00EC4DDC" w:rsidP="00B77A63">
            <w:pPr>
              <w:jc w:val="both"/>
              <w:rPr>
                <w:rFonts w:cs="Calibri"/>
              </w:rPr>
            </w:pPr>
          </w:p>
        </w:tc>
        <w:tc>
          <w:tcPr>
            <w:tcW w:w="3755" w:type="dxa"/>
            <w:shd w:val="clear" w:color="auto" w:fill="auto"/>
          </w:tcPr>
          <w:p w:rsidR="00EC4DDC" w:rsidRPr="00DB7D1C" w:rsidRDefault="00EC4DDC" w:rsidP="00B77A63">
            <w:pPr>
              <w:jc w:val="both"/>
              <w:rPr>
                <w:rFonts w:cs="Calibri"/>
              </w:rPr>
            </w:pPr>
          </w:p>
        </w:tc>
      </w:tr>
    </w:tbl>
    <w:p w:rsidR="00EC4DDC" w:rsidRPr="00DB7D1C" w:rsidRDefault="00EC4DDC" w:rsidP="00EC4DDC">
      <w:pPr>
        <w:rPr>
          <w:rFonts w:cs="Calibri"/>
        </w:rPr>
      </w:pPr>
      <w:r>
        <w:rPr>
          <w:rFonts w:cs="Calibri"/>
        </w:rPr>
        <w:br w:type="textWrapping" w:clear="all"/>
      </w:r>
    </w:p>
    <w:p w:rsidR="00EC4DDC" w:rsidRDefault="00EC4DDC" w:rsidP="00EC4DDC">
      <w:pPr>
        <w:jc w:val="both"/>
      </w:pPr>
    </w:p>
    <w:p w:rsidR="00EC4DDC" w:rsidRPr="00B330B2" w:rsidRDefault="00EC4DDC" w:rsidP="00EC4DDC">
      <w:pPr>
        <w:jc w:val="both"/>
        <w:rPr>
          <w:rFonts w:cs="Calibri"/>
        </w:rPr>
      </w:pPr>
      <w:r w:rsidRPr="00B330B2">
        <w:rPr>
          <w:rFonts w:cs="Calibri"/>
        </w:rPr>
        <w:t xml:space="preserve">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w:t>
      </w:r>
      <w:r>
        <w:rPr>
          <w:rFonts w:cs="Calibri"/>
        </w:rPr>
        <w:t>támogatást nyújtják</w:t>
      </w:r>
      <w:r w:rsidRPr="00B330B2">
        <w:rPr>
          <w:rFonts w:cs="Calibri"/>
        </w:rPr>
        <w:t>, amennyiben az így halmozott összeg meghaladná a csoportmentességi rendeletekben vagy az Európai Bizottság határozatában meghatározott maximális támogatási intenzitást vagy összeget. Ennek megfelelően a </w:t>
      </w:r>
      <w:r w:rsidRPr="00DB7D1C">
        <w:rPr>
          <w:rFonts w:cs="Calibri"/>
        </w:rPr>
        <w:t>kedvezményezett</w:t>
      </w:r>
      <w:r w:rsidRPr="00DB7D1C">
        <w:rPr>
          <w:rFonts w:cs="Calibri"/>
          <w:bCs/>
        </w:rPr>
        <w:t xml:space="preserve"> </w:t>
      </w:r>
      <w:r w:rsidRPr="00B330B2">
        <w:rPr>
          <w:rFonts w:cs="Calibri"/>
        </w:rPr>
        <w:t>vonatkozásában az alábbiakról nyilatkozom.</w:t>
      </w:r>
      <w:r w:rsidRPr="00B330B2">
        <w:rPr>
          <w:rFonts w:cs="Calibri"/>
          <w:vertAlign w:val="superscript"/>
        </w:rPr>
        <w:footnoteReference w:id="6"/>
      </w:r>
    </w:p>
    <w:p w:rsidR="00EC4DDC" w:rsidRPr="00B330B2" w:rsidRDefault="00EC4DDC" w:rsidP="00EC4DDC">
      <w:pPr>
        <w:jc w:val="both"/>
        <w:rPr>
          <w:rFonts w:cs="Calibri"/>
        </w:rPr>
      </w:pPr>
    </w:p>
    <w:p w:rsidR="00EC4DDC" w:rsidRDefault="00EC4DDC" w:rsidP="00EC4DDC">
      <w:pPr>
        <w:jc w:val="both"/>
        <w:rPr>
          <w:rFonts w:cs="Calibri"/>
        </w:rPr>
      </w:pPr>
      <w:r w:rsidRPr="00B330B2">
        <w:rPr>
          <w:rFonts w:cs="Calibri"/>
        </w:rPr>
        <w:t xml:space="preserve">Nyilatkozatom arra is kiterjed, hogy </w:t>
      </w:r>
      <w:r w:rsidRPr="00087DFB">
        <w:rPr>
          <w:rFonts w:cs="Calibri"/>
        </w:rPr>
        <w:t xml:space="preserve">a </w:t>
      </w:r>
      <w:r>
        <w:rPr>
          <w:rFonts w:cs="Calibri"/>
        </w:rPr>
        <w:t xml:space="preserve">kedvezményezett milyen, a jelen nyilatkozattal érintett </w:t>
      </w:r>
      <w:r w:rsidRPr="00087DFB">
        <w:rPr>
          <w:rFonts w:cs="Calibri"/>
        </w:rPr>
        <w:t xml:space="preserve">csekély összegű </w:t>
      </w:r>
      <w:r>
        <w:rPr>
          <w:rFonts w:cs="Calibri"/>
        </w:rPr>
        <w:t xml:space="preserve">támogatás elszámolható költségeivel </w:t>
      </w:r>
      <w:r w:rsidRPr="00B330B2">
        <w:rPr>
          <w:rFonts w:cs="Calibri"/>
        </w:rPr>
        <w:t xml:space="preserve">azonos elszámolható költséget tartalmazó, vagy milyen kockázatfinanszírozási célú intézkedésre </w:t>
      </w:r>
      <w:r w:rsidRPr="00087DFB">
        <w:rPr>
          <w:rFonts w:cs="Calibri"/>
        </w:rPr>
        <w:t>nyújtott be támogatási kérelmet</w:t>
      </w:r>
      <w:r>
        <w:rPr>
          <w:rFonts w:cs="Calibri"/>
        </w:rPr>
        <w:t xml:space="preserve">, </w:t>
      </w:r>
      <w:r>
        <w:rPr>
          <w:rFonts w:cs="Calibri"/>
        </w:rPr>
        <w:lastRenderedPageBreak/>
        <w:t xml:space="preserve">amelyhez a jelen nyilatkozattal érintett </w:t>
      </w:r>
      <w:r w:rsidRPr="00087DFB">
        <w:rPr>
          <w:rFonts w:cs="Calibri"/>
        </w:rPr>
        <w:t xml:space="preserve">csekély összegű </w:t>
      </w:r>
      <w:r>
        <w:rPr>
          <w:rFonts w:cs="Calibri"/>
        </w:rPr>
        <w:t>támogatás</w:t>
      </w:r>
      <w:r w:rsidRPr="00B330B2">
        <w:rPr>
          <w:rFonts w:cs="Calibri"/>
        </w:rPr>
        <w:t>t is kéri</w:t>
      </w:r>
      <w:r>
        <w:rPr>
          <w:rFonts w:cs="Calibri"/>
        </w:rPr>
        <w:t xml:space="preserve"> </w:t>
      </w:r>
      <w:r w:rsidRPr="00087DFB">
        <w:rPr>
          <w:rFonts w:cs="Calibri"/>
        </w:rPr>
        <w:t>(az elutasított kérelmekről nem kell nyilatkozni, csak azokról, amel</w:t>
      </w:r>
      <w:r>
        <w:rPr>
          <w:rFonts w:cs="Calibri"/>
        </w:rPr>
        <w:t>yek elbírálása folyamatban van).</w:t>
      </w: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EC4DDC" w:rsidRPr="00AC79C5" w:rsidTr="00B77A63">
        <w:trPr>
          <w:trHeight w:val="777"/>
        </w:trPr>
        <w:tc>
          <w:tcPr>
            <w:tcW w:w="14753" w:type="dxa"/>
            <w:gridSpan w:val="11"/>
            <w:vAlign w:val="center"/>
          </w:tcPr>
          <w:p w:rsidR="00EC4DDC" w:rsidRPr="00DB7D1C" w:rsidRDefault="00EC4DDC" w:rsidP="00B77A63">
            <w:pPr>
              <w:jc w:val="both"/>
              <w:rPr>
                <w:rFonts w:cs="Calibri"/>
                <w:b/>
                <w:color w:val="000000"/>
                <w:lang w:val="lv-LV"/>
              </w:rPr>
            </w:pPr>
            <w:r w:rsidRPr="00B330B2">
              <w:rPr>
                <w:rFonts w:cs="Calibri"/>
              </w:rPr>
              <w:lastRenderedPageBreak/>
              <w:br w:type="page"/>
            </w:r>
            <w:r w:rsidRPr="00DB7D1C">
              <w:rPr>
                <w:rFonts w:cs="Calibri"/>
                <w:b/>
                <w:lang w:val="lv-LV"/>
              </w:rPr>
              <w:t>4. Adatok az azonos elszámolható költségek vagy a csekély összegű támogatással azonos célú kockázatfinanszírozási célú intézkedés vonatkozásában nyújtott állami támogatásokra</w:t>
            </w:r>
          </w:p>
        </w:tc>
      </w:tr>
      <w:tr w:rsidR="00EC4DDC" w:rsidRPr="00AC79C5" w:rsidTr="00B77A63">
        <w:trPr>
          <w:trHeight w:val="3392"/>
        </w:trPr>
        <w:tc>
          <w:tcPr>
            <w:tcW w:w="722" w:type="dxa"/>
            <w:vMerge w:val="restart"/>
            <w:vAlign w:val="center"/>
          </w:tcPr>
          <w:p w:rsidR="00EC4DDC" w:rsidRPr="00DB7D1C" w:rsidRDefault="00EC4DDC" w:rsidP="00B77A63">
            <w:pPr>
              <w:jc w:val="center"/>
              <w:rPr>
                <w:rFonts w:cs="Calibri"/>
                <w:b/>
              </w:rPr>
            </w:pPr>
            <w:r w:rsidRPr="00DB7D1C">
              <w:rPr>
                <w:rFonts w:cs="Calibri"/>
                <w:b/>
              </w:rPr>
              <w:t>Sor-szám</w:t>
            </w:r>
          </w:p>
        </w:tc>
        <w:tc>
          <w:tcPr>
            <w:tcW w:w="1276" w:type="dxa"/>
            <w:vMerge w:val="restart"/>
            <w:vAlign w:val="center"/>
          </w:tcPr>
          <w:p w:rsidR="00EC4DDC" w:rsidRPr="00DB7D1C" w:rsidRDefault="00EC4DDC" w:rsidP="00B77A63">
            <w:pPr>
              <w:jc w:val="center"/>
              <w:rPr>
                <w:rFonts w:cs="Calibri"/>
                <w:b/>
              </w:rPr>
            </w:pPr>
            <w:r w:rsidRPr="00DB7D1C">
              <w:rPr>
                <w:rFonts w:cs="Calibri"/>
                <w:b/>
              </w:rPr>
              <w:t xml:space="preserve">Támogatás </w:t>
            </w:r>
            <w:r w:rsidRPr="00DB7D1C">
              <w:rPr>
                <w:rFonts w:cs="Calibri"/>
                <w:b/>
                <w:lang w:val="lv-LV"/>
              </w:rPr>
              <w:t>jogalapja</w:t>
            </w:r>
            <w:r w:rsidRPr="00DB7D1C">
              <w:rPr>
                <w:rFonts w:cs="Calibri"/>
                <w:b/>
              </w:rPr>
              <w:t xml:space="preserve"> (uniós állami támogatási szabály)</w:t>
            </w:r>
          </w:p>
        </w:tc>
        <w:tc>
          <w:tcPr>
            <w:tcW w:w="1559" w:type="dxa"/>
            <w:vMerge w:val="restart"/>
            <w:vAlign w:val="center"/>
          </w:tcPr>
          <w:p w:rsidR="00EC4DDC" w:rsidRPr="00DB7D1C" w:rsidRDefault="00EC4DDC" w:rsidP="00B77A63">
            <w:pPr>
              <w:jc w:val="center"/>
              <w:rPr>
                <w:rFonts w:cs="Calibri"/>
                <w:b/>
              </w:rPr>
            </w:pPr>
            <w:r w:rsidRPr="00DB7D1C">
              <w:rPr>
                <w:rFonts w:cs="Calibri"/>
                <w:b/>
              </w:rPr>
              <w:t>Támogatást nyújtó szervezet</w:t>
            </w:r>
          </w:p>
        </w:tc>
        <w:tc>
          <w:tcPr>
            <w:tcW w:w="1843" w:type="dxa"/>
            <w:vMerge w:val="restart"/>
            <w:vAlign w:val="center"/>
          </w:tcPr>
          <w:p w:rsidR="00EC4DDC" w:rsidRPr="00DB7D1C" w:rsidRDefault="00EC4DDC" w:rsidP="00B77A63">
            <w:pPr>
              <w:jc w:val="center"/>
              <w:rPr>
                <w:rFonts w:cs="Calibri"/>
                <w:b/>
                <w:lang w:val="lv-LV"/>
              </w:rPr>
            </w:pPr>
            <w:r w:rsidRPr="00DB7D1C">
              <w:rPr>
                <w:rFonts w:cs="Calibri"/>
                <w:b/>
                <w:lang w:val="lv-LV"/>
              </w:rPr>
              <w:t>Támogatási kategória</w:t>
            </w:r>
          </w:p>
          <w:p w:rsidR="00EC4DDC" w:rsidRPr="00DB7D1C" w:rsidRDefault="00EC4DDC" w:rsidP="00B77A63">
            <w:pPr>
              <w:jc w:val="center"/>
              <w:rPr>
                <w:rFonts w:cs="Calibri"/>
                <w:b/>
              </w:rPr>
            </w:pPr>
            <w:r w:rsidRPr="00DB7D1C">
              <w:rPr>
                <w:rFonts w:cs="Calibri"/>
                <w:b/>
                <w:lang w:val="lv-LV"/>
              </w:rPr>
              <w:t>(pl. regionális beruházási támogatás)</w:t>
            </w:r>
          </w:p>
        </w:tc>
        <w:tc>
          <w:tcPr>
            <w:tcW w:w="1701" w:type="dxa"/>
            <w:vMerge w:val="restart"/>
            <w:vAlign w:val="center"/>
          </w:tcPr>
          <w:p w:rsidR="00EC4DDC" w:rsidRPr="00DB7D1C" w:rsidRDefault="00EC4DDC" w:rsidP="00B77A63">
            <w:pPr>
              <w:jc w:val="center"/>
              <w:rPr>
                <w:rFonts w:cs="Calibri"/>
                <w:b/>
              </w:rPr>
            </w:pPr>
            <w:r w:rsidRPr="00DB7D1C">
              <w:rPr>
                <w:rFonts w:cs="Calibri"/>
                <w:b/>
              </w:rPr>
              <w:t>Kérelem benyújtásának dátuma</w:t>
            </w:r>
            <w:r w:rsidRPr="00DB7D1C">
              <w:rPr>
                <w:rStyle w:val="Lbjegyzet-hivatkozs"/>
                <w:rFonts w:cs="Calibri"/>
                <w:b/>
              </w:rPr>
              <w:footnoteReference w:id="7"/>
            </w:r>
          </w:p>
        </w:tc>
        <w:tc>
          <w:tcPr>
            <w:tcW w:w="1843" w:type="dxa"/>
            <w:vMerge w:val="restart"/>
            <w:vAlign w:val="center"/>
          </w:tcPr>
          <w:p w:rsidR="00EC4DDC" w:rsidRPr="00DB7D1C" w:rsidRDefault="00EC4DDC" w:rsidP="00B77A63">
            <w:pPr>
              <w:jc w:val="center"/>
              <w:rPr>
                <w:rFonts w:cs="Calibri"/>
                <w:b/>
              </w:rPr>
            </w:pPr>
            <w:r w:rsidRPr="00DB7D1C">
              <w:rPr>
                <w:rFonts w:cs="Calibri"/>
                <w:b/>
              </w:rPr>
              <w:t>Odaítélés dátuma</w:t>
            </w:r>
          </w:p>
        </w:tc>
        <w:tc>
          <w:tcPr>
            <w:tcW w:w="2266" w:type="dxa"/>
            <w:gridSpan w:val="2"/>
          </w:tcPr>
          <w:p w:rsidR="00EC4DDC" w:rsidRPr="00DB7D1C" w:rsidRDefault="00EC4DDC" w:rsidP="00B77A63">
            <w:pPr>
              <w:jc w:val="center"/>
              <w:rPr>
                <w:rFonts w:cs="Calibri"/>
                <w:b/>
              </w:rPr>
            </w:pPr>
            <w:r w:rsidRPr="00DB7D1C">
              <w:rPr>
                <w:rFonts w:cs="Calibri"/>
                <w:b/>
                <w:lang w:val="lv-LV"/>
              </w:rPr>
              <w:t>Azonos elszámolható költségek teljes összege jelentértéken</w:t>
            </w:r>
          </w:p>
        </w:tc>
        <w:tc>
          <w:tcPr>
            <w:tcW w:w="2125" w:type="dxa"/>
            <w:gridSpan w:val="2"/>
          </w:tcPr>
          <w:p w:rsidR="00EC4DDC" w:rsidRPr="00DB7D1C" w:rsidRDefault="00EC4DDC" w:rsidP="00B77A63">
            <w:pPr>
              <w:jc w:val="center"/>
              <w:rPr>
                <w:rFonts w:cs="Calibri"/>
                <w:b/>
              </w:rPr>
            </w:pPr>
            <w:r w:rsidRPr="00DB7D1C">
              <w:rPr>
                <w:rFonts w:cs="Calibri"/>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DB7D1C">
              <w:rPr>
                <w:rStyle w:val="Lbjegyzet-hivatkozs"/>
                <w:rFonts w:cs="Calibri"/>
                <w:b/>
              </w:rPr>
              <w:footnoteReference w:id="8"/>
            </w:r>
          </w:p>
        </w:tc>
        <w:tc>
          <w:tcPr>
            <w:tcW w:w="1418" w:type="dxa"/>
            <w:vMerge w:val="restart"/>
          </w:tcPr>
          <w:p w:rsidR="00EC4DDC" w:rsidRPr="00DB7D1C" w:rsidRDefault="00EC4DDC" w:rsidP="00B77A63">
            <w:pPr>
              <w:jc w:val="center"/>
              <w:rPr>
                <w:rFonts w:cs="Calibri"/>
                <w:b/>
                <w:lang w:val="lv-LV"/>
              </w:rPr>
            </w:pPr>
            <w:r w:rsidRPr="00DB7D1C">
              <w:rPr>
                <w:rFonts w:cs="Calibri"/>
                <w:b/>
                <w:color w:val="000000"/>
                <w:lang w:val="lv-LV"/>
              </w:rPr>
              <w:t xml:space="preserve">Maximális támogatási intezitás </w:t>
            </w:r>
            <w:r w:rsidRPr="00DB7D1C">
              <w:rPr>
                <w:rFonts w:cs="Calibri"/>
                <w:b/>
                <w:lang w:val="lv-LV"/>
              </w:rPr>
              <w:t>(</w:t>
            </w:r>
            <w:r w:rsidRPr="00DB7D1C">
              <w:rPr>
                <w:rFonts w:cs="Calibri"/>
                <w:b/>
                <w:i/>
                <w:lang w:val="lv-LV"/>
              </w:rPr>
              <w:t>%</w:t>
            </w:r>
            <w:r w:rsidRPr="00DB7D1C">
              <w:rPr>
                <w:rFonts w:cs="Calibri"/>
                <w:b/>
                <w:lang w:val="lv-LV"/>
              </w:rPr>
              <w:t>) vagy maximális támogatási összeg</w:t>
            </w:r>
          </w:p>
        </w:tc>
      </w:tr>
      <w:tr w:rsidR="00EC4DDC" w:rsidRPr="00AC79C5" w:rsidTr="00B77A63">
        <w:trPr>
          <w:trHeight w:val="77"/>
        </w:trPr>
        <w:tc>
          <w:tcPr>
            <w:tcW w:w="722" w:type="dxa"/>
            <w:vMerge/>
            <w:vAlign w:val="center"/>
          </w:tcPr>
          <w:p w:rsidR="00EC4DDC" w:rsidRPr="00DB7D1C" w:rsidRDefault="00EC4DDC" w:rsidP="00B77A63">
            <w:pPr>
              <w:jc w:val="center"/>
              <w:rPr>
                <w:rFonts w:cs="Calibri"/>
                <w:b/>
              </w:rPr>
            </w:pPr>
          </w:p>
        </w:tc>
        <w:tc>
          <w:tcPr>
            <w:tcW w:w="1276" w:type="dxa"/>
            <w:vMerge/>
            <w:vAlign w:val="center"/>
          </w:tcPr>
          <w:p w:rsidR="00EC4DDC" w:rsidRPr="00DB7D1C" w:rsidRDefault="00EC4DDC" w:rsidP="00B77A63">
            <w:pPr>
              <w:jc w:val="center"/>
              <w:rPr>
                <w:rFonts w:cs="Calibri"/>
                <w:b/>
              </w:rPr>
            </w:pPr>
          </w:p>
        </w:tc>
        <w:tc>
          <w:tcPr>
            <w:tcW w:w="1559" w:type="dxa"/>
            <w:vMerge/>
            <w:vAlign w:val="center"/>
          </w:tcPr>
          <w:p w:rsidR="00EC4DDC" w:rsidRPr="00DB7D1C" w:rsidRDefault="00EC4DDC" w:rsidP="00B77A63">
            <w:pPr>
              <w:jc w:val="center"/>
              <w:rPr>
                <w:rFonts w:cs="Calibri"/>
                <w:b/>
              </w:rPr>
            </w:pPr>
          </w:p>
        </w:tc>
        <w:tc>
          <w:tcPr>
            <w:tcW w:w="1843" w:type="dxa"/>
            <w:vMerge/>
            <w:vAlign w:val="center"/>
          </w:tcPr>
          <w:p w:rsidR="00EC4DDC" w:rsidRPr="00DB7D1C" w:rsidRDefault="00EC4DDC" w:rsidP="00B77A63">
            <w:pPr>
              <w:jc w:val="center"/>
              <w:rPr>
                <w:rFonts w:cs="Calibri"/>
                <w:b/>
              </w:rPr>
            </w:pPr>
          </w:p>
        </w:tc>
        <w:tc>
          <w:tcPr>
            <w:tcW w:w="1701" w:type="dxa"/>
            <w:vMerge/>
            <w:vAlign w:val="center"/>
          </w:tcPr>
          <w:p w:rsidR="00EC4DDC" w:rsidRPr="00DB7D1C" w:rsidRDefault="00EC4DDC" w:rsidP="00B77A63">
            <w:pPr>
              <w:jc w:val="center"/>
              <w:rPr>
                <w:rFonts w:cs="Calibri"/>
                <w:b/>
              </w:rPr>
            </w:pPr>
          </w:p>
        </w:tc>
        <w:tc>
          <w:tcPr>
            <w:tcW w:w="1843" w:type="dxa"/>
            <w:vMerge/>
            <w:vAlign w:val="center"/>
          </w:tcPr>
          <w:p w:rsidR="00EC4DDC" w:rsidRPr="00DB7D1C" w:rsidRDefault="00EC4DDC" w:rsidP="00B77A63">
            <w:pPr>
              <w:jc w:val="center"/>
              <w:rPr>
                <w:rFonts w:cs="Calibri"/>
                <w:b/>
              </w:rPr>
            </w:pPr>
          </w:p>
        </w:tc>
        <w:tc>
          <w:tcPr>
            <w:tcW w:w="1130" w:type="dxa"/>
          </w:tcPr>
          <w:p w:rsidR="00EC4DDC" w:rsidRPr="00DB7D1C" w:rsidRDefault="00EC4DDC" w:rsidP="00B77A63">
            <w:pPr>
              <w:jc w:val="center"/>
              <w:rPr>
                <w:rFonts w:cs="Calibri"/>
                <w:b/>
              </w:rPr>
            </w:pPr>
            <w:r w:rsidRPr="00DB7D1C">
              <w:rPr>
                <w:rFonts w:cs="Calibri"/>
                <w:b/>
              </w:rPr>
              <w:t>Forint</w:t>
            </w:r>
          </w:p>
        </w:tc>
        <w:tc>
          <w:tcPr>
            <w:tcW w:w="1136" w:type="dxa"/>
          </w:tcPr>
          <w:p w:rsidR="00EC4DDC" w:rsidRPr="00DB7D1C" w:rsidRDefault="00EC4DDC" w:rsidP="00B77A63">
            <w:pPr>
              <w:jc w:val="center"/>
              <w:rPr>
                <w:rFonts w:cs="Calibri"/>
                <w:b/>
              </w:rPr>
            </w:pPr>
            <w:r w:rsidRPr="00DB7D1C">
              <w:rPr>
                <w:rFonts w:cs="Calibri"/>
                <w:b/>
              </w:rPr>
              <w:t>Euró</w:t>
            </w:r>
          </w:p>
        </w:tc>
        <w:tc>
          <w:tcPr>
            <w:tcW w:w="1415" w:type="dxa"/>
          </w:tcPr>
          <w:p w:rsidR="00EC4DDC" w:rsidRPr="00DB7D1C" w:rsidRDefault="00EC4DDC" w:rsidP="00B77A63">
            <w:pPr>
              <w:jc w:val="center"/>
              <w:rPr>
                <w:rFonts w:cs="Calibri"/>
                <w:b/>
              </w:rPr>
            </w:pPr>
            <w:r w:rsidRPr="00DB7D1C">
              <w:rPr>
                <w:rFonts w:cs="Calibri"/>
                <w:b/>
              </w:rPr>
              <w:t>Forint</w:t>
            </w:r>
          </w:p>
        </w:tc>
        <w:tc>
          <w:tcPr>
            <w:tcW w:w="710" w:type="dxa"/>
          </w:tcPr>
          <w:p w:rsidR="00EC4DDC" w:rsidRPr="00DB7D1C" w:rsidRDefault="00EC4DDC" w:rsidP="00B77A63">
            <w:pPr>
              <w:jc w:val="center"/>
              <w:rPr>
                <w:rFonts w:cs="Calibri"/>
                <w:b/>
              </w:rPr>
            </w:pPr>
            <w:r w:rsidRPr="00DB7D1C">
              <w:rPr>
                <w:rFonts w:cs="Calibri"/>
                <w:b/>
              </w:rPr>
              <w:t>Euró</w:t>
            </w:r>
            <w:r w:rsidRPr="00DB7D1C">
              <w:rPr>
                <w:rStyle w:val="Lbjegyzet-hivatkozs"/>
                <w:rFonts w:cs="Calibri"/>
                <w:b/>
              </w:rPr>
              <w:footnoteReference w:id="9"/>
            </w:r>
          </w:p>
        </w:tc>
        <w:tc>
          <w:tcPr>
            <w:tcW w:w="1418" w:type="dxa"/>
            <w:vMerge/>
          </w:tcPr>
          <w:p w:rsidR="00EC4DDC" w:rsidRPr="00DB7D1C" w:rsidRDefault="00EC4DDC" w:rsidP="00B77A63">
            <w:pPr>
              <w:jc w:val="center"/>
              <w:rPr>
                <w:rFonts w:cs="Calibri"/>
                <w:b/>
              </w:rPr>
            </w:pPr>
          </w:p>
        </w:tc>
      </w:tr>
      <w:tr w:rsidR="00EC4DDC" w:rsidRPr="00AC79C5" w:rsidTr="00B77A63">
        <w:trPr>
          <w:trHeight w:val="1230"/>
        </w:trPr>
        <w:tc>
          <w:tcPr>
            <w:tcW w:w="722" w:type="dxa"/>
          </w:tcPr>
          <w:p w:rsidR="00EC4DDC" w:rsidRPr="00DB7D1C" w:rsidRDefault="00EC4DDC" w:rsidP="00B77A63">
            <w:pPr>
              <w:jc w:val="center"/>
              <w:rPr>
                <w:rFonts w:cs="Calibri"/>
              </w:rPr>
            </w:pPr>
          </w:p>
        </w:tc>
        <w:tc>
          <w:tcPr>
            <w:tcW w:w="1276" w:type="dxa"/>
          </w:tcPr>
          <w:p w:rsidR="00EC4DDC" w:rsidRPr="00DB7D1C" w:rsidRDefault="00EC4DDC" w:rsidP="00B77A63">
            <w:pPr>
              <w:jc w:val="center"/>
              <w:rPr>
                <w:rFonts w:cs="Calibri"/>
              </w:rPr>
            </w:pPr>
          </w:p>
        </w:tc>
        <w:tc>
          <w:tcPr>
            <w:tcW w:w="1559" w:type="dxa"/>
          </w:tcPr>
          <w:p w:rsidR="00EC4DDC" w:rsidRPr="00DB7D1C" w:rsidRDefault="00EC4DDC" w:rsidP="00B77A63">
            <w:pPr>
              <w:jc w:val="center"/>
              <w:rPr>
                <w:rFonts w:cs="Calibri"/>
              </w:rPr>
            </w:pPr>
          </w:p>
        </w:tc>
        <w:tc>
          <w:tcPr>
            <w:tcW w:w="1843" w:type="dxa"/>
          </w:tcPr>
          <w:p w:rsidR="00EC4DDC" w:rsidRPr="00DB7D1C" w:rsidRDefault="00EC4DDC" w:rsidP="00B77A63">
            <w:pPr>
              <w:jc w:val="center"/>
              <w:rPr>
                <w:rFonts w:cs="Calibri"/>
              </w:rPr>
            </w:pPr>
          </w:p>
        </w:tc>
        <w:tc>
          <w:tcPr>
            <w:tcW w:w="1701" w:type="dxa"/>
          </w:tcPr>
          <w:p w:rsidR="00EC4DDC" w:rsidRPr="00DB7D1C" w:rsidRDefault="00EC4DDC" w:rsidP="00B77A63">
            <w:pPr>
              <w:jc w:val="center"/>
              <w:rPr>
                <w:rFonts w:cs="Calibri"/>
              </w:rPr>
            </w:pPr>
          </w:p>
        </w:tc>
        <w:tc>
          <w:tcPr>
            <w:tcW w:w="1843" w:type="dxa"/>
          </w:tcPr>
          <w:p w:rsidR="00EC4DDC" w:rsidRPr="00DB7D1C" w:rsidRDefault="00EC4DDC" w:rsidP="00B77A63">
            <w:pPr>
              <w:jc w:val="center"/>
              <w:rPr>
                <w:rFonts w:cs="Calibri"/>
              </w:rPr>
            </w:pPr>
          </w:p>
        </w:tc>
        <w:tc>
          <w:tcPr>
            <w:tcW w:w="1130" w:type="dxa"/>
          </w:tcPr>
          <w:p w:rsidR="00EC4DDC" w:rsidRPr="00DB7D1C" w:rsidRDefault="00EC4DDC" w:rsidP="00B77A63">
            <w:pPr>
              <w:jc w:val="center"/>
              <w:rPr>
                <w:rFonts w:cs="Calibri"/>
              </w:rPr>
            </w:pPr>
          </w:p>
        </w:tc>
        <w:tc>
          <w:tcPr>
            <w:tcW w:w="1136" w:type="dxa"/>
          </w:tcPr>
          <w:p w:rsidR="00EC4DDC" w:rsidRPr="00DB7D1C" w:rsidRDefault="00EC4DDC" w:rsidP="00B77A63">
            <w:pPr>
              <w:jc w:val="center"/>
              <w:rPr>
                <w:rFonts w:cs="Calibri"/>
              </w:rPr>
            </w:pPr>
          </w:p>
        </w:tc>
        <w:tc>
          <w:tcPr>
            <w:tcW w:w="1415" w:type="dxa"/>
          </w:tcPr>
          <w:p w:rsidR="00EC4DDC" w:rsidRPr="00DB7D1C" w:rsidRDefault="00EC4DDC" w:rsidP="00B77A63">
            <w:pPr>
              <w:jc w:val="center"/>
              <w:rPr>
                <w:rFonts w:cs="Calibri"/>
              </w:rPr>
            </w:pPr>
          </w:p>
        </w:tc>
        <w:tc>
          <w:tcPr>
            <w:tcW w:w="710" w:type="dxa"/>
          </w:tcPr>
          <w:p w:rsidR="00EC4DDC" w:rsidRPr="00DB7D1C" w:rsidRDefault="00EC4DDC" w:rsidP="00B77A63">
            <w:pPr>
              <w:jc w:val="center"/>
              <w:rPr>
                <w:rFonts w:cs="Calibri"/>
              </w:rPr>
            </w:pPr>
          </w:p>
        </w:tc>
        <w:tc>
          <w:tcPr>
            <w:tcW w:w="1418" w:type="dxa"/>
          </w:tcPr>
          <w:p w:rsidR="00EC4DDC" w:rsidRPr="00DB7D1C" w:rsidRDefault="00EC4DDC" w:rsidP="00B77A63">
            <w:pPr>
              <w:jc w:val="center"/>
              <w:rPr>
                <w:rFonts w:cs="Calibri"/>
              </w:rPr>
            </w:pPr>
          </w:p>
        </w:tc>
      </w:tr>
      <w:tr w:rsidR="00EC4DDC" w:rsidRPr="00AC79C5" w:rsidTr="00B77A63">
        <w:trPr>
          <w:trHeight w:val="1269"/>
        </w:trPr>
        <w:tc>
          <w:tcPr>
            <w:tcW w:w="722" w:type="dxa"/>
          </w:tcPr>
          <w:p w:rsidR="00EC4DDC" w:rsidRPr="00DB7D1C" w:rsidRDefault="00EC4DDC" w:rsidP="00B77A63">
            <w:pPr>
              <w:jc w:val="center"/>
              <w:rPr>
                <w:rFonts w:cs="Calibri"/>
              </w:rPr>
            </w:pPr>
          </w:p>
        </w:tc>
        <w:tc>
          <w:tcPr>
            <w:tcW w:w="1276" w:type="dxa"/>
          </w:tcPr>
          <w:p w:rsidR="00EC4DDC" w:rsidRPr="00DB7D1C" w:rsidRDefault="00EC4DDC" w:rsidP="00B77A63">
            <w:pPr>
              <w:jc w:val="center"/>
              <w:rPr>
                <w:rFonts w:cs="Calibri"/>
              </w:rPr>
            </w:pPr>
          </w:p>
        </w:tc>
        <w:tc>
          <w:tcPr>
            <w:tcW w:w="1559" w:type="dxa"/>
          </w:tcPr>
          <w:p w:rsidR="00EC4DDC" w:rsidRPr="00DB7D1C" w:rsidRDefault="00EC4DDC" w:rsidP="00B77A63">
            <w:pPr>
              <w:jc w:val="center"/>
              <w:rPr>
                <w:rFonts w:cs="Calibri"/>
              </w:rPr>
            </w:pPr>
          </w:p>
        </w:tc>
        <w:tc>
          <w:tcPr>
            <w:tcW w:w="1843" w:type="dxa"/>
          </w:tcPr>
          <w:p w:rsidR="00EC4DDC" w:rsidRPr="00DB7D1C" w:rsidRDefault="00EC4DDC" w:rsidP="00B77A63">
            <w:pPr>
              <w:jc w:val="center"/>
              <w:rPr>
                <w:rFonts w:cs="Calibri"/>
              </w:rPr>
            </w:pPr>
          </w:p>
        </w:tc>
        <w:tc>
          <w:tcPr>
            <w:tcW w:w="1701" w:type="dxa"/>
          </w:tcPr>
          <w:p w:rsidR="00EC4DDC" w:rsidRPr="00DB7D1C" w:rsidRDefault="00EC4DDC" w:rsidP="00B77A63">
            <w:pPr>
              <w:jc w:val="center"/>
              <w:rPr>
                <w:rFonts w:cs="Calibri"/>
              </w:rPr>
            </w:pPr>
          </w:p>
        </w:tc>
        <w:tc>
          <w:tcPr>
            <w:tcW w:w="1843" w:type="dxa"/>
          </w:tcPr>
          <w:p w:rsidR="00EC4DDC" w:rsidRPr="00DB7D1C" w:rsidRDefault="00EC4DDC" w:rsidP="00B77A63">
            <w:pPr>
              <w:jc w:val="center"/>
              <w:rPr>
                <w:rFonts w:cs="Calibri"/>
              </w:rPr>
            </w:pPr>
          </w:p>
        </w:tc>
        <w:tc>
          <w:tcPr>
            <w:tcW w:w="1130" w:type="dxa"/>
          </w:tcPr>
          <w:p w:rsidR="00EC4DDC" w:rsidRPr="00DB7D1C" w:rsidRDefault="00EC4DDC" w:rsidP="00B77A63">
            <w:pPr>
              <w:jc w:val="center"/>
              <w:rPr>
                <w:rFonts w:cs="Calibri"/>
              </w:rPr>
            </w:pPr>
          </w:p>
        </w:tc>
        <w:tc>
          <w:tcPr>
            <w:tcW w:w="1136" w:type="dxa"/>
          </w:tcPr>
          <w:p w:rsidR="00EC4DDC" w:rsidRPr="00DB7D1C" w:rsidRDefault="00EC4DDC" w:rsidP="00B77A63">
            <w:pPr>
              <w:jc w:val="center"/>
              <w:rPr>
                <w:rFonts w:cs="Calibri"/>
              </w:rPr>
            </w:pPr>
          </w:p>
        </w:tc>
        <w:tc>
          <w:tcPr>
            <w:tcW w:w="1415" w:type="dxa"/>
          </w:tcPr>
          <w:p w:rsidR="00EC4DDC" w:rsidRPr="00DB7D1C" w:rsidRDefault="00EC4DDC" w:rsidP="00B77A63">
            <w:pPr>
              <w:jc w:val="center"/>
              <w:rPr>
                <w:rFonts w:cs="Calibri"/>
              </w:rPr>
            </w:pPr>
          </w:p>
        </w:tc>
        <w:tc>
          <w:tcPr>
            <w:tcW w:w="710" w:type="dxa"/>
          </w:tcPr>
          <w:p w:rsidR="00EC4DDC" w:rsidRPr="00DB7D1C" w:rsidRDefault="00EC4DDC" w:rsidP="00B77A63">
            <w:pPr>
              <w:jc w:val="center"/>
              <w:rPr>
                <w:rFonts w:cs="Calibri"/>
              </w:rPr>
            </w:pPr>
          </w:p>
        </w:tc>
        <w:tc>
          <w:tcPr>
            <w:tcW w:w="1418" w:type="dxa"/>
          </w:tcPr>
          <w:p w:rsidR="00EC4DDC" w:rsidRPr="00DB7D1C" w:rsidRDefault="00EC4DDC" w:rsidP="00B77A63">
            <w:pPr>
              <w:jc w:val="center"/>
              <w:rPr>
                <w:rFonts w:cs="Calibri"/>
              </w:rPr>
            </w:pPr>
          </w:p>
        </w:tc>
      </w:tr>
    </w:tbl>
    <w:p w:rsidR="00EC4DDC" w:rsidRPr="00DB7D1C" w:rsidRDefault="00EC4DDC" w:rsidP="00EC4DDC">
      <w:pPr>
        <w:rPr>
          <w:rFonts w:cs="Calibri"/>
        </w:rPr>
      </w:pPr>
    </w:p>
    <w:p w:rsidR="00EC4DDC" w:rsidRPr="00DB7D1C" w:rsidRDefault="00EC4DDC" w:rsidP="00EC4DDC">
      <w:pPr>
        <w:rPr>
          <w:rFonts w:cs="Calibri"/>
        </w:rPr>
        <w:sectPr w:rsidR="00EC4DDC" w:rsidRPr="00DB7D1C" w:rsidSect="00D07299">
          <w:pgSz w:w="16838" w:h="11906" w:orient="landscape"/>
          <w:pgMar w:top="1418" w:right="1418" w:bottom="1418" w:left="1418" w:header="709" w:footer="709" w:gutter="0"/>
          <w:cols w:space="708"/>
          <w:docGrid w:linePitch="360"/>
        </w:sectPr>
      </w:pPr>
    </w:p>
    <w:p w:rsidR="00EC4DDC" w:rsidRPr="00DB7D1C" w:rsidRDefault="00EC4DDC" w:rsidP="00EC4DDC">
      <w:pPr>
        <w:jc w:val="both"/>
        <w:rPr>
          <w:rFonts w:cs="Calibri"/>
        </w:rPr>
      </w:pPr>
      <w:r w:rsidRPr="00DB7D1C">
        <w:rPr>
          <w:rFonts w:cs="Calibri"/>
        </w:rPr>
        <w:lastRenderedPageBreak/>
        <w:t>Nyilatkozom, hogy a kedvezményezett aláírásra jogosult képviselője vagyok, és a fent megadott adatok helyesek.</w:t>
      </w:r>
    </w:p>
    <w:p w:rsidR="00EC4DDC" w:rsidRPr="00DB7D1C" w:rsidRDefault="00EC4DDC" w:rsidP="00EC4DDC">
      <w:pPr>
        <w:jc w:val="both"/>
        <w:rPr>
          <w:rFonts w:cs="Calibri"/>
        </w:rPr>
      </w:pPr>
    </w:p>
    <w:p w:rsidR="00EC4DDC" w:rsidRPr="00DB7D1C" w:rsidRDefault="00EC4DDC" w:rsidP="00EC4DDC">
      <w:pPr>
        <w:jc w:val="both"/>
        <w:rPr>
          <w:rFonts w:cs="Calibri"/>
        </w:rPr>
      </w:pPr>
      <w:r w:rsidRPr="00DB7D1C">
        <w:rPr>
          <w:rFonts w:cs="Calibri"/>
        </w:rPr>
        <w:t>Hozzájárulok ahhoz, hogy a fenti adatokat a tárgyban illetékes szerveknek az adatkezelő átadja.</w:t>
      </w:r>
    </w:p>
    <w:p w:rsidR="00EC4DDC" w:rsidRDefault="00EC4DDC" w:rsidP="00EC4DDC">
      <w:pPr>
        <w:jc w:val="both"/>
        <w:rPr>
          <w:rFonts w:cs="Calibri"/>
        </w:rPr>
      </w:pPr>
    </w:p>
    <w:p w:rsidR="00EC4DDC" w:rsidRDefault="00EC4DDC" w:rsidP="00EC4DDC">
      <w:pPr>
        <w:jc w:val="both"/>
        <w:rPr>
          <w:rFonts w:cs="Calibri"/>
        </w:rPr>
      </w:pPr>
      <w:r>
        <w:rPr>
          <w:rFonts w:cs="Calibri"/>
        </w:rPr>
        <w:t>Tudomásul veszem, hogy amennyiben a nyilatkozat kelte és a támogatás odaítélése</w:t>
      </w:r>
      <w:r>
        <w:rPr>
          <w:rStyle w:val="Lbjegyzet-hivatkozs"/>
          <w:rFonts w:cs="Calibri"/>
        </w:rPr>
        <w:footnoteReference w:id="10"/>
      </w:r>
      <w:r>
        <w:rPr>
          <w:rFonts w:cs="Calibri"/>
        </w:rPr>
        <w:t xml:space="preserve"> közötti időszakban egyéb</w:t>
      </w:r>
      <w:r w:rsidRPr="00B330B2">
        <w:rPr>
          <w:rFonts w:cs="Calibri"/>
        </w:rPr>
        <w:t xml:space="preserve"> csekély összegű</w:t>
      </w:r>
      <w:r>
        <w:rPr>
          <w:rFonts w:cs="Calibri"/>
        </w:rPr>
        <w:t xml:space="preserve"> vagy a támogatáshalmozás szempontjából figyelembe veendő</w:t>
      </w:r>
      <w:r w:rsidRPr="00B330B2">
        <w:rPr>
          <w:rFonts w:cs="Calibri"/>
        </w:rPr>
        <w:t xml:space="preserve"> </w:t>
      </w:r>
      <w:r>
        <w:rPr>
          <w:rFonts w:cs="Calibri"/>
        </w:rPr>
        <w:t xml:space="preserve">más </w:t>
      </w:r>
      <w:r w:rsidRPr="00B330B2">
        <w:rPr>
          <w:rFonts w:cs="Calibri"/>
        </w:rPr>
        <w:t>támogatás</w:t>
      </w:r>
      <w:r>
        <w:rPr>
          <w:rFonts w:cs="Calibri"/>
        </w:rPr>
        <w:t>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EC4DDC" w:rsidRPr="00DB7D1C" w:rsidRDefault="00EC4DDC" w:rsidP="00EC4DDC">
      <w:pPr>
        <w:jc w:val="both"/>
        <w:rPr>
          <w:rFonts w:cs="Calibri"/>
        </w:rPr>
      </w:pPr>
    </w:p>
    <w:p w:rsidR="00EC4DDC" w:rsidRPr="00DB7D1C" w:rsidRDefault="00EC4DDC" w:rsidP="00EC4DDC">
      <w:pPr>
        <w:rPr>
          <w:rFonts w:cs="Calibri"/>
        </w:rPr>
      </w:pPr>
      <w:r w:rsidRPr="00DB7D1C">
        <w:rPr>
          <w:rFonts w:cs="Calibri"/>
        </w:rPr>
        <w:t xml:space="preserve">Kelt:  </w:t>
      </w:r>
    </w:p>
    <w:p w:rsidR="00EC4DDC" w:rsidRPr="00DB7D1C" w:rsidRDefault="00EC4DDC" w:rsidP="00EC4DDC">
      <w:pPr>
        <w:rPr>
          <w:rFonts w:cs="Calibri"/>
        </w:rPr>
      </w:pPr>
    </w:p>
    <w:p w:rsidR="00EC4DDC" w:rsidRPr="00DB7D1C" w:rsidRDefault="00EC4DDC" w:rsidP="00EC4DDC">
      <w:pPr>
        <w:rPr>
          <w:rFonts w:cs="Calibri"/>
        </w:rPr>
      </w:pPr>
    </w:p>
    <w:p w:rsidR="00EC4DDC" w:rsidRPr="00DB7D1C" w:rsidRDefault="00EC4DDC" w:rsidP="00EC4DDC">
      <w:pPr>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r>
    </w:p>
    <w:p w:rsidR="00EC4DDC" w:rsidRPr="00DB7D1C" w:rsidRDefault="00EC4DDC" w:rsidP="00EC4DDC">
      <w:pPr>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t xml:space="preserve">       Kedvezményezett</w:t>
      </w:r>
    </w:p>
    <w:p w:rsidR="00EC4DDC" w:rsidRPr="00DB7D1C" w:rsidRDefault="00EC4DDC" w:rsidP="00EC4DDC">
      <w:pPr>
        <w:ind w:left="4248"/>
        <w:rPr>
          <w:rFonts w:cs="Calibri"/>
        </w:rPr>
      </w:pPr>
      <w:r w:rsidRPr="00DB7D1C">
        <w:rPr>
          <w:rFonts w:cs="Calibri"/>
        </w:rPr>
        <w:t xml:space="preserve">        (aláírás, pecsét)</w:t>
      </w:r>
    </w:p>
    <w:p w:rsidR="00EC4DDC" w:rsidRPr="00DB7D1C" w:rsidRDefault="00EC4DDC" w:rsidP="00EC4DDC">
      <w:pPr>
        <w:rPr>
          <w:rFonts w:cs="Calibri"/>
        </w:rPr>
      </w:pPr>
    </w:p>
    <w:p w:rsidR="00EC4DDC" w:rsidRPr="00DB7D1C" w:rsidRDefault="00EC4DDC" w:rsidP="00EC4DDC">
      <w:pPr>
        <w:rPr>
          <w:rFonts w:ascii="Book Antiqua" w:hAnsi="Book Antiqua"/>
          <w:b/>
          <w:color w:val="000000"/>
          <w:sz w:val="28"/>
          <w:szCs w:val="28"/>
        </w:rPr>
      </w:pPr>
      <w:r w:rsidRPr="00DB7D1C">
        <w:rPr>
          <w:rFonts w:ascii="Book Antiqua" w:hAnsi="Book Antiqua"/>
          <w:b/>
          <w:color w:val="000000"/>
          <w:sz w:val="28"/>
          <w:szCs w:val="28"/>
        </w:rPr>
        <w:br w:type="page"/>
      </w:r>
    </w:p>
    <w:p w:rsidR="00EC4DDC" w:rsidRPr="00DB7D1C" w:rsidRDefault="00EC4DDC" w:rsidP="00EC4DDC">
      <w:pPr>
        <w:jc w:val="center"/>
        <w:rPr>
          <w:rFonts w:ascii="Book Antiqua" w:hAnsi="Book Antiqua"/>
          <w:b/>
          <w:color w:val="000000"/>
          <w:sz w:val="28"/>
          <w:szCs w:val="28"/>
        </w:rPr>
      </w:pPr>
      <w:r w:rsidRPr="00DB7D1C">
        <w:rPr>
          <w:rFonts w:ascii="Book Antiqua" w:hAnsi="Book Antiqua"/>
          <w:b/>
          <w:color w:val="000000"/>
          <w:sz w:val="28"/>
          <w:szCs w:val="28"/>
        </w:rPr>
        <w:lastRenderedPageBreak/>
        <w:t>Útmutató</w:t>
      </w:r>
    </w:p>
    <w:p w:rsidR="00EC4DDC" w:rsidRPr="00DB7D1C" w:rsidRDefault="00EC4DDC" w:rsidP="00EC4DDC">
      <w:pPr>
        <w:jc w:val="center"/>
        <w:rPr>
          <w:rFonts w:ascii="Book Antiqua" w:hAnsi="Book Antiqua"/>
          <w:b/>
          <w:color w:val="000000"/>
          <w:sz w:val="28"/>
          <w:szCs w:val="28"/>
        </w:rPr>
      </w:pPr>
    </w:p>
    <w:p w:rsidR="00EC4DDC" w:rsidRPr="00DB7D1C" w:rsidRDefault="00EC4DDC" w:rsidP="00EC4DDC">
      <w:pPr>
        <w:shd w:val="clear" w:color="auto" w:fill="FFFFFF"/>
        <w:spacing w:after="300" w:line="300" w:lineRule="atLeast"/>
        <w:rPr>
          <w:rFonts w:ascii="Book Antiqua" w:hAnsi="Book Antiqua" w:cs="Calibri"/>
          <w:i/>
          <w:color w:val="000000"/>
        </w:rPr>
      </w:pPr>
      <w:r w:rsidRPr="00DB7D1C">
        <w:rPr>
          <w:rFonts w:ascii="Book Antiqua" w:hAnsi="Book Antiqua" w:cs="Arial"/>
          <w:color w:val="000000"/>
          <w:lang w:eastAsia="hu-HU"/>
        </w:rPr>
        <w:t>Az 1407/2013/EU bizottsági rendelet</w:t>
      </w:r>
      <w:r w:rsidRPr="00DB7D1C">
        <w:rPr>
          <w:rStyle w:val="Lbjegyzet-hivatkozs"/>
          <w:rFonts w:ascii="Book Antiqua" w:hAnsi="Book Antiqua" w:cs="Arial"/>
          <w:color w:val="000000"/>
          <w:lang w:eastAsia="hu-HU"/>
        </w:rPr>
        <w:footnoteReference w:id="11"/>
      </w:r>
      <w:r w:rsidRPr="00DB7D1C">
        <w:rPr>
          <w:rFonts w:ascii="Book Antiqua" w:hAnsi="Book Antiqua" w:cs="Arial"/>
          <w:color w:val="000000"/>
          <w:lang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DB7D1C">
        <w:rPr>
          <w:rFonts w:ascii="Book Antiqua" w:hAnsi="Book Antiqua" w:cs="Arial"/>
          <w:b/>
          <w:color w:val="000000"/>
          <w:lang w:eastAsia="hu-HU"/>
        </w:rPr>
        <w:t>200.000 eurónak</w:t>
      </w:r>
      <w:r w:rsidRPr="00DB7D1C">
        <w:rPr>
          <w:rFonts w:ascii="Book Antiqua" w:hAnsi="Book Antiqua" w:cs="Arial"/>
          <w:color w:val="000000"/>
          <w:lang w:eastAsia="hu-HU"/>
        </w:rPr>
        <w:t xml:space="preserve">, közúti kereskedelmi árufuvarozást ellenszolgáltatás fejében végző vállalkozások esetében a </w:t>
      </w:r>
      <w:r w:rsidRPr="00DB7D1C">
        <w:rPr>
          <w:rFonts w:ascii="Book Antiqua" w:hAnsi="Book Antiqua" w:cs="Arial"/>
          <w:b/>
          <w:color w:val="000000"/>
          <w:lang w:eastAsia="hu-HU"/>
        </w:rPr>
        <w:t>100.000 eurónak</w:t>
      </w:r>
      <w:r w:rsidRPr="00DB7D1C">
        <w:rPr>
          <w:rFonts w:ascii="Book Antiqua" w:hAnsi="Book Antiqua" w:cs="Arial"/>
          <w:color w:val="000000"/>
          <w:lang w:eastAsia="hu-HU"/>
        </w:rPr>
        <w:t xml:space="preserve"> megfelelő forintösszeget</w:t>
      </w:r>
      <w:r w:rsidRPr="00DB7D1C">
        <w:rPr>
          <w:rStyle w:val="Lbjegyzet-hivatkozs"/>
          <w:rFonts w:ascii="Book Antiqua" w:hAnsi="Book Antiqua" w:cs="Arial"/>
          <w:color w:val="000000"/>
          <w:lang w:eastAsia="hu-HU"/>
        </w:rPr>
        <w:footnoteReference w:id="12"/>
      </w:r>
      <w:r w:rsidRPr="00DB7D1C">
        <w:rPr>
          <w:rFonts w:ascii="Book Antiqua" w:hAnsi="Book Antiqua" w:cs="Arial"/>
          <w:color w:val="000000"/>
          <w:lang w:eastAsia="hu-HU"/>
        </w:rPr>
        <w:t>, figyelemmel az egyesülésre valamint a szétválásra vonatkozó szabályokra</w:t>
      </w:r>
      <w:r w:rsidRPr="00DB7D1C">
        <w:rPr>
          <w:rStyle w:val="Lbjegyzet-hivatkozs"/>
          <w:rFonts w:ascii="Book Antiqua" w:hAnsi="Book Antiqua" w:cs="Arial"/>
          <w:color w:val="000000"/>
          <w:lang w:eastAsia="hu-HU"/>
        </w:rPr>
        <w:footnoteReference w:id="13"/>
      </w:r>
      <w:r w:rsidRPr="00DB7D1C">
        <w:rPr>
          <w:rFonts w:ascii="Book Antiqua" w:hAnsi="Book Antiqua" w:cs="Arial"/>
          <w:color w:val="000000"/>
          <w:lang w:eastAsia="hu-HU"/>
        </w:rPr>
        <w:t xml:space="preserve"> is.</w:t>
      </w:r>
      <w:r w:rsidRPr="00DB7D1C">
        <w:rPr>
          <w:rFonts w:ascii="Book Antiqua" w:hAnsi="Book Antiqua" w:cs="Calibri"/>
          <w:i/>
          <w:color w:val="000000"/>
        </w:rPr>
        <w:t xml:space="preserve"> </w:t>
      </w:r>
    </w:p>
    <w:p w:rsidR="00EC4DDC" w:rsidRPr="00DB7D1C" w:rsidRDefault="00EC4DDC" w:rsidP="00EC4DDC">
      <w:pPr>
        <w:numPr>
          <w:ilvl w:val="0"/>
          <w:numId w:val="1"/>
        </w:numPr>
        <w:suppressAutoHyphens w:val="0"/>
        <w:spacing w:after="200" w:line="276" w:lineRule="auto"/>
        <w:contextualSpacing/>
        <w:jc w:val="both"/>
        <w:rPr>
          <w:rFonts w:ascii="Book Antiqua" w:hAnsi="Book Antiqua" w:cs="Calibri"/>
          <w:i/>
        </w:rPr>
      </w:pPr>
      <w:r w:rsidRPr="00DB7D1C">
        <w:rPr>
          <w:rFonts w:ascii="Book Antiqua" w:hAnsi="Book Antiqua" w:cs="Calibri"/>
          <w:i/>
        </w:rPr>
        <w:t>Mi a bruttó támogatástartalom?</w:t>
      </w:r>
    </w:p>
    <w:p w:rsidR="00EC4DDC" w:rsidRPr="00DB7D1C" w:rsidRDefault="00EC4DDC" w:rsidP="00EC4DDC">
      <w:pPr>
        <w:numPr>
          <w:ilvl w:val="1"/>
          <w:numId w:val="1"/>
        </w:numPr>
        <w:suppressAutoHyphens w:val="0"/>
        <w:spacing w:after="200" w:line="276" w:lineRule="auto"/>
        <w:contextualSpacing/>
        <w:jc w:val="both"/>
        <w:rPr>
          <w:rFonts w:ascii="Book Antiqua" w:hAnsi="Book Antiqua" w:cs="Calibri"/>
        </w:rPr>
      </w:pPr>
      <w:r w:rsidRPr="00DB7D1C">
        <w:rPr>
          <w:rFonts w:ascii="Book Antiqua" w:hAnsi="Book Antiqua" w:cs="Calibri"/>
        </w:rPr>
        <w:t>A több részletben, éven átnyúlóan fizetendő támogatást az odaítélése időpontjában érvényes értékre kell diszkontálni az odaítélés idején érvényes referencia ráta alkalmazásával.</w:t>
      </w:r>
    </w:p>
    <w:p w:rsidR="00EC4DDC" w:rsidRPr="00DB7D1C" w:rsidRDefault="00EC4DDC" w:rsidP="00EC4DDC">
      <w:pPr>
        <w:numPr>
          <w:ilvl w:val="0"/>
          <w:numId w:val="1"/>
        </w:numPr>
        <w:suppressAutoHyphens w:val="0"/>
        <w:spacing w:after="200" w:line="276" w:lineRule="auto"/>
        <w:contextualSpacing/>
        <w:jc w:val="both"/>
        <w:rPr>
          <w:rFonts w:ascii="Book Antiqua" w:hAnsi="Book Antiqua" w:cs="Calibri"/>
          <w:i/>
        </w:rPr>
      </w:pPr>
      <w:r w:rsidRPr="00DB7D1C">
        <w:rPr>
          <w:rFonts w:ascii="Book Antiqua" w:hAnsi="Book Antiqua" w:cs="Calibri"/>
          <w:i/>
        </w:rPr>
        <w:t>Milyen esetekben tekintendő a támogatást igénylő egy másik vállalkozással egy és ugyanazon vállalkozásnak?</w:t>
      </w:r>
    </w:p>
    <w:p w:rsidR="00EC4DDC" w:rsidRPr="00DB7D1C" w:rsidRDefault="00EC4DDC" w:rsidP="00EC4DDC">
      <w:pPr>
        <w:numPr>
          <w:ilvl w:val="1"/>
          <w:numId w:val="1"/>
        </w:numPr>
        <w:suppressAutoHyphens w:val="0"/>
        <w:spacing w:after="200" w:line="276" w:lineRule="auto"/>
        <w:contextualSpacing/>
        <w:jc w:val="both"/>
        <w:rPr>
          <w:rFonts w:ascii="Book Antiqua" w:hAnsi="Book Antiqua" w:cs="Calibri"/>
        </w:rPr>
      </w:pPr>
      <w:r w:rsidRPr="00DB7D1C">
        <w:rPr>
          <w:rFonts w:ascii="Book Antiqua" w:hAnsi="Book Antiqua" w:cs="Calibri"/>
        </w:rPr>
        <w:t xml:space="preserve">Egyik a másikban a részvényesek vagy tagok </w:t>
      </w:r>
      <w:r w:rsidRPr="00DB7D1C">
        <w:rPr>
          <w:rFonts w:ascii="Book Antiqua" w:hAnsi="Book Antiqua" w:cs="Calibri"/>
          <w:b/>
        </w:rPr>
        <w:t>szavazati jogának</w:t>
      </w:r>
      <w:r w:rsidRPr="00DB7D1C">
        <w:rPr>
          <w:rFonts w:ascii="Book Antiqua" w:hAnsi="Book Antiqua" w:cs="Calibri"/>
        </w:rPr>
        <w:t xml:space="preserve"> többségével rendelkezik, vagy</w:t>
      </w:r>
    </w:p>
    <w:p w:rsidR="00EC4DDC" w:rsidRPr="00DB7D1C" w:rsidRDefault="00EC4DDC" w:rsidP="00EC4DDC">
      <w:pPr>
        <w:numPr>
          <w:ilvl w:val="1"/>
          <w:numId w:val="1"/>
        </w:numPr>
        <w:suppressAutoHyphens w:val="0"/>
        <w:spacing w:after="200" w:line="276" w:lineRule="auto"/>
        <w:contextualSpacing/>
        <w:jc w:val="both"/>
        <w:rPr>
          <w:rFonts w:ascii="Book Antiqua" w:hAnsi="Book Antiqua" w:cs="Calibri"/>
        </w:rPr>
      </w:pPr>
      <w:r w:rsidRPr="00DB7D1C">
        <w:rPr>
          <w:rFonts w:ascii="Book Antiqua" w:hAnsi="Book Antiqua" w:cs="Calibri"/>
        </w:rPr>
        <w:t xml:space="preserve">Egyik a másik igazgatási, irányítási vagy felügyeleti </w:t>
      </w:r>
      <w:r w:rsidRPr="00DB7D1C">
        <w:rPr>
          <w:rFonts w:ascii="Book Antiqua" w:hAnsi="Book Antiqua" w:cs="Calibri"/>
          <w:b/>
        </w:rPr>
        <w:t>testülete tagjainak</w:t>
      </w:r>
      <w:r w:rsidRPr="00DB7D1C">
        <w:rPr>
          <w:rFonts w:ascii="Book Antiqua" w:hAnsi="Book Antiqua" w:cs="Calibri"/>
        </w:rPr>
        <w:t xml:space="preserve"> többségét jogosult kinevezni vagy elmozdítani, vagy</w:t>
      </w:r>
    </w:p>
    <w:p w:rsidR="00EC4DDC" w:rsidRPr="00DB7D1C" w:rsidRDefault="00EC4DDC" w:rsidP="00EC4DDC">
      <w:pPr>
        <w:numPr>
          <w:ilvl w:val="1"/>
          <w:numId w:val="1"/>
        </w:numPr>
        <w:suppressAutoHyphens w:val="0"/>
        <w:spacing w:after="200" w:line="276" w:lineRule="auto"/>
        <w:contextualSpacing/>
        <w:jc w:val="both"/>
        <w:rPr>
          <w:rFonts w:ascii="Book Antiqua" w:hAnsi="Book Antiqua" w:cs="Calibri"/>
        </w:rPr>
      </w:pPr>
      <w:r w:rsidRPr="00DB7D1C">
        <w:rPr>
          <w:rFonts w:ascii="Book Antiqua" w:hAnsi="Book Antiqua" w:cs="Calibri"/>
        </w:rPr>
        <w:t xml:space="preserve">Egyik a másik felett </w:t>
      </w:r>
      <w:r w:rsidRPr="00DB7D1C">
        <w:rPr>
          <w:rFonts w:ascii="Book Antiqua" w:hAnsi="Book Antiqua" w:cs="Calibri"/>
          <w:b/>
        </w:rPr>
        <w:t>szerződés</w:t>
      </w:r>
      <w:r w:rsidRPr="00DB7D1C">
        <w:rPr>
          <w:rFonts w:ascii="Book Antiqua" w:hAnsi="Book Antiqua" w:cs="Calibri"/>
        </w:rPr>
        <w:t>, vagy alapító okiratban vagy társasági szerződés alapján meghatározó befolyást gyakorolhat, vagy</w:t>
      </w:r>
    </w:p>
    <w:p w:rsidR="00EC4DDC" w:rsidRPr="00DB7D1C" w:rsidRDefault="00EC4DDC" w:rsidP="00EC4DDC">
      <w:pPr>
        <w:numPr>
          <w:ilvl w:val="1"/>
          <w:numId w:val="1"/>
        </w:numPr>
        <w:suppressAutoHyphens w:val="0"/>
        <w:spacing w:after="200" w:line="276" w:lineRule="auto"/>
        <w:contextualSpacing/>
        <w:jc w:val="both"/>
        <w:rPr>
          <w:rFonts w:ascii="Book Antiqua" w:hAnsi="Book Antiqua" w:cs="Calibri"/>
        </w:rPr>
      </w:pPr>
      <w:r w:rsidRPr="00DB7D1C">
        <w:rPr>
          <w:rFonts w:ascii="Book Antiqua" w:hAnsi="Book Antiqua" w:cs="Calibri"/>
        </w:rPr>
        <w:t xml:space="preserve">Egyik a másik részvényese vagy tagja, a többi részvényessel vagy taggal kötött megállapodás alapján </w:t>
      </w:r>
      <w:r w:rsidRPr="00DB7D1C">
        <w:rPr>
          <w:rFonts w:ascii="Book Antiqua" w:hAnsi="Book Antiqua" w:cs="Calibri"/>
          <w:b/>
        </w:rPr>
        <w:t>egyedül birtokolja</w:t>
      </w:r>
      <w:r w:rsidRPr="00DB7D1C">
        <w:rPr>
          <w:rFonts w:ascii="Book Antiqua" w:hAnsi="Book Antiqua" w:cs="Calibri"/>
        </w:rPr>
        <w:t xml:space="preserve"> a szavazati jogok többségét</w:t>
      </w:r>
    </w:p>
    <w:p w:rsidR="00EC4DDC" w:rsidRPr="00DB7D1C" w:rsidRDefault="00EC4DDC" w:rsidP="00EC4DDC">
      <w:pPr>
        <w:numPr>
          <w:ilvl w:val="1"/>
          <w:numId w:val="1"/>
        </w:numPr>
        <w:suppressAutoHyphens w:val="0"/>
        <w:spacing w:after="200" w:line="276" w:lineRule="auto"/>
        <w:contextualSpacing/>
        <w:jc w:val="both"/>
        <w:rPr>
          <w:rFonts w:ascii="Book Antiqua" w:hAnsi="Book Antiqua" w:cs="Calibri"/>
        </w:rPr>
      </w:pPr>
      <w:r w:rsidRPr="00DB7D1C">
        <w:rPr>
          <w:rFonts w:ascii="Book Antiqua" w:hAnsi="Book Antiqua" w:cs="Calibri"/>
        </w:rPr>
        <w:t xml:space="preserve">Amennyiben a támogatást igénylő a fenti kapcsolatok bármelyikével egy vagy több másik vállalkozáson </w:t>
      </w:r>
      <w:r w:rsidRPr="00DB7D1C">
        <w:rPr>
          <w:rFonts w:ascii="Book Antiqua" w:hAnsi="Book Antiqua" w:cs="Calibri"/>
          <w:b/>
        </w:rPr>
        <w:t>keresztül</w:t>
      </w:r>
      <w:r w:rsidRPr="00DB7D1C">
        <w:rPr>
          <w:rFonts w:ascii="Book Antiqua" w:hAnsi="Book Antiqua" w:cs="Calibri"/>
        </w:rPr>
        <w:t xml:space="preserve"> rendelkezik, úgy azok vonatkozásában is egy és ugyanazon vállalkozásnak kell tekinteni.</w:t>
      </w:r>
    </w:p>
    <w:p w:rsidR="00EC4DDC" w:rsidRPr="00DB7D1C" w:rsidRDefault="00EC4DDC" w:rsidP="00EC4DDC">
      <w:pPr>
        <w:numPr>
          <w:ilvl w:val="0"/>
          <w:numId w:val="1"/>
        </w:numPr>
        <w:suppressAutoHyphens w:val="0"/>
        <w:spacing w:after="200" w:line="276" w:lineRule="auto"/>
        <w:contextualSpacing/>
        <w:jc w:val="both"/>
        <w:rPr>
          <w:rFonts w:ascii="Book Antiqua" w:hAnsi="Book Antiqua" w:cs="Calibri"/>
          <w:i/>
        </w:rPr>
      </w:pPr>
      <w:r w:rsidRPr="00DB7D1C">
        <w:rPr>
          <w:rFonts w:ascii="Book Antiqua" w:hAnsi="Book Antiqua" w:cs="Calibri"/>
          <w:i/>
        </w:rPr>
        <w:t>Milyen esetben kell alkalmazni a támogatást igénylőre az egyesülés, illetve a szétválás szabályait?</w:t>
      </w:r>
    </w:p>
    <w:p w:rsidR="00EC4DDC" w:rsidRPr="00DB7D1C" w:rsidRDefault="00EC4DDC" w:rsidP="00EC4DDC">
      <w:pPr>
        <w:numPr>
          <w:ilvl w:val="1"/>
          <w:numId w:val="1"/>
        </w:numPr>
        <w:shd w:val="clear" w:color="auto" w:fill="FFFFFF"/>
        <w:suppressAutoHyphens w:val="0"/>
        <w:spacing w:after="300" w:line="300" w:lineRule="atLeast"/>
        <w:jc w:val="both"/>
        <w:rPr>
          <w:rFonts w:ascii="Book Antiqua" w:hAnsi="Book Antiqua" w:cs="Arial"/>
          <w:color w:val="000000"/>
          <w:lang w:eastAsia="hu-HU"/>
        </w:rPr>
      </w:pPr>
      <w:r w:rsidRPr="00DB7D1C">
        <w:rPr>
          <w:rFonts w:ascii="Book Antiqua" w:hAnsi="Book Antiqua" w:cs="Arial"/>
          <w:color w:val="000000"/>
          <w:lang w:eastAsia="hu-HU"/>
        </w:rPr>
        <w:t>Abban az esetben, ha az egyesülésre vagy szétválásra a folyó pénzügyi évben, valamint az azt megelőző két pénzügyi év során került sor.</w:t>
      </w:r>
    </w:p>
    <w:p w:rsidR="00EC4DDC" w:rsidRPr="00DB7D1C" w:rsidRDefault="00EC4DDC" w:rsidP="00EC4DDC">
      <w:pPr>
        <w:numPr>
          <w:ilvl w:val="1"/>
          <w:numId w:val="1"/>
        </w:numPr>
        <w:shd w:val="clear" w:color="auto" w:fill="FFFFFF"/>
        <w:suppressAutoHyphens w:val="0"/>
        <w:spacing w:after="300" w:line="300" w:lineRule="atLeast"/>
        <w:jc w:val="both"/>
        <w:rPr>
          <w:rFonts w:ascii="Book Antiqua" w:hAnsi="Book Antiqua" w:cs="Arial"/>
          <w:color w:val="000000"/>
          <w:lang w:eastAsia="hu-HU"/>
        </w:rPr>
      </w:pPr>
      <w:r w:rsidRPr="00DB7D1C">
        <w:rPr>
          <w:rFonts w:ascii="Book Antiqua" w:hAnsi="Book Antiqua" w:cs="Arial"/>
          <w:color w:val="000000"/>
          <w:lang w:eastAsia="hu-HU"/>
        </w:rPr>
        <w:t xml:space="preserve"> Az </w:t>
      </w:r>
      <w:r w:rsidRPr="00DB7D1C">
        <w:rPr>
          <w:rFonts w:ascii="Book Antiqua" w:hAnsi="Book Antiqua" w:cs="Arial"/>
          <w:b/>
          <w:color w:val="000000"/>
          <w:lang w:eastAsia="hu-HU"/>
        </w:rPr>
        <w:t>egyesülés</w:t>
      </w:r>
      <w:r w:rsidRPr="00DB7D1C">
        <w:rPr>
          <w:rFonts w:ascii="Book Antiqua" w:hAnsi="Book Antiqua" w:cs="Arial"/>
          <w:color w:val="000000"/>
          <w:lang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EC4DDC" w:rsidRPr="00DB7D1C" w:rsidRDefault="00EC4DDC" w:rsidP="00EC4DDC">
      <w:pPr>
        <w:numPr>
          <w:ilvl w:val="1"/>
          <w:numId w:val="1"/>
        </w:numPr>
        <w:shd w:val="clear" w:color="auto" w:fill="FFFFFF"/>
        <w:suppressAutoHyphens w:val="0"/>
        <w:spacing w:after="300" w:line="300" w:lineRule="atLeast"/>
        <w:jc w:val="both"/>
        <w:rPr>
          <w:rFonts w:ascii="Book Antiqua" w:hAnsi="Book Antiqua" w:cs="Arial"/>
          <w:color w:val="000000"/>
          <w:lang w:eastAsia="hu-HU"/>
        </w:rPr>
      </w:pPr>
      <w:r w:rsidRPr="00DB7D1C">
        <w:rPr>
          <w:rFonts w:ascii="Book Antiqua" w:hAnsi="Book Antiqua" w:cs="Arial"/>
          <w:color w:val="000000"/>
          <w:lang w:eastAsia="hu-HU"/>
        </w:rPr>
        <w:lastRenderedPageBreak/>
        <w:t xml:space="preserve">Ha egy vállalkozás két vagy több vállalkozásra válik szét, a </w:t>
      </w:r>
      <w:r w:rsidRPr="00DB7D1C">
        <w:rPr>
          <w:rFonts w:ascii="Book Antiqua" w:hAnsi="Book Antiqua" w:cs="Arial"/>
          <w:b/>
          <w:color w:val="000000"/>
          <w:lang w:eastAsia="hu-HU"/>
        </w:rPr>
        <w:t xml:space="preserve">szétválást </w:t>
      </w:r>
      <w:r w:rsidRPr="00DB7D1C">
        <w:rPr>
          <w:rFonts w:ascii="Book Antiqua" w:hAnsi="Book Antiqua" w:cs="Arial"/>
          <w:color w:val="000000"/>
          <w:lang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EC4DDC" w:rsidRPr="00DB7D1C" w:rsidRDefault="00EC4DDC" w:rsidP="00EC4DDC">
      <w:pPr>
        <w:numPr>
          <w:ilvl w:val="1"/>
          <w:numId w:val="1"/>
        </w:numPr>
        <w:shd w:val="clear" w:color="auto" w:fill="FFFFFF"/>
        <w:suppressAutoHyphens w:val="0"/>
        <w:spacing w:after="300" w:line="300" w:lineRule="atLeast"/>
        <w:jc w:val="both"/>
        <w:rPr>
          <w:rFonts w:ascii="Book Antiqua" w:hAnsi="Book Antiqua" w:cs="Arial"/>
          <w:color w:val="000000"/>
          <w:lang w:eastAsia="hu-HU"/>
        </w:rPr>
      </w:pPr>
      <w:r w:rsidRPr="00DB7D1C">
        <w:rPr>
          <w:rFonts w:ascii="Book Antiqua" w:hAnsi="Book Antiqua" w:cs="Arial"/>
          <w:color w:val="000000"/>
          <w:lang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EC4DDC" w:rsidRPr="00DB7D1C" w:rsidRDefault="00EC4DDC" w:rsidP="00EC4DDC">
      <w:pPr>
        <w:shd w:val="clear" w:color="auto" w:fill="FFFFFF"/>
        <w:spacing w:after="300" w:line="300" w:lineRule="atLeast"/>
        <w:jc w:val="both"/>
        <w:rPr>
          <w:rFonts w:ascii="Book Antiqua" w:hAnsi="Book Antiqua" w:cs="Arial"/>
          <w:b/>
          <w:color w:val="000000"/>
          <w:lang w:eastAsia="hu-HU"/>
        </w:rPr>
      </w:pPr>
      <w:r w:rsidRPr="00DB7D1C">
        <w:rPr>
          <w:rFonts w:ascii="Book Antiqua" w:hAnsi="Book Antiqua" w:cs="Arial"/>
          <w:b/>
          <w:color w:val="000000"/>
          <w:lang w:eastAsia="hu-HU"/>
        </w:rPr>
        <w:t>Halmozódás:</w:t>
      </w:r>
    </w:p>
    <w:p w:rsidR="00EC4DDC" w:rsidRPr="00DB7D1C" w:rsidRDefault="00EC4DDC" w:rsidP="00EC4DDC">
      <w:pPr>
        <w:pStyle w:val="Listaszerbekezds"/>
        <w:numPr>
          <w:ilvl w:val="0"/>
          <w:numId w:val="1"/>
        </w:numPr>
        <w:shd w:val="clear" w:color="auto" w:fill="FFFFFF"/>
        <w:spacing w:after="300" w:line="300" w:lineRule="atLeast"/>
        <w:jc w:val="both"/>
        <w:rPr>
          <w:rFonts w:cs="Arial"/>
          <w:color w:val="000000"/>
          <w:lang w:val="sk-SK" w:eastAsia="hu-HU"/>
        </w:rPr>
      </w:pPr>
      <w:r w:rsidRPr="00DB7D1C">
        <w:rPr>
          <w:rFonts w:cs="Arial"/>
          <w:color w:val="000000"/>
          <w:lang w:val="sk-SK"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EC4DDC" w:rsidRPr="00DB7D1C" w:rsidRDefault="00EC4DDC" w:rsidP="00EC4DDC">
      <w:pPr>
        <w:pStyle w:val="Listaszerbekezds"/>
        <w:shd w:val="clear" w:color="auto" w:fill="FFFFFF"/>
        <w:spacing w:after="300" w:line="300" w:lineRule="atLeast"/>
        <w:jc w:val="both"/>
        <w:rPr>
          <w:rFonts w:cs="Arial"/>
          <w:color w:val="000000"/>
          <w:lang w:val="sk-SK" w:eastAsia="hu-HU"/>
        </w:rPr>
      </w:pPr>
    </w:p>
    <w:p w:rsidR="00EC4DDC" w:rsidRPr="00DB7D1C" w:rsidRDefault="00EC4DDC" w:rsidP="00EC4DDC">
      <w:pPr>
        <w:pStyle w:val="Listaszerbekezds"/>
        <w:numPr>
          <w:ilvl w:val="1"/>
          <w:numId w:val="1"/>
        </w:numPr>
        <w:shd w:val="clear" w:color="auto" w:fill="FFFFFF"/>
        <w:spacing w:after="300" w:line="300" w:lineRule="atLeast"/>
        <w:jc w:val="both"/>
        <w:rPr>
          <w:rFonts w:cs="Arial"/>
          <w:color w:val="000000"/>
          <w:lang w:eastAsia="hu-HU"/>
        </w:rPr>
      </w:pPr>
      <w:r w:rsidRPr="00DB7D1C">
        <w:rPr>
          <w:rFonts w:cs="Arial"/>
          <w:i/>
          <w:color w:val="000000"/>
          <w:u w:val="single"/>
          <w:lang w:eastAsia="hu-HU"/>
        </w:rPr>
        <w:t>Például:</w:t>
      </w:r>
      <w:r w:rsidRPr="00DB7D1C">
        <w:rPr>
          <w:rFonts w:cs="Arial"/>
          <w:color w:val="000000"/>
          <w:lang w:eastAsia="hu-HU"/>
        </w:rPr>
        <w:t xml:space="preserve"> </w:t>
      </w:r>
    </w:p>
    <w:p w:rsidR="00EC4DDC" w:rsidRPr="00DB7D1C" w:rsidRDefault="00EC4DDC" w:rsidP="00EC4DDC">
      <w:pPr>
        <w:pStyle w:val="Listaszerbekezds"/>
        <w:shd w:val="clear" w:color="auto" w:fill="FFFFFF"/>
        <w:spacing w:after="300" w:line="300" w:lineRule="atLeast"/>
        <w:ind w:left="1416"/>
        <w:jc w:val="both"/>
        <w:rPr>
          <w:rFonts w:cs="Arial"/>
          <w:color w:val="000000"/>
          <w:lang w:val="sk-SK" w:eastAsia="hu-HU"/>
        </w:rPr>
      </w:pPr>
      <w:r w:rsidRPr="00DB7D1C">
        <w:rPr>
          <w:rFonts w:cs="Arial"/>
          <w:color w:val="000000"/>
          <w:lang w:eastAsia="hu-HU"/>
        </w:rPr>
        <w:t xml:space="preserve">Ha egy </w:t>
      </w:r>
      <w:r w:rsidRPr="00DB7D1C">
        <w:rPr>
          <w:rFonts w:cs="Arial"/>
          <w:i/>
          <w:color w:val="000000"/>
          <w:lang w:eastAsia="hu-HU"/>
        </w:rPr>
        <w:t>kizárólag</w:t>
      </w:r>
      <w:r w:rsidRPr="00DB7D1C">
        <w:rPr>
          <w:rFonts w:cs="Arial"/>
          <w:color w:val="000000"/>
          <w:lang w:eastAsia="hu-HU"/>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DB7D1C">
        <w:rPr>
          <w:rFonts w:cs="Arial"/>
          <w:i/>
          <w:color w:val="000000"/>
          <w:lang w:eastAsia="hu-HU"/>
        </w:rPr>
        <w:t>egyéb</w:t>
      </w:r>
      <w:r w:rsidRPr="00DB7D1C">
        <w:rPr>
          <w:rFonts w:cs="Arial"/>
          <w:color w:val="000000"/>
          <w:lang w:eastAsia="hu-HU"/>
        </w:rPr>
        <w:t xml:space="preserve"> tevékenységet (pl. könyvvizsgálat) is végez, úgy rá, már az </w:t>
      </w:r>
      <w:r w:rsidRPr="00DB7D1C">
        <w:rPr>
          <w:rFonts w:cs="Arial"/>
          <w:i/>
          <w:color w:val="000000"/>
          <w:lang w:eastAsia="hu-HU"/>
        </w:rPr>
        <w:t>1407/2013/EU</w:t>
      </w:r>
      <w:r w:rsidRPr="00DB7D1C">
        <w:rPr>
          <w:rFonts w:cs="Arial"/>
          <w:color w:val="000000"/>
          <w:lang w:eastAsia="hu-HU"/>
        </w:rPr>
        <w:t xml:space="preserve"> bizottsági rendelet 200.000 eurós értékhatára vonatkozik, így részére 185.000 euró de minimis támogatás nyújtható. </w:t>
      </w:r>
    </w:p>
    <w:p w:rsidR="00EC4DDC" w:rsidRPr="00DB7D1C" w:rsidRDefault="00EC4DDC" w:rsidP="00EC4DDC">
      <w:pPr>
        <w:pStyle w:val="Listaszerbekezds"/>
        <w:shd w:val="clear" w:color="auto" w:fill="FFFFFF"/>
        <w:spacing w:after="300" w:line="300" w:lineRule="atLeast"/>
        <w:jc w:val="both"/>
        <w:rPr>
          <w:rFonts w:cs="Arial"/>
          <w:color w:val="000000"/>
          <w:lang w:val="sk-SK" w:eastAsia="hu-HU"/>
        </w:rPr>
      </w:pPr>
    </w:p>
    <w:p w:rsidR="00EC4DDC" w:rsidRPr="00DB7D1C" w:rsidRDefault="00EC4DDC" w:rsidP="00EC4DDC">
      <w:pPr>
        <w:pStyle w:val="Listaszerbekezds"/>
        <w:numPr>
          <w:ilvl w:val="0"/>
          <w:numId w:val="1"/>
        </w:numPr>
        <w:shd w:val="clear" w:color="auto" w:fill="FFFFFF"/>
        <w:spacing w:after="300" w:line="300" w:lineRule="atLeast"/>
        <w:ind w:left="360"/>
        <w:jc w:val="both"/>
        <w:rPr>
          <w:rFonts w:cs="Arial"/>
          <w:color w:val="000000"/>
          <w:lang w:val="sk-SK" w:eastAsia="hu-HU"/>
        </w:rPr>
      </w:pPr>
      <w:r w:rsidRPr="00DB7D1C">
        <w:rPr>
          <w:rFonts w:cs="Arial"/>
          <w:color w:val="000000"/>
          <w:lang w:val="sk-SK"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EC4DDC" w:rsidRPr="00DB7D1C" w:rsidRDefault="00EC4DDC" w:rsidP="00EC4DDC">
      <w:pPr>
        <w:pStyle w:val="Listaszerbekezds"/>
        <w:shd w:val="clear" w:color="auto" w:fill="FFFFFF"/>
        <w:spacing w:after="300" w:line="300" w:lineRule="atLeast"/>
        <w:ind w:left="360"/>
        <w:jc w:val="both"/>
        <w:rPr>
          <w:rFonts w:cs="Arial"/>
          <w:color w:val="000000"/>
          <w:lang w:val="sk-SK" w:eastAsia="hu-HU"/>
        </w:rPr>
      </w:pPr>
    </w:p>
    <w:p w:rsidR="00EC4DDC" w:rsidRPr="00DB7D1C" w:rsidRDefault="00EC4DDC" w:rsidP="00EC4DDC">
      <w:pPr>
        <w:pStyle w:val="Listaszerbekezds"/>
        <w:numPr>
          <w:ilvl w:val="0"/>
          <w:numId w:val="1"/>
        </w:numPr>
        <w:shd w:val="clear" w:color="auto" w:fill="FFFFFF"/>
        <w:spacing w:after="300" w:line="300" w:lineRule="atLeast"/>
        <w:ind w:left="360"/>
        <w:jc w:val="both"/>
        <w:rPr>
          <w:rFonts w:cs="Arial"/>
          <w:color w:val="000000"/>
          <w:lang w:val="sk-SK" w:eastAsia="hu-HU"/>
        </w:rPr>
      </w:pPr>
      <w:r w:rsidRPr="00DB7D1C">
        <w:rPr>
          <w:rFonts w:cs="Arial"/>
          <w:color w:val="000000"/>
          <w:lang w:val="sk-SK" w:eastAsia="hu-HU"/>
        </w:rPr>
        <w:lastRenderedPageBreak/>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EC4DDC" w:rsidRPr="00DB7D1C" w:rsidRDefault="00EC4DDC" w:rsidP="00EC4DDC">
      <w:pPr>
        <w:shd w:val="clear" w:color="auto" w:fill="FFFFFF"/>
        <w:spacing w:after="300" w:line="300" w:lineRule="atLeast"/>
        <w:jc w:val="both"/>
        <w:rPr>
          <w:rFonts w:ascii="Book Antiqua" w:hAnsi="Book Antiqua" w:cs="Arial"/>
          <w:color w:val="000000"/>
          <w:lang w:eastAsia="hu-HU"/>
        </w:rPr>
      </w:pPr>
      <w:r w:rsidRPr="00DB7D1C">
        <w:rPr>
          <w:rFonts w:ascii="Book Antiqua" w:hAnsi="Book Antiqua" w:cs="Arial"/>
          <w:color w:val="000000"/>
          <w:lang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DB7D1C">
        <w:rPr>
          <w:rFonts w:ascii="Book Antiqua" w:hAnsi="Book Antiqua" w:cs="Arial"/>
          <w:color w:val="000000"/>
          <w:vertAlign w:val="superscript"/>
          <w:lang w:eastAsia="hu-HU"/>
        </w:rPr>
        <w:footnoteReference w:id="14"/>
      </w:r>
      <w:r w:rsidRPr="00DB7D1C">
        <w:rPr>
          <w:rFonts w:ascii="Book Antiqua" w:hAnsi="Book Antiqua" w:cs="Arial"/>
          <w:color w:val="000000"/>
          <w:lang w:eastAsia="hu-HU"/>
        </w:rPr>
        <w:t>.</w:t>
      </w:r>
    </w:p>
    <w:p w:rsidR="00EC4DDC" w:rsidRDefault="00EC4DDC" w:rsidP="00EC4DDC">
      <w:pPr>
        <w:jc w:val="both"/>
      </w:pPr>
      <w:r w:rsidRPr="00DB7D1C">
        <w:rPr>
          <w:rFonts w:ascii="Book Antiqua" w:hAnsi="Book Antiqua" w:cs="Arial"/>
          <w:color w:val="000000"/>
          <w:lang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Default="00EC4DDC" w:rsidP="00EC4DDC"/>
    <w:p w:rsidR="00EC4DDC" w:rsidRPr="00AE7C84" w:rsidRDefault="00EC4DDC" w:rsidP="00EC4DDC">
      <w:pPr>
        <w:jc w:val="right"/>
        <w:rPr>
          <w:rFonts w:ascii="Book Antiqua" w:hAnsi="Book Antiqua"/>
          <w:b/>
          <w:sz w:val="22"/>
          <w:szCs w:val="22"/>
        </w:rPr>
      </w:pPr>
      <w:r>
        <w:rPr>
          <w:rFonts w:ascii="Book Antiqua" w:hAnsi="Book Antiqua"/>
          <w:b/>
          <w:sz w:val="22"/>
          <w:szCs w:val="22"/>
        </w:rPr>
        <w:t>A 15 /2015 (XII.31</w:t>
      </w:r>
      <w:r w:rsidRPr="00AE7C84">
        <w:rPr>
          <w:rFonts w:ascii="Book Antiqua" w:hAnsi="Book Antiqua"/>
          <w:b/>
          <w:sz w:val="22"/>
          <w:szCs w:val="22"/>
        </w:rPr>
        <w:t>) önkormányzati rendelet</w:t>
      </w:r>
    </w:p>
    <w:p w:rsidR="00EC4DDC" w:rsidRPr="00AE7C84" w:rsidRDefault="00EC4DDC" w:rsidP="00EC4DDC">
      <w:pPr>
        <w:jc w:val="right"/>
        <w:rPr>
          <w:rFonts w:ascii="Book Antiqua" w:hAnsi="Book Antiqua"/>
          <w:b/>
          <w:sz w:val="22"/>
          <w:szCs w:val="22"/>
        </w:rPr>
      </w:pPr>
      <w:r w:rsidRPr="00AE7C84">
        <w:rPr>
          <w:rFonts w:ascii="Book Antiqua" w:hAnsi="Book Antiqua"/>
          <w:b/>
          <w:sz w:val="22"/>
          <w:szCs w:val="22"/>
        </w:rPr>
        <w:t>2. sz. melléklete</w:t>
      </w:r>
    </w:p>
    <w:p w:rsidR="00EC4DDC" w:rsidRPr="007B0A87" w:rsidRDefault="00EC4DDC" w:rsidP="00EC4DDC">
      <w:pPr>
        <w:jc w:val="center"/>
        <w:rPr>
          <w:rFonts w:ascii="Book Antiqua" w:hAnsi="Book Antiqua"/>
          <w:b/>
          <w:sz w:val="32"/>
          <w:szCs w:val="32"/>
        </w:rPr>
      </w:pPr>
      <w:r w:rsidRPr="007B0A87">
        <w:rPr>
          <w:rFonts w:ascii="Book Antiqua" w:hAnsi="Book Antiqua"/>
          <w:b/>
          <w:sz w:val="32"/>
          <w:szCs w:val="32"/>
        </w:rPr>
        <w:t>Igazolás csekély összegű támogatásról</w:t>
      </w:r>
    </w:p>
    <w:p w:rsidR="00EC4DDC" w:rsidRPr="007B0A87" w:rsidRDefault="00EC4DDC" w:rsidP="00EC4DDC">
      <w:pPr>
        <w:spacing w:before="120" w:after="120"/>
        <w:jc w:val="both"/>
        <w:rPr>
          <w:rFonts w:ascii="Book Antiqua" w:hAnsi="Book Antiqua"/>
          <w:sz w:val="32"/>
          <w:szCs w:val="32"/>
        </w:rPr>
      </w:pPr>
    </w:p>
    <w:p w:rsidR="00EC4DDC" w:rsidRPr="007B0A87" w:rsidRDefault="00EC4DDC" w:rsidP="00EC4DDC">
      <w:pPr>
        <w:spacing w:before="120" w:after="120"/>
        <w:jc w:val="both"/>
        <w:rPr>
          <w:rFonts w:ascii="Book Antiqua" w:hAnsi="Book Antiqua"/>
        </w:rPr>
      </w:pPr>
      <w:r w:rsidRPr="007B0A87">
        <w:rPr>
          <w:rFonts w:ascii="Book Antiqua" w:hAnsi="Book Antiqua"/>
        </w:rPr>
        <w:t>Alulírott … a … mint támogatást nyújtó képviseletében eljárva ezúton igazolom, hogy a … mint kedvezményezett …. bizottsági rendelet (HL …, dátum, oldal) (a továbbiakban: … bizottsági rendelet) alapján a következő csekély összegű támogatásban részesül:</w:t>
      </w:r>
    </w:p>
    <w:p w:rsidR="00EC4DDC" w:rsidRPr="007B0A87" w:rsidRDefault="00EC4DDC" w:rsidP="00EC4DDC">
      <w:pPr>
        <w:spacing w:before="120" w:after="120"/>
        <w:ind w:left="708"/>
        <w:jc w:val="both"/>
        <w:rPr>
          <w:rFonts w:ascii="Book Antiqua" w:hAnsi="Book Antiqua"/>
        </w:rPr>
      </w:pPr>
      <w:r w:rsidRPr="007B0A87">
        <w:rPr>
          <w:rFonts w:ascii="Book Antiqua" w:hAnsi="Book Antiqua"/>
        </w:rPr>
        <w:t>Projekt megnevezése:</w:t>
      </w:r>
    </w:p>
    <w:p w:rsidR="00EC4DDC" w:rsidRPr="007B0A87" w:rsidRDefault="00EC4DDC" w:rsidP="00EC4DDC">
      <w:pPr>
        <w:spacing w:before="120" w:after="120"/>
        <w:ind w:left="708"/>
        <w:jc w:val="both"/>
        <w:rPr>
          <w:rFonts w:ascii="Book Antiqua" w:hAnsi="Book Antiqua"/>
        </w:rPr>
      </w:pPr>
      <w:r w:rsidRPr="007B0A87">
        <w:rPr>
          <w:rFonts w:ascii="Book Antiqua" w:hAnsi="Book Antiqua"/>
        </w:rPr>
        <w:t>Támogatást nyújtó döntésének száma:</w:t>
      </w:r>
    </w:p>
    <w:p w:rsidR="00EC4DDC" w:rsidRPr="007B0A87" w:rsidRDefault="00EC4DDC" w:rsidP="00EC4DDC">
      <w:pPr>
        <w:spacing w:before="120" w:after="120"/>
        <w:ind w:left="708"/>
        <w:jc w:val="both"/>
        <w:rPr>
          <w:rFonts w:ascii="Book Antiqua" w:hAnsi="Book Antiqua"/>
        </w:rPr>
      </w:pPr>
      <w:r w:rsidRPr="007B0A87">
        <w:rPr>
          <w:rFonts w:ascii="Book Antiqua" w:hAnsi="Book Antiqua"/>
        </w:rPr>
        <w:t>Támogatás odaítélésének időpontja:</w:t>
      </w:r>
    </w:p>
    <w:p w:rsidR="00EC4DDC" w:rsidRPr="007B0A87" w:rsidRDefault="00EC4DDC" w:rsidP="00EC4DDC">
      <w:pPr>
        <w:spacing w:before="120" w:after="120"/>
        <w:ind w:left="708"/>
        <w:jc w:val="both"/>
        <w:rPr>
          <w:rFonts w:ascii="Book Antiqua" w:hAnsi="Book Antiqua"/>
        </w:rPr>
      </w:pPr>
      <w:r w:rsidRPr="007B0A87">
        <w:rPr>
          <w:rFonts w:ascii="Book Antiqua" w:hAnsi="Book Antiqua"/>
        </w:rPr>
        <w:t>A támogatás bruttó támogatástartalma jelenértéken:</w:t>
      </w:r>
    </w:p>
    <w:p w:rsidR="00EC4DDC" w:rsidRPr="007B0A87" w:rsidRDefault="00EC4DDC" w:rsidP="00EC4DDC">
      <w:pPr>
        <w:spacing w:before="120" w:after="120"/>
        <w:ind w:left="708"/>
        <w:jc w:val="both"/>
        <w:rPr>
          <w:rFonts w:ascii="Book Antiqua" w:hAnsi="Book Antiqua"/>
        </w:rPr>
      </w:pPr>
    </w:p>
    <w:p w:rsidR="00EC4DDC" w:rsidRPr="007B0A87" w:rsidRDefault="00EC4DDC" w:rsidP="00EC4DDC">
      <w:pPr>
        <w:spacing w:before="120" w:after="120"/>
        <w:jc w:val="both"/>
        <w:rPr>
          <w:rFonts w:ascii="Book Antiqua" w:hAnsi="Book Antiqua"/>
        </w:rPr>
      </w:pPr>
      <w:r w:rsidRPr="007B0A87">
        <w:rPr>
          <w:rFonts w:ascii="Book Antiqua" w:hAnsi="Book Antiqua"/>
        </w:rPr>
        <w:t>A jelen támogatással érintett célra a(z) … bizottsági rendelet alapján …. eurónak megfelelő forintösszeg nyújtható.</w:t>
      </w:r>
    </w:p>
    <w:p w:rsidR="00EC4DDC" w:rsidRPr="007B0A87" w:rsidRDefault="00EC4DDC" w:rsidP="00EC4DDC">
      <w:pPr>
        <w:spacing w:before="120" w:after="120"/>
        <w:jc w:val="both"/>
        <w:rPr>
          <w:rFonts w:ascii="Book Antiqua" w:hAnsi="Book Antiqua"/>
        </w:rPr>
      </w:pPr>
      <w:r w:rsidRPr="007B0A87">
        <w:rPr>
          <w:rFonts w:ascii="Book Antiqua" w:hAnsi="Book Antiqua"/>
        </w:rPr>
        <w:t>Jelen igazolást a(z) … bizottsági rendelet 6. cikk (1) bekezdése alapján állítottam ki.</w:t>
      </w:r>
    </w:p>
    <w:p w:rsidR="00EC4DDC" w:rsidRPr="007B0A87" w:rsidRDefault="00EC4DDC" w:rsidP="00EC4DDC">
      <w:pPr>
        <w:spacing w:before="120" w:after="120"/>
        <w:jc w:val="both"/>
        <w:rPr>
          <w:rFonts w:ascii="Book Antiqua" w:hAnsi="Book Antiqua"/>
        </w:rPr>
      </w:pPr>
    </w:p>
    <w:p w:rsidR="00EC4DDC" w:rsidRPr="007B0A87" w:rsidRDefault="00EC4DDC" w:rsidP="00EC4DDC">
      <w:pPr>
        <w:spacing w:before="120" w:after="120"/>
        <w:jc w:val="both"/>
        <w:rPr>
          <w:rFonts w:ascii="Book Antiqua" w:hAnsi="Book Antiqua"/>
        </w:rPr>
      </w:pPr>
      <w:r w:rsidRPr="007B0A87">
        <w:rPr>
          <w:rFonts w:ascii="Book Antiqua" w:hAnsi="Book Antiqua"/>
        </w:rPr>
        <w:t>Kelt, …</w:t>
      </w:r>
    </w:p>
    <w:p w:rsidR="00EC4DDC" w:rsidRPr="007B0A87" w:rsidRDefault="00EC4DDC" w:rsidP="00EC4DDC">
      <w:pPr>
        <w:jc w:val="both"/>
        <w:rPr>
          <w:rFonts w:ascii="Book Antiqua" w:hAnsi="Book Antiqua"/>
        </w:rPr>
      </w:pPr>
    </w:p>
    <w:p w:rsidR="00EC4DDC" w:rsidRPr="007B0A87" w:rsidRDefault="00EC4DDC" w:rsidP="00EC4DDC">
      <w:pPr>
        <w:rPr>
          <w:rFonts w:ascii="Book Antiqua" w:hAnsi="Book Antiqua"/>
          <w:sz w:val="20"/>
          <w:szCs w:val="20"/>
        </w:rPr>
      </w:pPr>
      <w:r w:rsidRPr="007B0A87">
        <w:rPr>
          <w:rFonts w:ascii="Book Antiqua" w:hAnsi="Book Antiqua"/>
          <w:sz w:val="20"/>
          <w:szCs w:val="20"/>
        </w:rPr>
        <w:t>…………………………………………………………..</w:t>
      </w:r>
      <w:r w:rsidRPr="007B0A87">
        <w:rPr>
          <w:rFonts w:ascii="Book Antiqua" w:hAnsi="Book Antiqua"/>
          <w:sz w:val="20"/>
          <w:szCs w:val="20"/>
        </w:rPr>
        <w:tab/>
      </w:r>
      <w:r w:rsidRPr="007B0A87">
        <w:rPr>
          <w:rFonts w:ascii="Book Antiqua" w:hAnsi="Book Antiqua"/>
          <w:sz w:val="20"/>
          <w:szCs w:val="20"/>
        </w:rPr>
        <w:tab/>
      </w:r>
    </w:p>
    <w:p w:rsidR="00EC4DDC" w:rsidRPr="007B0A87" w:rsidRDefault="00EC4DDC" w:rsidP="00EC4DDC">
      <w:pPr>
        <w:rPr>
          <w:rFonts w:ascii="Book Antiqua" w:hAnsi="Book Antiqua"/>
          <w:b/>
        </w:rPr>
      </w:pPr>
      <w:r w:rsidRPr="007B0A87">
        <w:rPr>
          <w:rFonts w:ascii="Book Antiqua" w:hAnsi="Book Antiqua"/>
          <w:sz w:val="20"/>
          <w:szCs w:val="20"/>
        </w:rPr>
        <w:t>Támogatást nyújtó szervezet (aláírás, pecsét)</w:t>
      </w:r>
      <w:r w:rsidRPr="007B0A87">
        <w:rPr>
          <w:rFonts w:ascii="Book Antiqua" w:hAnsi="Book Antiqua"/>
          <w:sz w:val="20"/>
          <w:szCs w:val="20"/>
        </w:rPr>
        <w:tab/>
      </w:r>
    </w:p>
    <w:p w:rsidR="00EC4DDC" w:rsidRDefault="00EC4DDC" w:rsidP="00EC4DDC"/>
    <w:p w:rsidR="005677C7" w:rsidRDefault="005677C7"/>
    <w:sectPr w:rsidR="005677C7" w:rsidSect="005677C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0BD" w:rsidRDefault="00AE30BD" w:rsidP="00EC4DDC">
      <w:r>
        <w:separator/>
      </w:r>
    </w:p>
  </w:endnote>
  <w:endnote w:type="continuationSeparator" w:id="1">
    <w:p w:rsidR="00AE30BD" w:rsidRDefault="00AE30BD" w:rsidP="00EC4D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DC" w:rsidRDefault="00EC4DDC">
    <w:pPr>
      <w:pStyle w:val="llb"/>
      <w:jc w:val="right"/>
    </w:pPr>
    <w:fldSimple w:instr="PAGE   \* MERGEFORMAT">
      <w:r w:rsidRPr="00EC4DDC">
        <w:rPr>
          <w:noProof/>
          <w:lang w:val="hu-HU"/>
        </w:rPr>
        <w:t>1</w:t>
      </w:r>
    </w:fldSimple>
  </w:p>
  <w:p w:rsidR="00EC4DDC" w:rsidRDefault="00EC4DDC">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0BD" w:rsidRDefault="00AE30BD" w:rsidP="00EC4DDC">
      <w:r>
        <w:separator/>
      </w:r>
    </w:p>
  </w:footnote>
  <w:footnote w:type="continuationSeparator" w:id="1">
    <w:p w:rsidR="00AE30BD" w:rsidRDefault="00AE30BD" w:rsidP="00EC4DDC">
      <w:r>
        <w:continuationSeparator/>
      </w:r>
    </w:p>
  </w:footnote>
  <w:footnote w:id="2">
    <w:p w:rsidR="00EC4DDC" w:rsidRPr="00DB7D1C" w:rsidRDefault="00EC4DDC" w:rsidP="00EC4D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EC4DDC" w:rsidRPr="00DB7D1C" w:rsidRDefault="00EC4DDC" w:rsidP="00EC4DDC">
      <w:pPr>
        <w:pStyle w:val="Lbjegyzetszveg"/>
        <w:jc w:val="both"/>
        <w:rPr>
          <w:rFonts w:ascii="Calibri" w:hAnsi="Calibri" w:cs="Calibri"/>
          <w:sz w:val="18"/>
          <w:szCs w:val="18"/>
        </w:rPr>
      </w:pPr>
    </w:p>
    <w:p w:rsidR="00EC4DDC" w:rsidRDefault="00EC4DDC" w:rsidP="00EC4DDC">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3">
    <w:p w:rsidR="00EC4DDC" w:rsidRPr="00DB7D1C" w:rsidRDefault="00EC4DDC" w:rsidP="00EC4D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4">
    <w:p w:rsidR="00EC4DDC" w:rsidRPr="00DB7D1C" w:rsidRDefault="00EC4DDC" w:rsidP="00EC4D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5">
    <w:p w:rsidR="00EC4DDC" w:rsidRPr="00DB7D1C" w:rsidRDefault="00EC4DDC" w:rsidP="00EC4D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rsidR="00EC4DDC" w:rsidRPr="00DB7D1C" w:rsidRDefault="00EC4DDC" w:rsidP="00EC4DDC">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rsidR="00EC4DDC" w:rsidRPr="00DB7D1C" w:rsidRDefault="00EC4DDC" w:rsidP="00EC4D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8">
    <w:p w:rsidR="00EC4DDC" w:rsidRPr="00DB7D1C" w:rsidRDefault="00EC4DDC" w:rsidP="00EC4D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9">
    <w:p w:rsidR="00EC4DDC" w:rsidRPr="00DB7D1C" w:rsidRDefault="00EC4DDC" w:rsidP="00EC4D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§-a alapján kell kiszámítani:</w:t>
      </w:r>
    </w:p>
    <w:p w:rsidR="00EC4DDC" w:rsidRDefault="00EC4DDC" w:rsidP="00EC4DDC">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10">
    <w:p w:rsidR="00EC4DDC" w:rsidRDefault="00EC4DDC" w:rsidP="00EC4DDC">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1">
    <w:p w:rsidR="00EC4DDC" w:rsidRDefault="00EC4DDC" w:rsidP="00EC4DDC">
      <w:pPr>
        <w:pStyle w:val="Lbjegyzetszveg"/>
      </w:pPr>
      <w:r>
        <w:rPr>
          <w:rStyle w:val="Lbjegyzet-hivatkozs"/>
        </w:rPr>
        <w:footnoteRef/>
      </w:r>
      <w:r>
        <w:t xml:space="preserve"> 1407/2013/EU bizottsági rendelet </w:t>
      </w:r>
      <w:r w:rsidRPr="00F82A82">
        <w:rPr>
          <w:lang w:val="sk-SK"/>
        </w:rPr>
        <w:t>2. cikk (2) bekezdés</w:t>
      </w:r>
    </w:p>
  </w:footnote>
  <w:footnote w:id="12">
    <w:p w:rsidR="00EC4DDC" w:rsidRDefault="00EC4DDC" w:rsidP="00EC4DDC">
      <w:pPr>
        <w:pStyle w:val="Lbjegyzetszveg"/>
      </w:pPr>
      <w:r>
        <w:rPr>
          <w:rStyle w:val="Lbjegyzet-hivatkozs"/>
        </w:rPr>
        <w:footnoteRef/>
      </w:r>
      <w:r>
        <w:t xml:space="preserve"> </w:t>
      </w: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3">
    <w:p w:rsidR="00EC4DDC" w:rsidRDefault="00EC4DDC" w:rsidP="00EC4DDC">
      <w:pPr>
        <w:pStyle w:val="Lbjegyzetszveg"/>
      </w:pPr>
      <w:r>
        <w:rPr>
          <w:rStyle w:val="Lbjegyzet-hivatkozs"/>
        </w:rPr>
        <w:footnoteRef/>
      </w:r>
      <w:r>
        <w:t xml:space="preserve"> </w:t>
      </w:r>
      <w:r w:rsidRPr="00F82A82">
        <w:rPr>
          <w:lang w:val="sk-SK"/>
        </w:rPr>
        <w:t>1407/2013/EU bizottsági rendelet 3. cikkének (8) és (9) bekezdés</w:t>
      </w:r>
    </w:p>
  </w:footnote>
  <w:footnote w:id="14">
    <w:p w:rsidR="00EC4DDC" w:rsidRDefault="00EC4DDC" w:rsidP="00EC4DDC">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C4DDC"/>
    <w:rsid w:val="005677C7"/>
    <w:rsid w:val="00AE30BD"/>
    <w:rsid w:val="00EC4DD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C4DDC"/>
    <w:pPr>
      <w:suppressAutoHyphens/>
      <w:spacing w:after="0" w:line="240" w:lineRule="auto"/>
    </w:pPr>
    <w:rPr>
      <w:rFonts w:ascii="Times New Roman" w:eastAsia="Times New Roman" w:hAnsi="Times New Roman" w:cs="Times New Roman"/>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rsid w:val="00EC4DDC"/>
    <w:pPr>
      <w:suppressAutoHyphens w:val="0"/>
    </w:pPr>
    <w:rPr>
      <w:sz w:val="20"/>
      <w:szCs w:val="20"/>
      <w:lang w:eastAsia="hu-HU"/>
    </w:rPr>
  </w:style>
  <w:style w:type="character" w:customStyle="1" w:styleId="LbjegyzetszvegChar">
    <w:name w:val="Lábjegyzetszöveg Char"/>
    <w:aliases w:val="Footnote Char,Char1 Char"/>
    <w:basedOn w:val="Bekezdsalapbettpusa"/>
    <w:link w:val="Lbjegyzetszveg"/>
    <w:rsid w:val="00EC4DDC"/>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rsid w:val="00EC4DDC"/>
    <w:rPr>
      <w:vertAlign w:val="superscript"/>
    </w:rPr>
  </w:style>
  <w:style w:type="paragraph" w:customStyle="1" w:styleId="lielparametri">
    <w:name w:val="liel_parametri"/>
    <w:basedOn w:val="Norml"/>
    <w:rsid w:val="00EC4DDC"/>
    <w:pPr>
      <w:suppressAutoHyphens w:val="0"/>
      <w:spacing w:before="80" w:after="80"/>
      <w:ind w:left="340"/>
    </w:pPr>
    <w:rPr>
      <w:rFonts w:ascii="Arial" w:hAnsi="Arial"/>
      <w:sz w:val="20"/>
      <w:szCs w:val="20"/>
      <w:lang w:val="lv-LV" w:eastAsia="en-US"/>
    </w:rPr>
  </w:style>
  <w:style w:type="paragraph" w:styleId="llb">
    <w:name w:val="footer"/>
    <w:basedOn w:val="Norml"/>
    <w:link w:val="llbChar"/>
    <w:uiPriority w:val="99"/>
    <w:unhideWhenUsed/>
    <w:rsid w:val="00EC4DDC"/>
    <w:pPr>
      <w:tabs>
        <w:tab w:val="center" w:pos="4536"/>
        <w:tab w:val="right" w:pos="9072"/>
      </w:tabs>
      <w:suppressAutoHyphens w:val="0"/>
    </w:pPr>
    <w:rPr>
      <w:rFonts w:ascii="Calibri" w:eastAsia="Calibri" w:hAnsi="Calibri"/>
      <w:sz w:val="22"/>
      <w:szCs w:val="22"/>
      <w:lang w:val="sk-SK" w:eastAsia="en-US"/>
    </w:rPr>
  </w:style>
  <w:style w:type="character" w:customStyle="1" w:styleId="llbChar">
    <w:name w:val="Élőláb Char"/>
    <w:basedOn w:val="Bekezdsalapbettpusa"/>
    <w:link w:val="llb"/>
    <w:uiPriority w:val="99"/>
    <w:rsid w:val="00EC4DDC"/>
    <w:rPr>
      <w:rFonts w:ascii="Calibri" w:eastAsia="Calibri" w:hAnsi="Calibri" w:cs="Times New Roman"/>
      <w:lang w:val="sk-SK"/>
    </w:rPr>
  </w:style>
  <w:style w:type="paragraph" w:styleId="Listaszerbekezds">
    <w:name w:val="List Paragraph"/>
    <w:basedOn w:val="Norml"/>
    <w:uiPriority w:val="34"/>
    <w:qFormat/>
    <w:rsid w:val="00EC4DDC"/>
    <w:pPr>
      <w:suppressAutoHyphens w:val="0"/>
      <w:spacing w:after="200" w:line="276" w:lineRule="auto"/>
      <w:ind w:left="720"/>
      <w:contextualSpacing/>
    </w:pPr>
    <w:rPr>
      <w:rFonts w:ascii="Book Antiqua" w:eastAsia="Calibri" w:hAnsi="Book Antiqua"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1496</Words>
  <Characters>10326</Characters>
  <Application>Microsoft Office Word</Application>
  <DocSecurity>0</DocSecurity>
  <Lines>86</Lines>
  <Paragraphs>23</Paragraphs>
  <ScaleCrop>false</ScaleCrop>
  <Company/>
  <LinksUpToDate>false</LinksUpToDate>
  <CharactersWithSpaces>11799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Szilvia</dc:creator>
  <cp:lastModifiedBy>Szilvia</cp:lastModifiedBy>
  <cp:revision>1</cp:revision>
  <dcterms:created xsi:type="dcterms:W3CDTF">2016-01-21T22:08:00Z</dcterms:created>
  <dcterms:modified xsi:type="dcterms:W3CDTF">2016-01-21T22:09:00Z</dcterms:modified>
</cp:coreProperties>
</file>