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35296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melléklet</w:t>
      </w:r>
    </w:p>
    <w:p w14:paraId="15A448AB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Kunsziget Község Önkormányzata Képviselő-testületének</w:t>
      </w:r>
    </w:p>
    <w:p w14:paraId="5A848B7B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10/2020. (XI. 20.) önkormányzati rendeletéhez</w:t>
      </w:r>
    </w:p>
    <w:p w14:paraId="29E7D2D7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3D903DD3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Intézményi térítési díjak</w:t>
      </w:r>
    </w:p>
    <w:p w14:paraId="61A09893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690A1FD5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I. Családi bölcsőde</w:t>
      </w:r>
    </w:p>
    <w:p w14:paraId="447425D1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36DB8AEF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fél napos ellátás 225 Ft/fő/nap</w:t>
      </w:r>
    </w:p>
    <w:p w14:paraId="1F6DBBA8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(reggeli, tízórai)</w:t>
      </w:r>
    </w:p>
    <w:p w14:paraId="4FC4E4C9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egész napos ellátás 625 Ft/fő/nap</w:t>
      </w:r>
    </w:p>
    <w:p w14:paraId="4F89DB2B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(reggeli, tízórai, ebéd, uzsonna)</w:t>
      </w:r>
    </w:p>
    <w:p w14:paraId="76A9ECE4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</w:p>
    <w:p w14:paraId="6FF1D2B9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A családi napközi térítési díja az ÁFA összegét tartalmazza.</w:t>
      </w:r>
    </w:p>
    <w:p w14:paraId="2B2DF2A1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1CC1C1DD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II. Óvoda</w:t>
      </w:r>
    </w:p>
    <w:p w14:paraId="5036F7AD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</w:p>
    <w:p w14:paraId="67C8911F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tízórai: 95 Ft/fő/nap</w:t>
      </w:r>
    </w:p>
    <w:p w14:paraId="147433F9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ebéd: 360 Ft/fő/nap</w:t>
      </w:r>
    </w:p>
    <w:p w14:paraId="48FA858A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uzsonna: 95 Ft/fő/nap</w:t>
      </w:r>
    </w:p>
    <w:p w14:paraId="4DE1CDCF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6AA14D65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összesen: 550 Ft/fő/nap</w:t>
      </w:r>
    </w:p>
    <w:p w14:paraId="49231BAB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</w:p>
    <w:p w14:paraId="62E95240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Az óvoda fenti térítési díjai az általános forgalmi adót tartalmazzák.</w:t>
      </w:r>
    </w:p>
    <w:p w14:paraId="2C054701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6181BE76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III. Szociális étkeztetés</w:t>
      </w:r>
    </w:p>
    <w:p w14:paraId="4974B18C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</w:p>
    <w:p w14:paraId="1CCC2B4B" w14:textId="77777777" w:rsidR="000F71AD" w:rsidRPr="00697047" w:rsidRDefault="000F71AD" w:rsidP="000F71AD">
      <w:pPr>
        <w:rPr>
          <w:rFonts w:ascii="Arial" w:hAnsi="Arial" w:cs="Arial"/>
          <w:sz w:val="22"/>
          <w:szCs w:val="22"/>
        </w:rPr>
      </w:pPr>
      <w:r w:rsidRPr="00697047">
        <w:rPr>
          <w:rFonts w:ascii="Arial" w:hAnsi="Arial" w:cs="Arial"/>
          <w:sz w:val="22"/>
          <w:szCs w:val="22"/>
        </w:rPr>
        <w:t>ebéd: 532 Ft/fő/nap + ÁFA</w:t>
      </w:r>
    </w:p>
    <w:p w14:paraId="5FA59125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6DBE1B6B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  <w:r w:rsidRPr="00697047">
        <w:rPr>
          <w:rFonts w:ascii="Arial" w:hAnsi="Arial" w:cs="Arial"/>
          <w:b/>
          <w:bCs/>
          <w:sz w:val="22"/>
          <w:szCs w:val="22"/>
        </w:rPr>
        <w:t>összesen: 532 Ft/fő/nap + ÁFA</w:t>
      </w:r>
    </w:p>
    <w:p w14:paraId="312ED60D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6CD68610" w14:textId="77777777" w:rsidR="000F71AD" w:rsidRPr="00697047" w:rsidRDefault="000F71AD" w:rsidP="000F71AD">
      <w:pPr>
        <w:rPr>
          <w:rFonts w:ascii="Arial" w:hAnsi="Arial" w:cs="Arial"/>
          <w:b/>
          <w:bCs/>
          <w:sz w:val="22"/>
          <w:szCs w:val="22"/>
        </w:rPr>
      </w:pPr>
    </w:p>
    <w:p w14:paraId="3ACAD3ED" w14:textId="77777777" w:rsidR="005F007C" w:rsidRDefault="005F007C"/>
    <w:sectPr w:rsidR="005F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AD"/>
    <w:rsid w:val="000F71AD"/>
    <w:rsid w:val="0027537C"/>
    <w:rsid w:val="005F007C"/>
    <w:rsid w:val="00F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57C1"/>
  <w15:chartTrackingRefBased/>
  <w15:docId w15:val="{9BF579AF-25E7-4752-AD32-3B4FB97E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1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537C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5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27537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Jursics Heni</dc:creator>
  <cp:keywords/>
  <dc:description/>
  <cp:lastModifiedBy>Jursics Heni</cp:lastModifiedBy>
  <cp:revision>1</cp:revision>
  <dcterms:created xsi:type="dcterms:W3CDTF">2020-11-20T11:14:00Z</dcterms:created>
  <dcterms:modified xsi:type="dcterms:W3CDTF">2020-11-20T11:15:00Z</dcterms:modified>
</cp:coreProperties>
</file>