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46" w:rsidRPr="00FB6246" w:rsidRDefault="00FB6246" w:rsidP="00FB6246">
      <w:pPr>
        <w:spacing w:before="240" w:after="60" w:line="240" w:lineRule="auto"/>
        <w:jc w:val="right"/>
        <w:outlineLvl w:val="8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 xml:space="preserve">1. számú melléklet </w:t>
      </w:r>
    </w:p>
    <w:p w:rsidR="00FB6246" w:rsidRPr="00FB6246" w:rsidRDefault="00FB6246" w:rsidP="00FB6246">
      <w:pPr>
        <w:spacing w:before="240" w:after="60" w:line="240" w:lineRule="auto"/>
        <w:jc w:val="center"/>
        <w:outlineLvl w:val="8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Átruházott hatáskörök jegyzéke</w:t>
      </w:r>
    </w:p>
    <w:p w:rsidR="00FB6246" w:rsidRPr="00FB6246" w:rsidRDefault="00FB6246" w:rsidP="00FB6246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FB6246" w:rsidRPr="00FB6246" w:rsidRDefault="00FB6246" w:rsidP="00FB6246">
      <w:pPr>
        <w:spacing w:before="240" w:after="60" w:line="240" w:lineRule="auto"/>
        <w:outlineLvl w:val="8"/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bCs/>
          <w:iCs/>
          <w:sz w:val="24"/>
          <w:szCs w:val="24"/>
          <w:lang w:eastAsia="hu-HU"/>
        </w:rPr>
        <w:t>1</w:t>
      </w:r>
      <w:r w:rsidRPr="00FB6246">
        <w:rPr>
          <w:rFonts w:ascii="Garamond" w:eastAsia="Times New Roman" w:hAnsi="Garamond" w:cs="Times New Roman"/>
          <w:b/>
          <w:bCs/>
          <w:iCs/>
          <w:sz w:val="24"/>
          <w:szCs w:val="24"/>
          <w:lang w:eastAsia="hu-HU"/>
        </w:rPr>
        <w:t>. Pénzügyi, Ügyrendi és Kulturális Bizottsághoz átruházott hatáskörök</w:t>
      </w:r>
    </w:p>
    <w:p w:rsidR="00FB6246" w:rsidRPr="00FB6246" w:rsidRDefault="00FB6246" w:rsidP="00FB6246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 helyi köztemetőről és a temetkezés rendjéről szóló13/2000. (IX. 29.) </w:t>
      </w:r>
      <w:proofErr w:type="spellStart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Ör</w:t>
      </w:r>
      <w:proofErr w:type="spellEnd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. 4. § (5) bekezdésében meghatározottak</w:t>
      </w:r>
    </w:p>
    <w:p w:rsidR="00FB6246" w:rsidRPr="00FB6246" w:rsidRDefault="00FB6246" w:rsidP="00FB624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FB6246" w:rsidRPr="00FB6246" w:rsidRDefault="00FB6246" w:rsidP="00FB6246">
      <w:pPr>
        <w:keepNext/>
        <w:spacing w:after="0" w:line="240" w:lineRule="auto"/>
        <w:jc w:val="both"/>
        <w:outlineLvl w:val="4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b/>
          <w:sz w:val="24"/>
          <w:szCs w:val="24"/>
          <w:lang w:eastAsia="hu-HU"/>
        </w:rPr>
        <w:t>2. Polgármesterhez átruházott hatáskörök: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trike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 települési támogatásokról szóló 4/2015. (II.24.) önkormányzati rendelet III. és IV. fejezetében meghatározott hatáskörök gyakorlása.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Dönt </w:t>
      </w:r>
      <w:bookmarkStart w:id="0" w:name="_GoBack"/>
      <w:bookmarkEnd w:id="0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 célhoz nem kötött források betétként történő elhelyezéséről az állami támogatás kivételével.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Dönt az önkormányzat vagyonáról, és a vagyongazdálkodás szabályairól szóló </w:t>
      </w:r>
      <w:r w:rsidRPr="00FB6246">
        <w:rPr>
          <w:rFonts w:ascii="Garamond" w:eastAsia="Times New Roman" w:hAnsi="Garamond" w:cs="Times New Roman"/>
          <w:sz w:val="24"/>
          <w:szCs w:val="24"/>
          <w:lang w:val="da-DK" w:eastAsia="hu-HU"/>
        </w:rPr>
        <w:t>14/2013. (V. 22.) önkormányzati rendelet 10. § (2) bekezdésében meghatározott estekben.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 képviselő-testület súlykorlátozó táblák elhelyezéséről szóló 77/2002. (IV.24.) Öt. számú határozata alapján kiadja a felmentést a 3,5 tonna összsúlyú járművek tulajdonosainak/üzembentartójának a határozatban megjelölt utcákra elrendelt súlykorlátozás alóli felmentésre, amennyiben a behajtás a vállalkozási tevékenység ellátásához, vagy más különös méltánylást érdemlő indokból szükséges. A felmentés a jármű parkolására nem vonatkozhat.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Dönt Deszk Község Önkormányzat Közbeszerzési Szabályzatában meghatározottakról.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</w:t>
      </w:r>
      <w:r w:rsidRPr="00FB6246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</w:t>
      </w:r>
      <w:proofErr w:type="spellStart"/>
      <w:r w:rsidRPr="00FB6246">
        <w:rPr>
          <w:rFonts w:ascii="Garamond" w:eastAsia="Times New Roman" w:hAnsi="Garamond" w:cs="Times New Roman"/>
          <w:bCs/>
          <w:sz w:val="24"/>
          <w:szCs w:val="24"/>
          <w:lang w:eastAsia="hu-HU"/>
        </w:rPr>
        <w:t>közművesítési</w:t>
      </w:r>
      <w:proofErr w:type="spellEnd"/>
      <w:r w:rsidRPr="00FB6246">
        <w:rPr>
          <w:rFonts w:ascii="Garamond" w:eastAsia="Times New Roman" w:hAnsi="Garamond" w:cs="Times New Roman"/>
          <w:bCs/>
          <w:sz w:val="24"/>
          <w:szCs w:val="24"/>
          <w:lang w:eastAsia="hu-HU"/>
        </w:rPr>
        <w:t xml:space="preserve"> hozzájárulásra vonatkozó ügyekben történő hatáskör gyakorlás módjáról </w:t>
      </w: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szóló 11/2012 (III. 19.) önkormányzati rendelet alapján dönt az önkormányzat részére fizetendő </w:t>
      </w:r>
      <w:proofErr w:type="spellStart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közművesítési</w:t>
      </w:r>
      <w:proofErr w:type="spellEnd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hozzájárulás mértékéről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 közösségi együttélés alapvető szabályairól és azok elmulasztásának jogkövetkezményeiről szóló 1/2013. (I. 28.) önkormányzati rendeletben szabályozott közigazgatási bírság kiszabásával kapcsolatos ügyekben.</w:t>
      </w:r>
    </w:p>
    <w:p w:rsidR="00FB6246" w:rsidRPr="00FB6246" w:rsidRDefault="00FB6246" w:rsidP="00FB6246">
      <w:pPr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 közúti közlekedésről szóló 1988. évi I. törvény 46. § (1) bekezdés a) pontjában meghatározott helyi közutakkal kapcsolatos közútkezelői ügyekben.</w:t>
      </w:r>
    </w:p>
    <w:p w:rsidR="00FB6246" w:rsidRPr="00FB6246" w:rsidRDefault="00FB6246" w:rsidP="00FB6246">
      <w:pPr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Az EFOP-1.2.11-16-2017-00058 azonosító számú, „Esély Otthon Deszken” című projekt keretében</w:t>
      </w:r>
      <w:r w:rsidRPr="00FB6246">
        <w:rPr>
          <w:rFonts w:ascii="Garamond" w:eastAsia="Times New Roman" w:hAnsi="Garamond" w:cs="Times New Roman"/>
          <w:b/>
          <w:i/>
          <w:sz w:val="24"/>
          <w:szCs w:val="24"/>
          <w:lang w:eastAsia="hu-HU"/>
        </w:rPr>
        <w:t xml:space="preserve"> </w:t>
      </w:r>
      <w:r w:rsidRPr="00FB6246">
        <w:rPr>
          <w:rFonts w:ascii="Garamond" w:eastAsia="Times New Roman" w:hAnsi="Garamond" w:cs="Times New Roman"/>
          <w:bCs/>
          <w:sz w:val="24"/>
          <w:szCs w:val="24"/>
          <w:lang w:eastAsia="hu-HU"/>
        </w:rPr>
        <w:t>az „Esély Otthon” című Önkormányzati Pályázatok elbírálásának szempontjairól szóló szabályzatban foglalt eljárások lebonyolítása, döntések meghozatala, okiratok aláírása</w:t>
      </w:r>
    </w:p>
    <w:p w:rsidR="00FB6246" w:rsidRPr="00FB6246" w:rsidRDefault="00FB6246" w:rsidP="00FB624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FB6246" w:rsidRPr="00FB6246" w:rsidRDefault="00FB6246" w:rsidP="00FB6246">
      <w:pPr>
        <w:numPr>
          <w:ilvl w:val="3"/>
          <w:numId w:val="2"/>
        </w:numPr>
        <w:spacing w:after="0" w:line="240" w:lineRule="auto"/>
        <w:ind w:hanging="2520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FB6246">
        <w:rPr>
          <w:rFonts w:ascii="Garamond" w:eastAsia="Times New Roman" w:hAnsi="Garamond" w:cs="Times New Roman"/>
          <w:b/>
          <w:sz w:val="24"/>
          <w:szCs w:val="24"/>
          <w:lang w:eastAsia="hu-HU"/>
        </w:rPr>
        <w:t>Jegyzőre átruházott hatáskörök</w:t>
      </w:r>
    </w:p>
    <w:p w:rsidR="00FB6246" w:rsidRPr="00FB6246" w:rsidRDefault="00FB6246" w:rsidP="00FB6246">
      <w:pPr>
        <w:spacing w:after="0" w:line="240" w:lineRule="auto"/>
        <w:ind w:left="1429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:rsidR="00FB6246" w:rsidRPr="00FB6246" w:rsidRDefault="00FB6246" w:rsidP="00FB6246">
      <w:pPr>
        <w:spacing w:after="0" w:line="240" w:lineRule="auto"/>
        <w:ind w:left="180"/>
        <w:jc w:val="both"/>
        <w:rPr>
          <w:rFonts w:ascii="Garamond" w:eastAsia="Times New Roman" w:hAnsi="Garamond" w:cs="Times New Roman"/>
          <w:strike/>
          <w:sz w:val="24"/>
          <w:szCs w:val="24"/>
          <w:lang w:eastAsia="hu-HU"/>
        </w:rPr>
      </w:pPr>
      <w:proofErr w:type="gramStart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gramEnd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) </w:t>
      </w:r>
      <w:proofErr w:type="spellStart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proofErr w:type="spellEnd"/>
      <w:r w:rsidRPr="00FB6246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települési támogatásokról szóló 1/2015. (II.24.) önkormányzati rendelet II. fejezetében meghatározott hatáskörök, valamint a rendelet 21. § (2) bekezdésében meghatározottak szerinti hatáskörök gyakorlása.</w:t>
      </w:r>
    </w:p>
    <w:p w:rsidR="00AA1B90" w:rsidRDefault="00AA1B90"/>
    <w:sectPr w:rsidR="00AA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76F25"/>
    <w:multiLevelType w:val="hybridMultilevel"/>
    <w:tmpl w:val="5422EF98"/>
    <w:lvl w:ilvl="0" w:tplc="5F70DC5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0"/>
        <w:strike w:val="0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583374"/>
    <w:multiLevelType w:val="hybridMultilevel"/>
    <w:tmpl w:val="6CE60F3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46"/>
    <w:rsid w:val="00AA1B90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Aniko</cp:lastModifiedBy>
  <cp:revision>1</cp:revision>
  <dcterms:created xsi:type="dcterms:W3CDTF">2019-05-07T10:19:00Z</dcterms:created>
  <dcterms:modified xsi:type="dcterms:W3CDTF">2019-05-07T10:21:00Z</dcterms:modified>
</cp:coreProperties>
</file>