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04" w:rsidRDefault="00C6674D" w:rsidP="00917E04">
      <w:r>
        <w:t>2. melléklet a 10/2014. (V.6</w:t>
      </w:r>
      <w:r w:rsidR="00917E04">
        <w:t>.) önkormányzati rendelethez</w:t>
      </w:r>
      <w:r w:rsidR="00917E04">
        <w:tab/>
      </w:r>
      <w:r w:rsidR="00917E04">
        <w:tab/>
      </w:r>
      <w:r w:rsidR="00917E04">
        <w:tab/>
      </w:r>
      <w:r w:rsidR="00917E04">
        <w:tab/>
      </w:r>
    </w:p>
    <w:p w:rsidR="00917E04" w:rsidRDefault="00917E04" w:rsidP="00917E04">
      <w:pPr>
        <w:pStyle w:val="Cmsor1"/>
        <w:tabs>
          <w:tab w:val="left" w:pos="0"/>
        </w:tabs>
        <w:rPr>
          <w:b/>
          <w:sz w:val="24"/>
        </w:rPr>
      </w:pPr>
    </w:p>
    <w:p w:rsidR="00917E04" w:rsidRDefault="00917E04" w:rsidP="00917E04">
      <w:pPr>
        <w:pStyle w:val="Cmsor1"/>
        <w:tabs>
          <w:tab w:val="left" w:pos="0"/>
        </w:tabs>
        <w:rPr>
          <w:b/>
          <w:sz w:val="24"/>
        </w:rPr>
      </w:pPr>
    </w:p>
    <w:p w:rsidR="00917E04" w:rsidRDefault="00917E04" w:rsidP="00917E04">
      <w:pPr>
        <w:pStyle w:val="Cmsor1"/>
        <w:tabs>
          <w:tab w:val="left" w:pos="0"/>
        </w:tabs>
        <w:rPr>
          <w:b/>
          <w:sz w:val="24"/>
        </w:rPr>
      </w:pPr>
      <w:r>
        <w:rPr>
          <w:b/>
          <w:sz w:val="24"/>
        </w:rPr>
        <w:t>Az Önkormányzat 2013. évi kiadásainak alakulása feladatonként</w:t>
      </w:r>
    </w:p>
    <w:p w:rsidR="00917E04" w:rsidRDefault="00917E04" w:rsidP="00917E04"/>
    <w:p w:rsidR="00917E04" w:rsidRDefault="00917E04" w:rsidP="00917E04">
      <w:r>
        <w:tab/>
      </w:r>
      <w:r>
        <w:tab/>
      </w:r>
      <w:r>
        <w:tab/>
      </w:r>
      <w:r>
        <w:tab/>
      </w:r>
    </w:p>
    <w:p w:rsidR="00917E04" w:rsidRDefault="00917E04" w:rsidP="00917E04"/>
    <w:p w:rsidR="00917E04" w:rsidRDefault="00917E04" w:rsidP="00917E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6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1418"/>
        <w:gridCol w:w="1276"/>
        <w:gridCol w:w="1275"/>
        <w:gridCol w:w="1322"/>
      </w:tblGrid>
      <w:tr w:rsidR="00917E04" w:rsidTr="00AE1C81">
        <w:trPr>
          <w:cantSplit/>
          <w:trHeight w:val="6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>Megnevezés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center"/>
            </w:pPr>
            <w:r>
              <w:t xml:space="preserve">Eredeti </w:t>
            </w:r>
            <w:proofErr w:type="spellStart"/>
            <w:r>
              <w:t>előir</w:t>
            </w:r>
            <w:proofErr w:type="spellEnd"/>
            <w:r>
              <w:t>.</w:t>
            </w:r>
          </w:p>
          <w:p w:rsidR="00917E04" w:rsidRDefault="00917E04" w:rsidP="00AE1C81">
            <w:pPr>
              <w:jc w:val="center"/>
            </w:pPr>
            <w:r>
              <w:t>E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center"/>
            </w:pPr>
            <w:proofErr w:type="spellStart"/>
            <w:r>
              <w:t>Módositott</w:t>
            </w:r>
            <w:proofErr w:type="spellEnd"/>
          </w:p>
          <w:p w:rsidR="00917E04" w:rsidRDefault="00917E04" w:rsidP="00AE1C81">
            <w:pPr>
              <w:jc w:val="center"/>
            </w:pPr>
            <w:proofErr w:type="spellStart"/>
            <w:r>
              <w:t>előir</w:t>
            </w:r>
            <w:proofErr w:type="spellEnd"/>
            <w:r>
              <w:t>. E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center"/>
            </w:pPr>
            <w:r>
              <w:t>Teljesítés</w:t>
            </w:r>
          </w:p>
          <w:p w:rsidR="00917E04" w:rsidRDefault="00917E04" w:rsidP="00AE1C81">
            <w:pPr>
              <w:jc w:val="center"/>
            </w:pPr>
            <w:r>
              <w:t>E Ft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 w:rsidP="00AE1C81">
            <w:pPr>
              <w:snapToGrid w:val="0"/>
              <w:jc w:val="center"/>
            </w:pPr>
            <w:r>
              <w:t>létszám</w:t>
            </w:r>
          </w:p>
          <w:p w:rsidR="00917E04" w:rsidRDefault="00917E04" w:rsidP="00AE1C81">
            <w:pPr>
              <w:jc w:val="center"/>
            </w:pPr>
            <w:r>
              <w:t>fő</w:t>
            </w:r>
          </w:p>
        </w:tc>
      </w:tr>
      <w:tr w:rsidR="00917E04" w:rsidTr="00AE1C81">
        <w:trPr>
          <w:cantSplit/>
          <w:trHeight w:val="22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rPr>
                <w:u w:val="single"/>
              </w:rPr>
            </w:pPr>
            <w:r>
              <w:t xml:space="preserve">l./ </w:t>
            </w:r>
            <w:r>
              <w:rPr>
                <w:u w:val="single"/>
              </w:rPr>
              <w:t>Személyi juttatások</w:t>
            </w:r>
          </w:p>
          <w:p w:rsidR="00917E04" w:rsidRDefault="00917E04" w:rsidP="00AE1C81">
            <w:r>
              <w:t xml:space="preserve">    - önkormányzati jogalkotás</w:t>
            </w:r>
          </w:p>
          <w:p w:rsidR="00917E04" w:rsidRDefault="00917E04" w:rsidP="00AE1C81">
            <w:r>
              <w:t xml:space="preserve">    - város- és </w:t>
            </w:r>
            <w:proofErr w:type="spellStart"/>
            <w:r>
              <w:t>községgazd</w:t>
            </w:r>
            <w:proofErr w:type="spellEnd"/>
            <w:r>
              <w:t>. feladatok</w:t>
            </w:r>
          </w:p>
          <w:p w:rsidR="00917E04" w:rsidRDefault="00917E04" w:rsidP="00AE1C81">
            <w:r>
              <w:t xml:space="preserve">    - </w:t>
            </w:r>
            <w:proofErr w:type="spellStart"/>
            <w:r>
              <w:t>közfogl</w:t>
            </w:r>
            <w:proofErr w:type="spellEnd"/>
            <w:r>
              <w:t xml:space="preserve">. – hosszú </w:t>
            </w:r>
            <w:proofErr w:type="spellStart"/>
            <w:r>
              <w:t>időtart</w:t>
            </w:r>
            <w:proofErr w:type="spellEnd"/>
            <w:r>
              <w:t>.</w:t>
            </w:r>
          </w:p>
          <w:p w:rsidR="00917E04" w:rsidRDefault="00917E04" w:rsidP="00AE1C81">
            <w:r>
              <w:t xml:space="preserve">    - </w:t>
            </w:r>
            <w:proofErr w:type="spellStart"/>
            <w:r>
              <w:t>közfogl</w:t>
            </w:r>
            <w:proofErr w:type="spellEnd"/>
            <w:r>
              <w:t xml:space="preserve">. – egyéb </w:t>
            </w:r>
          </w:p>
          <w:p w:rsidR="00917E04" w:rsidRDefault="00917E04" w:rsidP="00AE1C81">
            <w:r>
              <w:t xml:space="preserve">    - </w:t>
            </w:r>
            <w:proofErr w:type="spellStart"/>
            <w:r>
              <w:t>közműv</w:t>
            </w:r>
            <w:proofErr w:type="spellEnd"/>
            <w:r>
              <w:t>. int. műk.</w:t>
            </w:r>
          </w:p>
          <w:p w:rsidR="00917E04" w:rsidRDefault="00917E04" w:rsidP="00AE1C81"/>
          <w:p w:rsidR="00917E04" w:rsidRDefault="00917E04" w:rsidP="00AE1C8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3.070</w:t>
            </w:r>
          </w:p>
          <w:p w:rsidR="00917E04" w:rsidRDefault="00917E04" w:rsidP="00AE1C81">
            <w:pPr>
              <w:snapToGrid w:val="0"/>
              <w:jc w:val="right"/>
            </w:pPr>
            <w:r>
              <w:t>130</w:t>
            </w:r>
          </w:p>
          <w:p w:rsidR="00917E04" w:rsidRDefault="00917E04" w:rsidP="00AE1C81">
            <w:pPr>
              <w:snapToGrid w:val="0"/>
              <w:jc w:val="right"/>
            </w:pPr>
            <w:r>
              <w:t>1.510</w:t>
            </w:r>
          </w:p>
          <w:p w:rsidR="00917E04" w:rsidRDefault="00917E04" w:rsidP="00AE1C81">
            <w:pPr>
              <w:snapToGrid w:val="0"/>
              <w:jc w:val="right"/>
            </w:pPr>
            <w:r>
              <w:t>7.550</w:t>
            </w:r>
          </w:p>
          <w:p w:rsidR="00917E04" w:rsidRDefault="00917E04" w:rsidP="00AE1C81">
            <w:pPr>
              <w:snapToGrid w:val="0"/>
              <w:jc w:val="right"/>
            </w:pPr>
            <w: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3.070</w:t>
            </w:r>
          </w:p>
          <w:p w:rsidR="00917E04" w:rsidRDefault="00917E04" w:rsidP="00AE1C81">
            <w:pPr>
              <w:snapToGrid w:val="0"/>
              <w:jc w:val="right"/>
            </w:pPr>
            <w:r>
              <w:t>130</w:t>
            </w:r>
          </w:p>
          <w:p w:rsidR="00917E04" w:rsidRDefault="00917E04" w:rsidP="00AE1C81">
            <w:pPr>
              <w:snapToGrid w:val="0"/>
              <w:jc w:val="right"/>
            </w:pPr>
            <w:r>
              <w:t>1.510</w:t>
            </w:r>
          </w:p>
          <w:p w:rsidR="00917E04" w:rsidRDefault="00917E04" w:rsidP="00AE1C81">
            <w:pPr>
              <w:snapToGrid w:val="0"/>
              <w:jc w:val="right"/>
            </w:pPr>
            <w:r>
              <w:t>7.550</w:t>
            </w:r>
          </w:p>
          <w:p w:rsidR="00917E04" w:rsidRDefault="00917E04" w:rsidP="00AE1C81">
            <w:pPr>
              <w:snapToGrid w:val="0"/>
              <w:jc w:val="right"/>
            </w:pPr>
            <w: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3.214</w:t>
            </w:r>
          </w:p>
          <w:p w:rsidR="00917E04" w:rsidRDefault="00917E04" w:rsidP="00AE1C81">
            <w:pPr>
              <w:jc w:val="right"/>
            </w:pPr>
            <w:r>
              <w:t>15</w:t>
            </w:r>
          </w:p>
          <w:p w:rsidR="00917E04" w:rsidRDefault="00917E04" w:rsidP="00AE1C81">
            <w:pPr>
              <w:jc w:val="right"/>
            </w:pPr>
            <w:r>
              <w:t>1.510</w:t>
            </w:r>
          </w:p>
          <w:p w:rsidR="00917E04" w:rsidRDefault="00917E04" w:rsidP="00AE1C81">
            <w:pPr>
              <w:jc w:val="right"/>
            </w:pPr>
            <w:r>
              <w:t>7.952</w:t>
            </w:r>
          </w:p>
          <w:p w:rsidR="00917E04" w:rsidRDefault="00917E04" w:rsidP="00AE1C81">
            <w:pPr>
              <w:jc w:val="right"/>
            </w:pPr>
            <w:r>
              <w:t>300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5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2</w:t>
            </w:r>
          </w:p>
          <w:p w:rsidR="00917E04" w:rsidRDefault="00917E04" w:rsidP="00AE1C81">
            <w:pPr>
              <w:jc w:val="right"/>
            </w:pPr>
            <w:r>
              <w:t>5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</w:tc>
      </w:tr>
      <w:tr w:rsidR="00917E04" w:rsidTr="00AE1C81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Személyi juttatások összesen: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12.560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12.991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17E04" w:rsidTr="00AE1C81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u w:val="single"/>
              </w:rPr>
            </w:pPr>
            <w:r>
              <w:t xml:space="preserve">2./ </w:t>
            </w:r>
            <w:r>
              <w:rPr>
                <w:u w:val="single"/>
              </w:rPr>
              <w:t>Munkaadókat terhelő járulékok:</w:t>
            </w:r>
          </w:p>
          <w:p w:rsidR="00917E04" w:rsidRDefault="00917E04" w:rsidP="00AE1C81">
            <w:r>
              <w:t xml:space="preserve">   - önkormányzati jogalkotás</w:t>
            </w:r>
          </w:p>
          <w:p w:rsidR="00917E04" w:rsidRDefault="00917E04" w:rsidP="00AE1C81">
            <w:r>
              <w:t xml:space="preserve">    - </w:t>
            </w:r>
            <w:proofErr w:type="spellStart"/>
            <w:r>
              <w:t>községgazd</w:t>
            </w:r>
            <w:proofErr w:type="spellEnd"/>
            <w:r>
              <w:t>. feladatok</w:t>
            </w:r>
          </w:p>
          <w:p w:rsidR="00917E04" w:rsidRDefault="00917E04" w:rsidP="00AE1C81">
            <w:r>
              <w:t xml:space="preserve">    - </w:t>
            </w:r>
            <w:proofErr w:type="spellStart"/>
            <w:r>
              <w:t>közfogl</w:t>
            </w:r>
            <w:proofErr w:type="spellEnd"/>
            <w:r>
              <w:t>. – hosszú időt.</w:t>
            </w:r>
          </w:p>
          <w:p w:rsidR="00917E04" w:rsidRDefault="00917E04" w:rsidP="00AE1C81">
            <w:r>
              <w:t xml:space="preserve">    - </w:t>
            </w:r>
            <w:proofErr w:type="spellStart"/>
            <w:r>
              <w:t>közfogl</w:t>
            </w:r>
            <w:proofErr w:type="spellEnd"/>
            <w:r>
              <w:t>. – egyéb</w:t>
            </w:r>
          </w:p>
          <w:p w:rsidR="00917E04" w:rsidRDefault="00917E04" w:rsidP="00AE1C81">
            <w:r>
              <w:t xml:space="preserve">    - </w:t>
            </w:r>
            <w:proofErr w:type="spellStart"/>
            <w:r>
              <w:t>közműv</w:t>
            </w:r>
            <w:proofErr w:type="spellEnd"/>
            <w:r>
              <w:t>. int. műk.</w:t>
            </w:r>
          </w:p>
          <w:p w:rsidR="00917E04" w:rsidRDefault="00917E04" w:rsidP="00AE1C8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829</w:t>
            </w:r>
          </w:p>
          <w:p w:rsidR="00917E04" w:rsidRDefault="00917E04" w:rsidP="00AE1C81">
            <w:pPr>
              <w:snapToGrid w:val="0"/>
              <w:jc w:val="right"/>
            </w:pPr>
            <w:r>
              <w:t>35</w:t>
            </w:r>
          </w:p>
          <w:p w:rsidR="00917E04" w:rsidRDefault="00917E04" w:rsidP="00AE1C81">
            <w:pPr>
              <w:snapToGrid w:val="0"/>
              <w:jc w:val="right"/>
            </w:pPr>
            <w:r>
              <w:t>204</w:t>
            </w:r>
          </w:p>
          <w:p w:rsidR="00917E04" w:rsidRDefault="00917E04" w:rsidP="00AE1C81">
            <w:pPr>
              <w:snapToGrid w:val="0"/>
              <w:jc w:val="right"/>
            </w:pPr>
            <w:r>
              <w:t>1.019</w:t>
            </w:r>
          </w:p>
          <w:p w:rsidR="00917E04" w:rsidRDefault="00917E04" w:rsidP="00AE1C81">
            <w:pPr>
              <w:snapToGrid w:val="0"/>
              <w:jc w:val="right"/>
            </w:pPr>
            <w:r>
              <w:t>86</w:t>
            </w:r>
          </w:p>
          <w:p w:rsidR="00917E04" w:rsidRDefault="00917E04" w:rsidP="00AE1C81">
            <w:pPr>
              <w:snapToGrid w:val="0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829</w:t>
            </w:r>
          </w:p>
          <w:p w:rsidR="00917E04" w:rsidRDefault="00917E04" w:rsidP="00AE1C81">
            <w:pPr>
              <w:snapToGrid w:val="0"/>
              <w:jc w:val="right"/>
            </w:pPr>
            <w:r>
              <w:t>35</w:t>
            </w:r>
          </w:p>
          <w:p w:rsidR="00917E04" w:rsidRDefault="00917E04" w:rsidP="00AE1C81">
            <w:pPr>
              <w:snapToGrid w:val="0"/>
              <w:jc w:val="right"/>
            </w:pPr>
            <w:r>
              <w:t>204</w:t>
            </w:r>
          </w:p>
          <w:p w:rsidR="00917E04" w:rsidRDefault="00917E04" w:rsidP="00AE1C81">
            <w:pPr>
              <w:snapToGrid w:val="0"/>
              <w:jc w:val="right"/>
            </w:pPr>
            <w:r>
              <w:t>1.019</w:t>
            </w:r>
          </w:p>
          <w:p w:rsidR="00917E04" w:rsidRDefault="00917E04" w:rsidP="00AE1C81">
            <w:pPr>
              <w:snapToGrid w:val="0"/>
              <w:jc w:val="right"/>
            </w:pPr>
            <w:r>
              <w:t>86</w:t>
            </w:r>
          </w:p>
          <w:p w:rsidR="00917E04" w:rsidRDefault="00917E04" w:rsidP="00AE1C81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878</w:t>
            </w:r>
          </w:p>
          <w:p w:rsidR="00917E04" w:rsidRDefault="00917E04" w:rsidP="00AE1C81">
            <w:pPr>
              <w:jc w:val="right"/>
            </w:pPr>
            <w:r>
              <w:t>4</w:t>
            </w:r>
          </w:p>
          <w:p w:rsidR="00917E04" w:rsidRDefault="00917E04" w:rsidP="00AE1C81">
            <w:pPr>
              <w:jc w:val="right"/>
            </w:pPr>
            <w:r>
              <w:t>204</w:t>
            </w:r>
          </w:p>
          <w:p w:rsidR="00917E04" w:rsidRDefault="00917E04" w:rsidP="00AE1C81">
            <w:pPr>
              <w:jc w:val="right"/>
            </w:pPr>
            <w:r>
              <w:t>1.120</w:t>
            </w:r>
          </w:p>
          <w:p w:rsidR="00917E04" w:rsidRDefault="00917E04" w:rsidP="00AE1C81">
            <w:pPr>
              <w:jc w:val="right"/>
            </w:pPr>
            <w:r>
              <w:t>73</w:t>
            </w:r>
          </w:p>
          <w:p w:rsidR="00917E04" w:rsidRDefault="00917E04" w:rsidP="00AE1C81">
            <w:pPr>
              <w:jc w:val="righ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</w:pPr>
          </w:p>
        </w:tc>
      </w:tr>
      <w:tr w:rsidR="00917E04" w:rsidTr="00AE1C81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>Munkaadókat terhelő járulékok összesen: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2.279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</w:tbl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>
      <w:pPr>
        <w:ind w:left="3540" w:firstLine="708"/>
      </w:pPr>
      <w:r>
        <w:tab/>
      </w:r>
      <w:r>
        <w:tab/>
      </w:r>
    </w:p>
    <w:p w:rsidR="00917E04" w:rsidRDefault="00917E04" w:rsidP="00917E04">
      <w:pPr>
        <w:ind w:left="3540" w:firstLine="708"/>
      </w:pPr>
    </w:p>
    <w:tbl>
      <w:tblPr>
        <w:tblW w:w="0" w:type="auto"/>
        <w:tblInd w:w="-6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1418"/>
        <w:gridCol w:w="1276"/>
        <w:gridCol w:w="1275"/>
        <w:gridCol w:w="1322"/>
      </w:tblGrid>
      <w:tr w:rsidR="00917E04" w:rsidTr="00AE1C81">
        <w:trPr>
          <w:cantSplit/>
          <w:trHeight w:val="69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>Megnevezés</w:t>
            </w:r>
          </w:p>
          <w:p w:rsidR="00917E04" w:rsidRDefault="00917E04" w:rsidP="00AE1C8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center"/>
            </w:pPr>
            <w:r>
              <w:t xml:space="preserve">Eredeti </w:t>
            </w:r>
            <w:proofErr w:type="spellStart"/>
            <w:r>
              <w:t>előir</w:t>
            </w:r>
            <w:proofErr w:type="spellEnd"/>
            <w:r>
              <w:t>.</w:t>
            </w:r>
          </w:p>
          <w:p w:rsidR="00917E04" w:rsidRDefault="00917E04" w:rsidP="00AE1C81">
            <w:pPr>
              <w:jc w:val="center"/>
            </w:pPr>
            <w:r>
              <w:t>E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center"/>
            </w:pPr>
            <w:proofErr w:type="spellStart"/>
            <w:r>
              <w:t>Módositott</w:t>
            </w:r>
            <w:proofErr w:type="spellEnd"/>
          </w:p>
          <w:p w:rsidR="00917E04" w:rsidRDefault="00917E04" w:rsidP="00AE1C81">
            <w:pPr>
              <w:jc w:val="center"/>
            </w:pPr>
            <w:proofErr w:type="spellStart"/>
            <w:r>
              <w:t>előir</w:t>
            </w:r>
            <w:proofErr w:type="spellEnd"/>
            <w:r>
              <w:t>. E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center"/>
            </w:pPr>
            <w:r>
              <w:t>Teljesítés</w:t>
            </w:r>
          </w:p>
          <w:p w:rsidR="00917E04" w:rsidRDefault="00917E04" w:rsidP="00AE1C81">
            <w:pPr>
              <w:jc w:val="center"/>
            </w:pPr>
            <w:r>
              <w:t>E Ft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 w:rsidP="00AE1C81">
            <w:pPr>
              <w:snapToGrid w:val="0"/>
              <w:jc w:val="center"/>
            </w:pPr>
            <w:r>
              <w:t>létszám</w:t>
            </w:r>
          </w:p>
          <w:p w:rsidR="00917E04" w:rsidRDefault="00917E04" w:rsidP="00AE1C81">
            <w:pPr>
              <w:jc w:val="center"/>
            </w:pPr>
            <w:r>
              <w:t>fő</w:t>
            </w:r>
          </w:p>
        </w:tc>
      </w:tr>
      <w:tr w:rsidR="00917E04" w:rsidTr="00AE1C81">
        <w:trPr>
          <w:cantSplit/>
          <w:trHeight w:val="22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rPr>
                <w:u w:val="single"/>
              </w:rPr>
            </w:pPr>
            <w:r>
              <w:lastRenderedPageBreak/>
              <w:t xml:space="preserve">3./ </w:t>
            </w:r>
            <w:r>
              <w:rPr>
                <w:u w:val="single"/>
              </w:rPr>
              <w:t>Dologi kiadások:</w:t>
            </w:r>
          </w:p>
          <w:p w:rsidR="00917E04" w:rsidRDefault="00917E04" w:rsidP="00AE1C81">
            <w:pPr>
              <w:snapToGrid w:val="0"/>
            </w:pPr>
          </w:p>
          <w:p w:rsidR="00917E04" w:rsidRDefault="00917E04" w:rsidP="00AE1C81">
            <w:pPr>
              <w:snapToGrid w:val="0"/>
            </w:pPr>
            <w:r>
              <w:t>-     Út,- híd karbantartás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suppressAutoHyphens/>
              <w:snapToGrid w:val="0"/>
            </w:pPr>
            <w:r>
              <w:t>Óvodai étkeztetés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suppressAutoHyphens/>
              <w:snapToGrid w:val="0"/>
            </w:pPr>
            <w:r>
              <w:t>Önkormányzati jogalkotás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Zöldterület kezelés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  <w:rPr>
                <w:i/>
              </w:rPr>
            </w:pPr>
            <w:r>
              <w:t>Lakóingatlan üzemeltetése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Nem lakóingatlan üzemeltetés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Közvilágítás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  <w:rPr>
                <w:i/>
              </w:rPr>
            </w:pPr>
            <w:proofErr w:type="spellStart"/>
            <w:r>
              <w:t>Községgazd</w:t>
            </w:r>
            <w:proofErr w:type="spellEnd"/>
            <w:r>
              <w:t>. felad.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Háziorvosi alapellátás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Szociális étkeztetés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Közcélú foglalkoztatás - hosszú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Közcélú foglalkoztatás - egyéb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proofErr w:type="spellStart"/>
            <w:r>
              <w:t>Közműv</w:t>
            </w:r>
            <w:proofErr w:type="gramStart"/>
            <w:r>
              <w:t>.int.m</w:t>
            </w:r>
            <w:proofErr w:type="gramEnd"/>
            <w:r>
              <w:t>űködtetése</w:t>
            </w:r>
            <w:proofErr w:type="spellEnd"/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Ravatalozó fenntartása</w:t>
            </w:r>
          </w:p>
          <w:p w:rsidR="00917E04" w:rsidRDefault="00917E04" w:rsidP="00AE1C81">
            <w:pPr>
              <w:tabs>
                <w:tab w:val="left" w:pos="600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241</w:t>
            </w:r>
          </w:p>
          <w:p w:rsidR="00917E04" w:rsidRDefault="00917E04" w:rsidP="00AE1C81">
            <w:pPr>
              <w:snapToGrid w:val="0"/>
              <w:jc w:val="right"/>
            </w:pPr>
            <w:r>
              <w:t>1.320</w:t>
            </w:r>
          </w:p>
          <w:p w:rsidR="00917E04" w:rsidRDefault="00917E04" w:rsidP="00AE1C81">
            <w:pPr>
              <w:snapToGrid w:val="0"/>
              <w:jc w:val="right"/>
            </w:pPr>
            <w:r>
              <w:t>2.602</w:t>
            </w:r>
          </w:p>
          <w:p w:rsidR="00917E04" w:rsidRDefault="00917E04" w:rsidP="00AE1C81">
            <w:pPr>
              <w:snapToGrid w:val="0"/>
              <w:jc w:val="right"/>
            </w:pPr>
            <w:r>
              <w:t>737</w:t>
            </w:r>
          </w:p>
          <w:p w:rsidR="00917E04" w:rsidRDefault="00917E04" w:rsidP="00AE1C81">
            <w:pPr>
              <w:snapToGrid w:val="0"/>
              <w:jc w:val="right"/>
            </w:pPr>
            <w:r>
              <w:t>330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889</w:t>
            </w:r>
          </w:p>
          <w:p w:rsidR="00917E04" w:rsidRDefault="00917E04" w:rsidP="00AE1C81">
            <w:pPr>
              <w:snapToGrid w:val="0"/>
              <w:jc w:val="right"/>
            </w:pPr>
            <w:r>
              <w:t>839</w:t>
            </w:r>
          </w:p>
          <w:p w:rsidR="00917E04" w:rsidRDefault="00917E04" w:rsidP="00AE1C81">
            <w:pPr>
              <w:snapToGrid w:val="0"/>
              <w:jc w:val="right"/>
            </w:pPr>
            <w:r>
              <w:t>229</w:t>
            </w:r>
          </w:p>
          <w:p w:rsidR="00917E04" w:rsidRDefault="00917E04" w:rsidP="00AE1C81">
            <w:pPr>
              <w:snapToGrid w:val="0"/>
              <w:jc w:val="right"/>
            </w:pPr>
            <w:r>
              <w:t>1.778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4.513</w:t>
            </w:r>
          </w:p>
          <w:p w:rsidR="00917E04" w:rsidRDefault="00917E04" w:rsidP="00AE1C81">
            <w:pPr>
              <w:snapToGrid w:val="0"/>
              <w:jc w:val="right"/>
            </w:pPr>
            <w:r>
              <w:t>3.237</w:t>
            </w:r>
          </w:p>
          <w:p w:rsidR="00917E04" w:rsidRDefault="00917E04" w:rsidP="00AE1C81">
            <w:pPr>
              <w:snapToGrid w:val="0"/>
              <w:jc w:val="right"/>
            </w:pPr>
            <w:r>
              <w:t>50</w:t>
            </w: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241</w:t>
            </w:r>
          </w:p>
          <w:p w:rsidR="00917E04" w:rsidRDefault="00917E04" w:rsidP="00AE1C81">
            <w:pPr>
              <w:snapToGrid w:val="0"/>
              <w:jc w:val="right"/>
            </w:pPr>
            <w:r>
              <w:t>1.626</w:t>
            </w:r>
          </w:p>
          <w:p w:rsidR="00917E04" w:rsidRDefault="00917E04" w:rsidP="00AE1C81">
            <w:pPr>
              <w:snapToGrid w:val="0"/>
              <w:jc w:val="right"/>
            </w:pPr>
            <w:r>
              <w:t>3.508</w:t>
            </w:r>
          </w:p>
          <w:p w:rsidR="00917E04" w:rsidRDefault="00917E04" w:rsidP="00AE1C81">
            <w:pPr>
              <w:snapToGrid w:val="0"/>
              <w:jc w:val="right"/>
            </w:pPr>
            <w:r>
              <w:t>737</w:t>
            </w:r>
          </w:p>
          <w:p w:rsidR="00917E04" w:rsidRDefault="00917E04" w:rsidP="00AE1C81">
            <w:pPr>
              <w:snapToGrid w:val="0"/>
              <w:jc w:val="right"/>
            </w:pPr>
            <w:r>
              <w:t>330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1.443</w:t>
            </w:r>
          </w:p>
          <w:p w:rsidR="00917E04" w:rsidRDefault="00917E04" w:rsidP="00AE1C81">
            <w:pPr>
              <w:snapToGrid w:val="0"/>
              <w:jc w:val="right"/>
            </w:pPr>
            <w:r>
              <w:t>1.362</w:t>
            </w:r>
          </w:p>
          <w:p w:rsidR="00917E04" w:rsidRDefault="00917E04" w:rsidP="00AE1C81">
            <w:pPr>
              <w:snapToGrid w:val="0"/>
              <w:jc w:val="right"/>
            </w:pPr>
            <w:r>
              <w:t>407</w:t>
            </w:r>
          </w:p>
          <w:p w:rsidR="00917E04" w:rsidRDefault="00917E04" w:rsidP="00AE1C81">
            <w:pPr>
              <w:snapToGrid w:val="0"/>
              <w:jc w:val="right"/>
            </w:pPr>
            <w:r>
              <w:t>1.723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4.608</w:t>
            </w:r>
          </w:p>
          <w:p w:rsidR="00917E04" w:rsidRDefault="00917E04" w:rsidP="00AE1C81">
            <w:pPr>
              <w:snapToGrid w:val="0"/>
              <w:jc w:val="right"/>
            </w:pPr>
            <w:r>
              <w:t>3.368</w:t>
            </w:r>
          </w:p>
          <w:p w:rsidR="00917E04" w:rsidRDefault="00917E04" w:rsidP="00AE1C81">
            <w:pPr>
              <w:snapToGrid w:val="0"/>
              <w:jc w:val="right"/>
            </w:pPr>
            <w:r>
              <w:t xml:space="preserve">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04" w:rsidRDefault="00917E04" w:rsidP="00AE1C81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162</w:t>
            </w:r>
          </w:p>
          <w:p w:rsidR="00917E04" w:rsidRDefault="00917E04" w:rsidP="00AE1C81">
            <w:pPr>
              <w:jc w:val="right"/>
            </w:pPr>
            <w:r>
              <w:t>1.241</w:t>
            </w:r>
          </w:p>
          <w:p w:rsidR="00917E04" w:rsidRDefault="00917E04" w:rsidP="00AE1C81">
            <w:pPr>
              <w:jc w:val="right"/>
            </w:pPr>
            <w:r>
              <w:t>4.390</w:t>
            </w:r>
          </w:p>
          <w:p w:rsidR="00917E04" w:rsidRDefault="00917E04" w:rsidP="00AE1C81">
            <w:pPr>
              <w:jc w:val="right"/>
            </w:pPr>
            <w:r>
              <w:t>584</w:t>
            </w:r>
          </w:p>
          <w:p w:rsidR="00917E04" w:rsidRDefault="00917E04" w:rsidP="00AE1C81">
            <w:pPr>
              <w:jc w:val="right"/>
            </w:pPr>
            <w:r>
              <w:t>427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1.614</w:t>
            </w:r>
          </w:p>
          <w:p w:rsidR="00917E04" w:rsidRDefault="00917E04" w:rsidP="00AE1C81">
            <w:pPr>
              <w:jc w:val="right"/>
            </w:pPr>
            <w:r>
              <w:t>2.074</w:t>
            </w:r>
          </w:p>
          <w:p w:rsidR="00917E04" w:rsidRDefault="00917E04" w:rsidP="00AE1C81">
            <w:pPr>
              <w:jc w:val="right"/>
            </w:pPr>
            <w:r>
              <w:t>381</w:t>
            </w:r>
          </w:p>
          <w:p w:rsidR="00917E04" w:rsidRDefault="00917E04" w:rsidP="00AE1C81">
            <w:pPr>
              <w:jc w:val="right"/>
            </w:pPr>
            <w:r>
              <w:t>1.655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3.429</w:t>
            </w:r>
          </w:p>
          <w:p w:rsidR="00917E04" w:rsidRDefault="00917E04" w:rsidP="00AE1C81">
            <w:pPr>
              <w:jc w:val="right"/>
            </w:pPr>
            <w:r>
              <w:t>2.908</w:t>
            </w:r>
          </w:p>
          <w:p w:rsidR="00917E04" w:rsidRDefault="00917E04" w:rsidP="00AE1C81">
            <w:pPr>
              <w:jc w:val="right"/>
            </w:pPr>
            <w:r>
              <w:t>3</w:t>
            </w:r>
          </w:p>
          <w:p w:rsidR="00917E04" w:rsidRDefault="00917E04" w:rsidP="00AE1C81">
            <w:pPr>
              <w:jc w:val="righ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</w:p>
        </w:tc>
      </w:tr>
      <w:tr w:rsidR="00917E04" w:rsidTr="00AE1C81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ind w:left="600"/>
              <w:rPr>
                <w:b/>
              </w:rPr>
            </w:pPr>
            <w:r>
              <w:rPr>
                <w:b/>
              </w:rPr>
              <w:t>Dologi kiadások összesen: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jc w:val="right"/>
              <w:rPr>
                <w:b/>
              </w:rPr>
            </w:pPr>
            <w:r>
              <w:rPr>
                <w:b/>
              </w:rPr>
              <w:t>16.765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jc w:val="right"/>
              <w:rPr>
                <w:b/>
              </w:rPr>
            </w:pPr>
            <w:r>
              <w:rPr>
                <w:b/>
              </w:rPr>
              <w:t>19.403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jc w:val="right"/>
              <w:rPr>
                <w:b/>
              </w:rPr>
            </w:pPr>
            <w:r>
              <w:rPr>
                <w:b/>
              </w:rPr>
              <w:t>18.868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</w:tbl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>
      <w:pPr>
        <w:rPr>
          <w:u w:val="single"/>
        </w:rPr>
      </w:pPr>
    </w:p>
    <w:p w:rsidR="00917E04" w:rsidRDefault="00917E04" w:rsidP="00917E04">
      <w:pPr>
        <w:rPr>
          <w:b/>
        </w:rPr>
      </w:pPr>
    </w:p>
    <w:p w:rsidR="00917E04" w:rsidRDefault="00917E04" w:rsidP="00917E04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4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9"/>
        <w:gridCol w:w="1276"/>
        <w:gridCol w:w="1346"/>
        <w:gridCol w:w="1489"/>
        <w:gridCol w:w="1112"/>
      </w:tblGrid>
      <w:tr w:rsidR="00917E04" w:rsidTr="00AE1C81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>Megnevezés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  <w:p w:rsidR="00917E04" w:rsidRDefault="00917E04" w:rsidP="00AE1C81">
            <w:r>
              <w:t xml:space="preserve">   E Ft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>Módosított</w:t>
            </w:r>
          </w:p>
          <w:p w:rsidR="00917E04" w:rsidRDefault="00917E04" w:rsidP="00AE1C81">
            <w:proofErr w:type="spellStart"/>
            <w:r>
              <w:t>előir</w:t>
            </w:r>
            <w:proofErr w:type="spellEnd"/>
            <w:r>
              <w:t>. E Ft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>Teljesítés</w:t>
            </w:r>
          </w:p>
          <w:p w:rsidR="00917E04" w:rsidRDefault="00917E04" w:rsidP="00AE1C81">
            <w:r>
              <w:t xml:space="preserve">    E Ft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 w:rsidP="00AE1C81">
            <w:pPr>
              <w:snapToGrid w:val="0"/>
            </w:pPr>
            <w:r>
              <w:t>létszám</w:t>
            </w:r>
          </w:p>
          <w:p w:rsidR="00917E04" w:rsidRDefault="00917E04" w:rsidP="00AE1C81">
            <w:r>
              <w:t>fő</w:t>
            </w:r>
          </w:p>
        </w:tc>
      </w:tr>
      <w:tr w:rsidR="00917E04" w:rsidTr="00AE1C81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 xml:space="preserve">4./ Ellátottak </w:t>
            </w:r>
            <w:proofErr w:type="spellStart"/>
            <w:r>
              <w:rPr>
                <w:b/>
              </w:rPr>
              <w:t>pénzbeni</w:t>
            </w:r>
            <w:proofErr w:type="spellEnd"/>
            <w:r>
              <w:rPr>
                <w:b/>
              </w:rPr>
              <w:t xml:space="preserve"> juttatásai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  <w:tr w:rsidR="00917E04" w:rsidTr="00AE1C81">
        <w:trPr>
          <w:cantSplit/>
          <w:trHeight w:val="1060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5./ </w:t>
            </w:r>
            <w:r>
              <w:rPr>
                <w:b/>
                <w:u w:val="single"/>
              </w:rPr>
              <w:t xml:space="preserve">Speciális célú átadások </w:t>
            </w:r>
            <w:r>
              <w:rPr>
                <w:b/>
              </w:rPr>
              <w:t>– működési célú</w:t>
            </w:r>
          </w:p>
          <w:p w:rsidR="00917E04" w:rsidRDefault="00917E04" w:rsidP="00AE1C81">
            <w:r>
              <w:rPr>
                <w:b/>
              </w:rPr>
              <w:t xml:space="preserve">    Pénzeszköz átadások:</w:t>
            </w:r>
          </w:p>
          <w:p w:rsidR="00917E04" w:rsidRDefault="00917E04" w:rsidP="00AE1C81">
            <w:r>
              <w:rPr>
                <w:b/>
                <w:u w:val="single"/>
              </w:rPr>
              <w:t xml:space="preserve">Államháztartáson belül-támogatás </w:t>
            </w:r>
            <w:proofErr w:type="spellStart"/>
            <w:r>
              <w:rPr>
                <w:b/>
                <w:u w:val="single"/>
              </w:rPr>
              <w:t>ért</w:t>
            </w:r>
            <w:proofErr w:type="gramStart"/>
            <w:r>
              <w:rPr>
                <w:b/>
                <w:u w:val="single"/>
              </w:rPr>
              <w:t>.kiad</w:t>
            </w:r>
            <w:proofErr w:type="spellEnd"/>
            <w:proofErr w:type="gramEnd"/>
            <w:r>
              <w:t xml:space="preserve">.                                </w:t>
            </w:r>
          </w:p>
          <w:p w:rsidR="00917E04" w:rsidRDefault="00917E04" w:rsidP="00AE1C81">
            <w:r>
              <w:t xml:space="preserve">    - Kisbéri Többcélú </w:t>
            </w:r>
            <w:proofErr w:type="spellStart"/>
            <w:r>
              <w:t>Kistérs</w:t>
            </w:r>
            <w:proofErr w:type="gramStart"/>
            <w:r>
              <w:t>.Társ-nakátad</w:t>
            </w:r>
            <w:proofErr w:type="gramEnd"/>
            <w:r>
              <w:t>.pe</w:t>
            </w:r>
            <w:proofErr w:type="spellEnd"/>
            <w:r>
              <w:t>.</w:t>
            </w:r>
          </w:p>
          <w:p w:rsidR="00917E04" w:rsidRDefault="00917E04" w:rsidP="00AE1C81">
            <w:pPr>
              <w:ind w:left="360"/>
            </w:pPr>
            <w:r>
              <w:t xml:space="preserve">- óvoda </w:t>
            </w:r>
            <w:proofErr w:type="spellStart"/>
            <w:r>
              <w:t>műk</w:t>
            </w:r>
            <w:proofErr w:type="gramStart"/>
            <w:r>
              <w:t>.ktg.kieg</w:t>
            </w:r>
            <w:proofErr w:type="spellEnd"/>
            <w:proofErr w:type="gramEnd"/>
          </w:p>
          <w:p w:rsidR="00917E04" w:rsidRDefault="00917E04" w:rsidP="00AE1C81">
            <w:r>
              <w:t xml:space="preserve">      - orvosi ügyelet tám.                          </w:t>
            </w:r>
          </w:p>
          <w:p w:rsidR="00917E04" w:rsidRDefault="00917E04" w:rsidP="00AE1C81">
            <w:r>
              <w:t xml:space="preserve">      - Bakonysárkány és Vérteskethely </w:t>
            </w:r>
            <w:proofErr w:type="spellStart"/>
            <w:r>
              <w:t>Körjegyz</w:t>
            </w:r>
            <w:proofErr w:type="spellEnd"/>
            <w:r>
              <w:t xml:space="preserve">.                      </w:t>
            </w:r>
          </w:p>
          <w:p w:rsidR="00917E04" w:rsidRDefault="00917E04" w:rsidP="00AE1C81">
            <w:r>
              <w:t xml:space="preserve">     - Közép-Duna </w:t>
            </w:r>
            <w:proofErr w:type="spellStart"/>
            <w:r>
              <w:t>Vid</w:t>
            </w:r>
            <w:proofErr w:type="gramStart"/>
            <w:r>
              <w:t>.Hulladékgazd</w:t>
            </w:r>
            <w:proofErr w:type="gramEnd"/>
            <w:r>
              <w:t>.Konzor-</w:t>
            </w:r>
            <w:proofErr w:type="spellEnd"/>
          </w:p>
          <w:p w:rsidR="00917E04" w:rsidRDefault="00917E04" w:rsidP="00AE1C81">
            <w:pPr>
              <w:ind w:left="240"/>
            </w:pPr>
            <w:proofErr w:type="spellStart"/>
            <w:r>
              <w:t>cionálisEgyüttm</w:t>
            </w:r>
            <w:proofErr w:type="gramStart"/>
            <w:r>
              <w:t>.műk</w:t>
            </w:r>
            <w:proofErr w:type="gramEnd"/>
            <w:r>
              <w:t>.ktg.hj</w:t>
            </w:r>
            <w:proofErr w:type="spellEnd"/>
            <w:r>
              <w:t>.</w:t>
            </w:r>
          </w:p>
          <w:p w:rsidR="00917E04" w:rsidRDefault="00917E04" w:rsidP="00AE1C81">
            <w:r>
              <w:t xml:space="preserve">    - Bakonysárkány </w:t>
            </w:r>
            <w:proofErr w:type="spellStart"/>
            <w:r>
              <w:t>Ált</w:t>
            </w:r>
            <w:proofErr w:type="gramStart"/>
            <w:r>
              <w:t>.Isk</w:t>
            </w:r>
            <w:proofErr w:type="spellEnd"/>
            <w:r>
              <w:t>.</w:t>
            </w:r>
            <w:proofErr w:type="gramEnd"/>
            <w:r>
              <w:t xml:space="preserve"> tanulmányi </w:t>
            </w:r>
            <w:proofErr w:type="spellStart"/>
            <w:r>
              <w:t>kiránd</w:t>
            </w:r>
            <w:proofErr w:type="spellEnd"/>
            <w:r>
              <w:t>.</w:t>
            </w:r>
          </w:p>
          <w:p w:rsidR="00917E04" w:rsidRDefault="00917E04" w:rsidP="00AE1C81">
            <w:pPr>
              <w:ind w:left="600"/>
            </w:pPr>
          </w:p>
          <w:p w:rsidR="00917E04" w:rsidRDefault="00917E04" w:rsidP="00AE1C81">
            <w:pPr>
              <w:ind w:left="240"/>
              <w:rPr>
                <w:b/>
              </w:rPr>
            </w:pPr>
            <w:r>
              <w:rPr>
                <w:b/>
                <w:u w:val="single"/>
              </w:rPr>
              <w:t>Államháztartáson kívülre</w:t>
            </w:r>
          </w:p>
          <w:p w:rsidR="00917E04" w:rsidRDefault="00917E04" w:rsidP="00AE1C81">
            <w:r>
              <w:t xml:space="preserve">    - Önkéntes Tűzoltó Egyesület                                </w:t>
            </w:r>
          </w:p>
          <w:p w:rsidR="00917E04" w:rsidRDefault="00917E04" w:rsidP="00AE1C81">
            <w:r>
              <w:t xml:space="preserve">    - Sportegyesület                                                      </w:t>
            </w:r>
          </w:p>
          <w:p w:rsidR="00917E04" w:rsidRDefault="00917E04" w:rsidP="00AE1C81">
            <w:r>
              <w:t xml:space="preserve">    - Vöröskereszt Szervezet                                          </w:t>
            </w:r>
          </w:p>
          <w:p w:rsidR="00917E04" w:rsidRDefault="00917E04" w:rsidP="00AE1C81">
            <w:r>
              <w:t xml:space="preserve">    - Nyugdíjas Klub                                                                                                </w:t>
            </w:r>
          </w:p>
          <w:p w:rsidR="00917E04" w:rsidRDefault="00917E04" w:rsidP="00AE1C81">
            <w:r>
              <w:t xml:space="preserve">    - Polgárőrség                                                                                                </w:t>
            </w:r>
          </w:p>
          <w:p w:rsidR="00917E04" w:rsidRDefault="00917E04" w:rsidP="00AE1C81">
            <w:r>
              <w:t xml:space="preserve">    - Egyházak támogatása                                            </w:t>
            </w:r>
          </w:p>
          <w:p w:rsidR="00917E04" w:rsidRDefault="00917E04" w:rsidP="00AE1C81">
            <w:r>
              <w:t xml:space="preserve">    - Kisbéri Önkéntes Tűzoltóság </w:t>
            </w:r>
          </w:p>
          <w:p w:rsidR="00917E04" w:rsidRDefault="00917E04" w:rsidP="00AE1C81">
            <w:pPr>
              <w:ind w:left="240"/>
            </w:pPr>
            <w:r>
              <w:t>- Lakásvásárláshoz támogatás</w:t>
            </w:r>
          </w:p>
          <w:p w:rsidR="00917E04" w:rsidRDefault="00917E04" w:rsidP="00AE1C81">
            <w:pPr>
              <w:ind w:left="240"/>
            </w:pPr>
            <w:r>
              <w:t>- Magyar Máltai Szeretetszolgálat</w:t>
            </w:r>
          </w:p>
          <w:p w:rsidR="00917E04" w:rsidRDefault="00917E04" w:rsidP="00AE1C81">
            <w:pPr>
              <w:ind w:left="240"/>
            </w:pPr>
            <w:r>
              <w:t xml:space="preserve">- Siófok Amatőr </w:t>
            </w:r>
            <w:proofErr w:type="spellStart"/>
            <w:r>
              <w:t>Műv</w:t>
            </w:r>
            <w:proofErr w:type="spellEnd"/>
            <w:r>
              <w:t>. Egyesület</w:t>
            </w:r>
          </w:p>
          <w:p w:rsidR="00917E04" w:rsidRDefault="00917E04" w:rsidP="00AE1C81">
            <w:pPr>
              <w:ind w:left="240"/>
            </w:pPr>
            <w:r>
              <w:t>- Magánszemély támogatása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4.611</w:t>
            </w:r>
          </w:p>
          <w:p w:rsidR="00917E04" w:rsidRDefault="00917E04" w:rsidP="00AE1C81">
            <w:pPr>
              <w:snapToGrid w:val="0"/>
              <w:jc w:val="right"/>
            </w:pPr>
            <w:r>
              <w:t>500</w:t>
            </w:r>
          </w:p>
          <w:p w:rsidR="00917E04" w:rsidRDefault="00917E04" w:rsidP="00AE1C81">
            <w:pPr>
              <w:snapToGrid w:val="0"/>
              <w:jc w:val="right"/>
            </w:pPr>
            <w:r>
              <w:t>2.819</w:t>
            </w:r>
          </w:p>
          <w:p w:rsidR="00917E04" w:rsidRDefault="00917E04" w:rsidP="00AE1C81">
            <w:pPr>
              <w:snapToGrid w:val="0"/>
              <w:jc w:val="right"/>
            </w:pPr>
            <w:r>
              <w:t>359</w:t>
            </w:r>
          </w:p>
          <w:p w:rsidR="00917E04" w:rsidRDefault="00917E04" w:rsidP="00AE1C81">
            <w:pPr>
              <w:snapToGrid w:val="0"/>
              <w:jc w:val="right"/>
            </w:pPr>
            <w:r>
              <w:t>774</w:t>
            </w: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59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500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4.611</w:t>
            </w:r>
          </w:p>
          <w:p w:rsidR="00917E04" w:rsidRDefault="00917E04" w:rsidP="00AE1C81">
            <w:pPr>
              <w:snapToGrid w:val="0"/>
              <w:jc w:val="right"/>
            </w:pPr>
            <w:r>
              <w:t>500</w:t>
            </w:r>
          </w:p>
          <w:p w:rsidR="00917E04" w:rsidRDefault="00917E04" w:rsidP="00AE1C81">
            <w:pPr>
              <w:snapToGrid w:val="0"/>
              <w:jc w:val="right"/>
            </w:pPr>
            <w:r>
              <w:t>2.819</w:t>
            </w:r>
          </w:p>
          <w:p w:rsidR="00917E04" w:rsidRDefault="00917E04" w:rsidP="00AE1C81">
            <w:pPr>
              <w:snapToGrid w:val="0"/>
              <w:jc w:val="right"/>
            </w:pPr>
            <w:r>
              <w:t>359</w:t>
            </w:r>
          </w:p>
          <w:p w:rsidR="00917E04" w:rsidRDefault="00917E04" w:rsidP="00AE1C81">
            <w:pPr>
              <w:snapToGrid w:val="0"/>
              <w:jc w:val="right"/>
            </w:pPr>
            <w:r>
              <w:t>774</w:t>
            </w: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59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500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2.869</w:t>
            </w:r>
          </w:p>
          <w:p w:rsidR="00917E04" w:rsidRDefault="00917E04" w:rsidP="00AE1C81">
            <w:pPr>
              <w:jc w:val="right"/>
            </w:pPr>
            <w:r>
              <w:t>1.450</w:t>
            </w:r>
          </w:p>
          <w:p w:rsidR="00917E04" w:rsidRDefault="00917E04" w:rsidP="00AE1C81">
            <w:pPr>
              <w:jc w:val="right"/>
            </w:pPr>
            <w:r>
              <w:t>187</w:t>
            </w:r>
          </w:p>
          <w:p w:rsidR="00917E04" w:rsidRDefault="00917E04" w:rsidP="00AE1C81">
            <w:pPr>
              <w:jc w:val="right"/>
            </w:pPr>
            <w:r>
              <w:t>359</w:t>
            </w:r>
          </w:p>
          <w:p w:rsidR="00917E04" w:rsidRDefault="00917E04" w:rsidP="00AE1C81">
            <w:pPr>
              <w:jc w:val="right"/>
            </w:pPr>
            <w:r>
              <w:t>773</w:t>
            </w: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100</w:t>
            </w: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591</w:t>
            </w:r>
          </w:p>
          <w:p w:rsidR="00917E04" w:rsidRDefault="00917E04" w:rsidP="00AE1C81">
            <w:pPr>
              <w:jc w:val="right"/>
            </w:pPr>
            <w:r>
              <w:t>160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100</w:t>
            </w:r>
          </w:p>
          <w:p w:rsidR="00917E04" w:rsidRDefault="00917E04" w:rsidP="00AE1C81">
            <w:pPr>
              <w:jc w:val="right"/>
            </w:pPr>
            <w:r>
              <w:t>100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177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24</w:t>
            </w:r>
          </w:p>
          <w:p w:rsidR="00917E04" w:rsidRDefault="00917E04" w:rsidP="00AE1C81">
            <w:pPr>
              <w:jc w:val="right"/>
            </w:pPr>
            <w:r>
              <w:t>30</w:t>
            </w:r>
          </w:p>
          <w:p w:rsidR="00917E04" w:rsidRDefault="00917E04" w:rsidP="00AE1C81">
            <w:pPr>
              <w:jc w:val="right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</w:pPr>
          </w:p>
        </w:tc>
      </w:tr>
      <w:tr w:rsidR="00917E04" w:rsidTr="00AE1C81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i/>
              </w:rPr>
            </w:pPr>
            <w:r>
              <w:rPr>
                <w:i/>
              </w:rPr>
              <w:t xml:space="preserve"> Pénzeszköz átadások összesen: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5.111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5.111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3.460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i/>
              </w:rPr>
            </w:pPr>
          </w:p>
        </w:tc>
      </w:tr>
    </w:tbl>
    <w:p w:rsidR="00917E04" w:rsidRDefault="00917E04" w:rsidP="00917E04">
      <w:pPr>
        <w:rPr>
          <w:i/>
        </w:rPr>
      </w:pPr>
    </w:p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/>
    <w:p w:rsidR="00917E04" w:rsidRDefault="00917E04" w:rsidP="00917E0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:rsidR="00917E04" w:rsidRDefault="00917E04" w:rsidP="00917E04"/>
    <w:tbl>
      <w:tblPr>
        <w:tblW w:w="0" w:type="auto"/>
        <w:tblInd w:w="-4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95"/>
        <w:gridCol w:w="1275"/>
        <w:gridCol w:w="1350"/>
        <w:gridCol w:w="1485"/>
        <w:gridCol w:w="1109"/>
      </w:tblGrid>
      <w:tr w:rsidR="00917E04" w:rsidTr="00AE1C81">
        <w:trPr>
          <w:cantSplit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>Megnevezés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  <w:p w:rsidR="00917E04" w:rsidRDefault="00917E04" w:rsidP="00AE1C81">
            <w:r>
              <w:t xml:space="preserve">   E Ft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>Módosított</w:t>
            </w:r>
          </w:p>
          <w:p w:rsidR="00917E04" w:rsidRDefault="00917E04" w:rsidP="00AE1C81">
            <w:proofErr w:type="spellStart"/>
            <w:r>
              <w:t>előir</w:t>
            </w:r>
            <w:proofErr w:type="spellEnd"/>
            <w:r>
              <w:t>. E Ft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</w:pPr>
            <w:r>
              <w:t>Teljesítés</w:t>
            </w:r>
          </w:p>
          <w:p w:rsidR="00917E04" w:rsidRDefault="00917E04" w:rsidP="00AE1C81">
            <w:r>
              <w:t>E Ft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 w:rsidP="00AE1C81">
            <w:pPr>
              <w:snapToGrid w:val="0"/>
            </w:pPr>
            <w:r>
              <w:t>létszám</w:t>
            </w:r>
          </w:p>
          <w:p w:rsidR="00917E04" w:rsidRDefault="00917E04" w:rsidP="00AE1C81">
            <w:r>
              <w:t>fő</w:t>
            </w: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r>
              <w:rPr>
                <w:b/>
              </w:rPr>
              <w:lastRenderedPageBreak/>
              <w:t>Egyéb támogatások</w:t>
            </w:r>
            <w:r>
              <w:t xml:space="preserve"> – társadalom- és </w:t>
            </w:r>
          </w:p>
          <w:p w:rsidR="00917E04" w:rsidRDefault="00917E04" w:rsidP="00AE1C81">
            <w:r>
              <w:t xml:space="preserve">    Szociálpolitikai juttatások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suppressAutoHyphens/>
            </w:pPr>
            <w:proofErr w:type="spellStart"/>
            <w:r>
              <w:t>Munkanélk</w:t>
            </w:r>
            <w:proofErr w:type="gramStart"/>
            <w:r>
              <w:t>.rendszeres</w:t>
            </w:r>
            <w:proofErr w:type="spellEnd"/>
            <w:proofErr w:type="gramEnd"/>
            <w:r>
              <w:t xml:space="preserve"> szociális segélye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suppressAutoHyphens/>
            </w:pPr>
            <w:proofErr w:type="spellStart"/>
            <w:r>
              <w:t>Fogl.helyettesítő</w:t>
            </w:r>
            <w:proofErr w:type="spellEnd"/>
            <w:r>
              <w:t xml:space="preserve"> tám. 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 xml:space="preserve">Lakásfenntartási </w:t>
            </w:r>
            <w:proofErr w:type="spellStart"/>
            <w:r>
              <w:t>tám</w:t>
            </w:r>
            <w:proofErr w:type="gramStart"/>
            <w:r>
              <w:t>.normatív</w:t>
            </w:r>
            <w:proofErr w:type="spellEnd"/>
            <w:proofErr w:type="gramEnd"/>
            <w:r>
              <w:t xml:space="preserve"> alapon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Ápolási díj alanyi jogon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Ápolási díj méltányossági alapon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Átmeneti segély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Temetési segély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Rendkívüli gyermekvédelmi támogatás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Arany János tehetséggondozási pályázat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Egyéb speciális ellátás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Közgyógyellátás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Köztemetés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Kiegészítő gyermekvédelmi támogatás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Mozgáskorlátozottak közlekedési tám.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>Beiskolázási segély</w:t>
            </w:r>
          </w:p>
          <w:p w:rsidR="00917E04" w:rsidRDefault="00917E04" w:rsidP="00AE1C81">
            <w:pPr>
              <w:suppressAutoHyphens/>
              <w:ind w:left="60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96</w:t>
            </w:r>
          </w:p>
          <w:p w:rsidR="00917E04" w:rsidRDefault="00917E04" w:rsidP="00AE1C81">
            <w:pPr>
              <w:snapToGrid w:val="0"/>
              <w:jc w:val="right"/>
            </w:pPr>
            <w:r>
              <w:t>711</w:t>
            </w:r>
          </w:p>
          <w:p w:rsidR="00917E04" w:rsidRDefault="00917E04" w:rsidP="00AE1C81">
            <w:pPr>
              <w:snapToGrid w:val="0"/>
              <w:jc w:val="right"/>
            </w:pPr>
            <w:r>
              <w:t>31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  <w:r>
              <w:t>289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140</w:t>
            </w:r>
          </w:p>
          <w:p w:rsidR="00917E04" w:rsidRDefault="00917E04" w:rsidP="00AE1C81">
            <w:pPr>
              <w:snapToGrid w:val="0"/>
              <w:jc w:val="right"/>
            </w:pPr>
            <w:r>
              <w:t>75</w:t>
            </w:r>
          </w:p>
          <w:p w:rsidR="00917E04" w:rsidRDefault="00917E04" w:rsidP="00AE1C81">
            <w:pPr>
              <w:snapToGrid w:val="0"/>
              <w:jc w:val="right"/>
            </w:pPr>
            <w:r>
              <w:t>40</w:t>
            </w:r>
          </w:p>
          <w:p w:rsidR="00917E04" w:rsidRDefault="00917E04" w:rsidP="00AE1C81">
            <w:pPr>
              <w:snapToGrid w:val="0"/>
              <w:jc w:val="right"/>
            </w:pPr>
            <w:r>
              <w:t>500</w:t>
            </w:r>
          </w:p>
          <w:p w:rsidR="00917E04" w:rsidRDefault="00917E04" w:rsidP="00AE1C81">
            <w:pPr>
              <w:snapToGrid w:val="0"/>
              <w:jc w:val="right"/>
            </w:pPr>
            <w:r>
              <w:t>250</w:t>
            </w:r>
          </w:p>
          <w:p w:rsidR="00917E04" w:rsidRDefault="00917E04" w:rsidP="00AE1C81">
            <w:pPr>
              <w:snapToGrid w:val="0"/>
              <w:jc w:val="right"/>
            </w:pPr>
            <w:r>
              <w:t>60</w:t>
            </w:r>
          </w:p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  <w:p w:rsidR="00917E04" w:rsidRDefault="00917E04" w:rsidP="00AE1C81">
            <w:pPr>
              <w:snapToGrid w:val="0"/>
              <w:jc w:val="right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</w:p>
          <w:p w:rsidR="00917E04" w:rsidRDefault="00917E04" w:rsidP="00AE1C81">
            <w:pPr>
              <w:snapToGrid w:val="0"/>
              <w:jc w:val="right"/>
            </w:pPr>
            <w:r>
              <w:t>295</w:t>
            </w:r>
          </w:p>
          <w:p w:rsidR="00917E04" w:rsidRDefault="00917E04" w:rsidP="00AE1C81">
            <w:pPr>
              <w:snapToGrid w:val="0"/>
              <w:jc w:val="right"/>
            </w:pPr>
            <w:r>
              <w:t>1.029</w:t>
            </w:r>
          </w:p>
          <w:p w:rsidR="00917E04" w:rsidRDefault="00917E04" w:rsidP="00AE1C81">
            <w:pPr>
              <w:snapToGrid w:val="0"/>
              <w:jc w:val="right"/>
            </w:pPr>
            <w:r>
              <w:t>1.227</w:t>
            </w:r>
          </w:p>
          <w:p w:rsidR="00917E04" w:rsidRDefault="00917E04" w:rsidP="00AE1C81">
            <w:pPr>
              <w:snapToGrid w:val="0"/>
              <w:jc w:val="right"/>
            </w:pPr>
            <w:r>
              <w:t>51</w:t>
            </w:r>
          </w:p>
          <w:p w:rsidR="00917E04" w:rsidRDefault="00917E04" w:rsidP="00AE1C81">
            <w:pPr>
              <w:snapToGrid w:val="0"/>
              <w:jc w:val="right"/>
            </w:pPr>
            <w:r>
              <w:t>569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100</w:t>
            </w:r>
          </w:p>
          <w:p w:rsidR="00917E04" w:rsidRDefault="00917E04" w:rsidP="00AE1C81">
            <w:pPr>
              <w:snapToGrid w:val="0"/>
              <w:jc w:val="right"/>
            </w:pPr>
            <w:r>
              <w:t>140</w:t>
            </w:r>
          </w:p>
          <w:p w:rsidR="00917E04" w:rsidRDefault="00917E04" w:rsidP="00AE1C81">
            <w:pPr>
              <w:snapToGrid w:val="0"/>
              <w:jc w:val="right"/>
            </w:pPr>
            <w:r>
              <w:t>75</w:t>
            </w:r>
          </w:p>
          <w:p w:rsidR="00917E04" w:rsidRDefault="00917E04" w:rsidP="00AE1C81">
            <w:pPr>
              <w:snapToGrid w:val="0"/>
              <w:jc w:val="right"/>
            </w:pPr>
            <w:r>
              <w:t>40</w:t>
            </w:r>
          </w:p>
          <w:p w:rsidR="00917E04" w:rsidRDefault="00917E04" w:rsidP="00AE1C81">
            <w:pPr>
              <w:snapToGrid w:val="0"/>
              <w:jc w:val="right"/>
            </w:pPr>
            <w:r>
              <w:t>500</w:t>
            </w:r>
          </w:p>
          <w:p w:rsidR="00917E04" w:rsidRDefault="00917E04" w:rsidP="00AE1C81">
            <w:pPr>
              <w:snapToGrid w:val="0"/>
              <w:jc w:val="right"/>
            </w:pPr>
            <w:r>
              <w:t>250</w:t>
            </w:r>
          </w:p>
          <w:p w:rsidR="00917E04" w:rsidRDefault="00917E04" w:rsidP="00AE1C81">
            <w:pPr>
              <w:snapToGrid w:val="0"/>
              <w:jc w:val="right"/>
            </w:pPr>
            <w:r>
              <w:t>60</w:t>
            </w:r>
          </w:p>
          <w:p w:rsidR="00917E04" w:rsidRDefault="00917E04" w:rsidP="00AE1C81">
            <w:pPr>
              <w:snapToGrid w:val="0"/>
              <w:jc w:val="right"/>
            </w:pPr>
            <w:r>
              <w:t>180</w:t>
            </w:r>
          </w:p>
          <w:p w:rsidR="00917E04" w:rsidRDefault="00917E04" w:rsidP="00AE1C81">
            <w:pPr>
              <w:snapToGrid w:val="0"/>
              <w:jc w:val="right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294</w:t>
            </w:r>
          </w:p>
          <w:p w:rsidR="00917E04" w:rsidRDefault="00917E04" w:rsidP="00AE1C81">
            <w:pPr>
              <w:jc w:val="right"/>
            </w:pPr>
            <w:r>
              <w:t>1.029</w:t>
            </w:r>
          </w:p>
          <w:p w:rsidR="00917E04" w:rsidRDefault="00917E04" w:rsidP="00AE1C81">
            <w:pPr>
              <w:jc w:val="right"/>
            </w:pPr>
            <w:r>
              <w:t>1.227</w:t>
            </w:r>
          </w:p>
          <w:p w:rsidR="00917E04" w:rsidRDefault="00917E04" w:rsidP="00AE1C81">
            <w:pPr>
              <w:jc w:val="right"/>
            </w:pPr>
            <w:r>
              <w:t>68</w:t>
            </w:r>
          </w:p>
          <w:p w:rsidR="00917E04" w:rsidRDefault="00917E04" w:rsidP="00AE1C81">
            <w:pPr>
              <w:jc w:val="right"/>
            </w:pPr>
            <w:r>
              <w:t>569</w:t>
            </w:r>
          </w:p>
          <w:p w:rsidR="00917E04" w:rsidRDefault="00917E04" w:rsidP="00AE1C81">
            <w:pPr>
              <w:jc w:val="right"/>
            </w:pPr>
            <w:r>
              <w:t>25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36</w:t>
            </w:r>
          </w:p>
          <w:p w:rsidR="00917E04" w:rsidRDefault="00917E04" w:rsidP="00AE1C81">
            <w:pPr>
              <w:jc w:val="right"/>
            </w:pPr>
            <w:r>
              <w:t>25</w:t>
            </w:r>
          </w:p>
          <w:p w:rsidR="00917E04" w:rsidRDefault="00917E04" w:rsidP="00AE1C81">
            <w:pPr>
              <w:jc w:val="right"/>
            </w:pPr>
            <w:r>
              <w:t>17</w:t>
            </w:r>
          </w:p>
          <w:p w:rsidR="00917E04" w:rsidRDefault="00917E04" w:rsidP="00AE1C81">
            <w:pPr>
              <w:jc w:val="right"/>
            </w:pPr>
            <w:r>
              <w:t>417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180</w:t>
            </w:r>
          </w:p>
          <w:p w:rsidR="00917E04" w:rsidRDefault="00917E04" w:rsidP="00AE1C81">
            <w:pPr>
              <w:jc w:val="right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Társadalom- és </w:t>
            </w:r>
            <w:proofErr w:type="spellStart"/>
            <w:r>
              <w:rPr>
                <w:i/>
              </w:rPr>
              <w:t>szociálpol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jutt</w:t>
            </w:r>
            <w:proofErr w:type="spellEnd"/>
            <w:r>
              <w:rPr>
                <w:i/>
              </w:rPr>
              <w:t>. Összesen: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2.392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4.616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3.887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i/>
              </w:rPr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Speciális célú támogatások mindösszesen: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7.503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9.727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7.347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rPr>
                <w:b/>
              </w:rPr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</w:pPr>
          </w:p>
          <w:p w:rsidR="00917E04" w:rsidRDefault="00917E04" w:rsidP="00AE1C81">
            <w:r>
              <w:t xml:space="preserve">6./ </w:t>
            </w:r>
            <w:r>
              <w:rPr>
                <w:u w:val="single"/>
              </w:rPr>
              <w:t>Felhalmozási kiadások</w:t>
            </w:r>
            <w:r>
              <w:t>:</w:t>
            </w:r>
          </w:p>
          <w:p w:rsidR="00917E04" w:rsidRDefault="00917E04" w:rsidP="00AE1C81">
            <w:pPr>
              <w:ind w:left="240"/>
            </w:pPr>
            <w:r>
              <w:t xml:space="preserve"> -   Beruházások:  </w:t>
            </w:r>
          </w:p>
          <w:p w:rsidR="00917E04" w:rsidRDefault="00917E04" w:rsidP="00AE1C81">
            <w:r>
              <w:t xml:space="preserve">     -   Felújítás   </w:t>
            </w:r>
          </w:p>
          <w:p w:rsidR="00917E04" w:rsidRDefault="00917E04" w:rsidP="00AE1C81">
            <w:pPr>
              <w:ind w:left="290" w:right="5"/>
              <w:rPr>
                <w:i/>
              </w:rPr>
            </w:pPr>
            <w:r>
              <w:t>-   Felhalmozási célú pénzeszköz átadás:</w:t>
            </w:r>
          </w:p>
          <w:p w:rsidR="00917E04" w:rsidRDefault="00917E04" w:rsidP="00AE1C81">
            <w:pPr>
              <w:ind w:left="360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6.070</w:t>
            </w:r>
          </w:p>
          <w:p w:rsidR="00917E04" w:rsidRDefault="00917E04" w:rsidP="00AE1C81">
            <w:pPr>
              <w:jc w:val="right"/>
            </w:pPr>
            <w:r>
              <w:t>2.286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16.622</w:t>
            </w:r>
          </w:p>
          <w:p w:rsidR="00917E04" w:rsidRDefault="00917E04" w:rsidP="00AE1C81">
            <w:pPr>
              <w:jc w:val="right"/>
            </w:pPr>
            <w:r>
              <w:t>2.286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13.014</w:t>
            </w:r>
          </w:p>
          <w:p w:rsidR="00917E04" w:rsidRDefault="00917E04" w:rsidP="00AE1C81">
            <w:pPr>
              <w:jc w:val="right"/>
            </w:pPr>
            <w:r>
              <w:t>591</w:t>
            </w:r>
          </w:p>
          <w:p w:rsidR="00917E04" w:rsidRDefault="00917E04" w:rsidP="00AE1C81">
            <w:pPr>
              <w:jc w:val="right"/>
            </w:pPr>
            <w:r>
              <w:t>50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Felhalmozási kiadások összesen: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18.908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13.655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center"/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7./ Működési kölcsön </w:t>
            </w:r>
            <w:proofErr w:type="spellStart"/>
            <w:r>
              <w:rPr>
                <w:b/>
              </w:rPr>
              <w:t>nyújt</w:t>
            </w:r>
            <w:proofErr w:type="gramStart"/>
            <w:r>
              <w:rPr>
                <w:b/>
              </w:rPr>
              <w:t>.háztartásoknak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>8./  Értékpapír vásárlás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>9./    Adott kölcsön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>10./    Hiteltörlesztés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>11./ Tartalék</w:t>
            </w:r>
          </w:p>
          <w:p w:rsidR="00917E04" w:rsidRDefault="00917E04" w:rsidP="00AE1C81">
            <w:proofErr w:type="gramStart"/>
            <w:r>
              <w:rPr>
                <w:b/>
              </w:rPr>
              <w:t xml:space="preserve">-    </w:t>
            </w:r>
            <w:r>
              <w:t>általános</w:t>
            </w:r>
            <w:proofErr w:type="gramEnd"/>
            <w:r>
              <w:t xml:space="preserve"> tartalék                                                       </w:t>
            </w:r>
          </w:p>
          <w:p w:rsidR="00917E04" w:rsidRDefault="00917E04" w:rsidP="00AE1C81">
            <w:pPr>
              <w:numPr>
                <w:ilvl w:val="0"/>
                <w:numId w:val="3"/>
              </w:numPr>
              <w:tabs>
                <w:tab w:val="left" w:pos="600"/>
              </w:tabs>
              <w:suppressAutoHyphens/>
            </w:pPr>
            <w:r>
              <w:t xml:space="preserve">beruházási tartalék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500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500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jc w:val="right"/>
            </w:pPr>
          </w:p>
          <w:p w:rsidR="00917E04" w:rsidRDefault="00917E04" w:rsidP="00AE1C81">
            <w:pPr>
              <w:jc w:val="right"/>
            </w:pPr>
            <w:r>
              <w:t>0</w:t>
            </w:r>
          </w:p>
          <w:p w:rsidR="00917E04" w:rsidRDefault="00917E04" w:rsidP="00AE1C81">
            <w:pPr>
              <w:jc w:val="right"/>
            </w:pPr>
            <w:r>
              <w:t>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Tartalék összesen: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>12./ Függő, átfutó kiad.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</w:pPr>
            <w: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-357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rPr>
                <w:b/>
              </w:rPr>
            </w:pPr>
            <w:r>
              <w:rPr>
                <w:b/>
              </w:rPr>
              <w:t>13./Közös Hivatal működési finanszírozása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6.163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6.163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6.163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 w:rsidP="00AE1C81">
            <w:pPr>
              <w:snapToGrid w:val="0"/>
              <w:jc w:val="right"/>
            </w:pPr>
          </w:p>
        </w:tc>
      </w:tr>
      <w:tr w:rsidR="00917E04" w:rsidTr="00AE1C81">
        <w:trPr>
          <w:cantSplit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rPr>
                <w:b/>
                <w:i/>
              </w:rPr>
            </w:pPr>
          </w:p>
          <w:p w:rsidR="00917E04" w:rsidRDefault="00917E04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MINDÖSSZESEN: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  <w:i/>
              </w:rPr>
            </w:pPr>
          </w:p>
          <w:p w:rsidR="00917E04" w:rsidRDefault="00917E04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54.020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  <w:i/>
              </w:rPr>
            </w:pPr>
          </w:p>
          <w:p w:rsidR="00917E04" w:rsidRDefault="00917E04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69.434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7E04" w:rsidRDefault="00917E04" w:rsidP="00AE1C81">
            <w:pPr>
              <w:snapToGrid w:val="0"/>
              <w:jc w:val="right"/>
              <w:rPr>
                <w:b/>
                <w:i/>
              </w:rPr>
            </w:pPr>
          </w:p>
          <w:p w:rsidR="00917E04" w:rsidRDefault="00917E04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61.096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 w:rsidP="00AE1C81">
            <w:pPr>
              <w:snapToGrid w:val="0"/>
              <w:jc w:val="right"/>
              <w:rPr>
                <w:b/>
                <w:i/>
              </w:rPr>
            </w:pPr>
          </w:p>
          <w:p w:rsidR="00917E04" w:rsidRDefault="00917E04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</w:tbl>
    <w:p w:rsidR="004E5551" w:rsidRDefault="00C6674D">
      <w:bookmarkStart w:id="0" w:name="_GoBack"/>
      <w:bookmarkEnd w:id="0"/>
    </w:p>
    <w:sectPr w:rsidR="004E5551" w:rsidSect="00DC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2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D01F5"/>
    <w:rsid w:val="004C0FD0"/>
    <w:rsid w:val="00917E04"/>
    <w:rsid w:val="00C40319"/>
    <w:rsid w:val="00C6674D"/>
    <w:rsid w:val="00DC1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2014-05-03T08:19:00Z</dcterms:created>
  <dcterms:modified xsi:type="dcterms:W3CDTF">2014-05-07T15:40:00Z</dcterms:modified>
</cp:coreProperties>
</file>