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AFA" w:rsidRPr="007058C1" w:rsidRDefault="00142AFA" w:rsidP="00142AFA">
      <w:pPr>
        <w:suppressAutoHyphens w:val="0"/>
        <w:spacing w:line="257" w:lineRule="auto"/>
        <w:ind w:left="180" w:right="404" w:hanging="180"/>
        <w:jc w:val="right"/>
        <w:rPr>
          <w:rFonts w:ascii="Times New Roman" w:hAnsi="Times New Roman" w:cs="Times New Roman"/>
          <w:szCs w:val="24"/>
          <w:lang w:eastAsia="hu-HU"/>
        </w:rPr>
      </w:pPr>
      <w:r w:rsidRPr="007058C1">
        <w:rPr>
          <w:rFonts w:ascii="Times New Roman" w:hAnsi="Times New Roman" w:cs="Times New Roman"/>
          <w:sz w:val="22"/>
          <w:szCs w:val="22"/>
          <w:lang w:eastAsia="en-US"/>
        </w:rPr>
        <w:t xml:space="preserve">6. melléklet </w:t>
      </w:r>
      <w:r>
        <w:rPr>
          <w:rFonts w:ascii="Times New Roman" w:hAnsi="Times New Roman" w:cs="Times New Roman"/>
          <w:szCs w:val="24"/>
          <w:lang w:eastAsia="hu-HU"/>
        </w:rPr>
        <w:t>24/2020. (VI.29.</w:t>
      </w:r>
      <w:r w:rsidRPr="007058C1">
        <w:rPr>
          <w:rFonts w:ascii="Times New Roman" w:hAnsi="Times New Roman" w:cs="Times New Roman"/>
          <w:szCs w:val="24"/>
          <w:lang w:eastAsia="hu-HU"/>
        </w:rPr>
        <w:t>) önkormányzati rendelethez</w:t>
      </w:r>
    </w:p>
    <w:p w:rsidR="00142AFA" w:rsidRPr="007058C1" w:rsidRDefault="00142AFA" w:rsidP="00142AFA">
      <w:pPr>
        <w:suppressAutoHyphens w:val="0"/>
        <w:spacing w:line="257" w:lineRule="auto"/>
        <w:ind w:left="180" w:right="404" w:hanging="180"/>
        <w:jc w:val="right"/>
        <w:rPr>
          <w:rFonts w:ascii="Times New Roman" w:hAnsi="Times New Roman" w:cs="Times New Roman"/>
          <w:szCs w:val="24"/>
          <w:lang w:eastAsia="hu-HU"/>
        </w:rPr>
      </w:pPr>
    </w:p>
    <w:p w:rsidR="00142AFA" w:rsidRPr="007058C1" w:rsidRDefault="00142AFA" w:rsidP="00142AFA">
      <w:pPr>
        <w:suppressAutoHyphens w:val="0"/>
        <w:spacing w:line="257" w:lineRule="auto"/>
        <w:ind w:left="180" w:right="404" w:hanging="180"/>
        <w:jc w:val="right"/>
        <w:rPr>
          <w:rFonts w:ascii="Times New Roman" w:hAnsi="Times New Roman" w:cs="Times New Roman"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hu-HU"/>
        </w:rPr>
        <w:t>„6. melléklet a 42/2017.(XII.18.) önkormányzati rendelethez</w:t>
      </w:r>
    </w:p>
    <w:p w:rsidR="00142AFA" w:rsidRPr="007058C1" w:rsidRDefault="00142AFA" w:rsidP="00142AFA">
      <w:pPr>
        <w:suppressAutoHyphens w:val="0"/>
        <w:spacing w:line="257" w:lineRule="auto"/>
        <w:ind w:left="180" w:right="404" w:hanging="180"/>
        <w:jc w:val="right"/>
        <w:rPr>
          <w:rFonts w:ascii="Times New Roman" w:hAnsi="Times New Roman" w:cs="Times New Roman"/>
          <w:sz w:val="20"/>
          <w:lang w:eastAsia="en-US"/>
        </w:rPr>
      </w:pPr>
    </w:p>
    <w:p w:rsidR="00142AFA" w:rsidRPr="007058C1" w:rsidRDefault="00142AFA" w:rsidP="00142AFA">
      <w:pPr>
        <w:suppressAutoHyphens w:val="0"/>
        <w:spacing w:line="257" w:lineRule="auto"/>
        <w:ind w:left="284" w:hanging="284"/>
        <w:rPr>
          <w:rFonts w:ascii="Times New Roman" w:hAnsi="Times New Roman" w:cs="Times New Roman"/>
          <w:sz w:val="20"/>
          <w:lang w:eastAsia="en-US"/>
        </w:rPr>
      </w:pPr>
      <w:r w:rsidRPr="007058C1">
        <w:rPr>
          <w:rFonts w:ascii="Times New Roman" w:hAnsi="Times New Roman" w:cs="Times New Roman"/>
          <w:sz w:val="20"/>
          <w:lang w:eastAsia="en-US"/>
        </w:rPr>
        <w:t>Illetékbélyeg helye:</w:t>
      </w:r>
    </w:p>
    <w:p w:rsidR="00142AFA" w:rsidRPr="007058C1" w:rsidRDefault="00142AFA" w:rsidP="00142AFA">
      <w:pPr>
        <w:suppressAutoHyphens w:val="0"/>
        <w:spacing w:line="257" w:lineRule="auto"/>
        <w:ind w:left="284" w:hanging="284"/>
        <w:rPr>
          <w:rFonts w:ascii="Times New Roman" w:hAnsi="Times New Roman" w:cs="Times New Roman"/>
          <w:sz w:val="20"/>
          <w:lang w:eastAsia="en-US"/>
        </w:rPr>
      </w:pPr>
    </w:p>
    <w:p w:rsidR="00142AFA" w:rsidRPr="007058C1" w:rsidRDefault="00142AFA" w:rsidP="00142AFA">
      <w:pPr>
        <w:suppressAutoHyphens w:val="0"/>
        <w:spacing w:line="257" w:lineRule="auto"/>
        <w:ind w:left="284" w:hanging="284"/>
        <w:rPr>
          <w:rFonts w:ascii="Times New Roman" w:hAnsi="Times New Roman" w:cs="Times New Roman"/>
          <w:sz w:val="20"/>
          <w:lang w:eastAsia="en-US"/>
        </w:rPr>
      </w:pPr>
    </w:p>
    <w:p w:rsidR="00142AFA" w:rsidRPr="007058C1" w:rsidRDefault="00142AFA" w:rsidP="00142AFA">
      <w:pPr>
        <w:suppressAutoHyphens w:val="0"/>
        <w:spacing w:line="257" w:lineRule="auto"/>
        <w:ind w:left="284" w:hanging="284"/>
        <w:rPr>
          <w:rFonts w:ascii="Times New Roman" w:hAnsi="Times New Roman" w:cs="Times New Roman"/>
          <w:sz w:val="20"/>
          <w:lang w:eastAsia="en-US"/>
        </w:rPr>
      </w:pPr>
    </w:p>
    <w:p w:rsidR="00142AFA" w:rsidRPr="007058C1" w:rsidRDefault="00142AFA" w:rsidP="00142AFA">
      <w:pPr>
        <w:suppressAutoHyphens w:val="0"/>
        <w:spacing w:line="257" w:lineRule="auto"/>
        <w:ind w:left="284" w:hanging="284"/>
        <w:rPr>
          <w:rFonts w:ascii="Times New Roman" w:hAnsi="Times New Roman" w:cs="Times New Roman"/>
          <w:sz w:val="20"/>
          <w:lang w:eastAsia="en-US"/>
        </w:rPr>
      </w:pPr>
    </w:p>
    <w:p w:rsidR="00142AFA" w:rsidRPr="007058C1" w:rsidRDefault="00142AFA" w:rsidP="00142AFA">
      <w:pPr>
        <w:suppressAutoHyphens w:val="0"/>
        <w:spacing w:line="257" w:lineRule="auto"/>
        <w:ind w:left="284" w:hanging="284"/>
        <w:rPr>
          <w:rFonts w:ascii="Times New Roman" w:hAnsi="Times New Roman" w:cs="Times New Roman"/>
          <w:sz w:val="20"/>
          <w:lang w:eastAsia="en-US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0"/>
        <w:gridCol w:w="1391"/>
        <w:gridCol w:w="353"/>
        <w:gridCol w:w="956"/>
        <w:gridCol w:w="164"/>
        <w:gridCol w:w="454"/>
        <w:gridCol w:w="1722"/>
        <w:gridCol w:w="893"/>
        <w:gridCol w:w="7"/>
      </w:tblGrid>
      <w:tr w:rsidR="00142AFA" w:rsidRPr="007058C1" w:rsidTr="002E2C28">
        <w:trPr>
          <w:gridAfter w:val="1"/>
          <w:wAfter w:w="7" w:type="dxa"/>
          <w:trHeight w:val="758"/>
        </w:trPr>
        <w:tc>
          <w:tcPr>
            <w:tcW w:w="8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  <w:vAlign w:val="center"/>
          </w:tcPr>
          <w:p w:rsidR="00142AFA" w:rsidRPr="007058C1" w:rsidRDefault="00142AFA" w:rsidP="002E2C28">
            <w:pPr>
              <w:suppressAutoHyphens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FFFFFF"/>
                <w:sz w:val="32"/>
                <w:szCs w:val="3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32"/>
                <w:szCs w:val="32"/>
                <w:lang w:eastAsia="hu-HU"/>
              </w:rPr>
              <w:t>BEJELENTÉSI KÉRELEM</w:t>
            </w:r>
          </w:p>
          <w:p w:rsidR="00142AFA" w:rsidRPr="007058C1" w:rsidRDefault="00142AFA" w:rsidP="002E2C28">
            <w:pPr>
              <w:suppressAutoHyphens w:val="0"/>
              <w:ind w:left="-108" w:firstLine="108"/>
              <w:jc w:val="center"/>
              <w:rPr>
                <w:rFonts w:ascii="Times New Roman" w:hAnsi="Times New Roman" w:cs="Times New Roman"/>
                <w:color w:val="FFFFFF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  <w:t>településképi bejelentési eljárás lefolytatásához</w:t>
            </w:r>
          </w:p>
        </w:tc>
      </w:tr>
      <w:tr w:rsidR="00142AFA" w:rsidRPr="007058C1" w:rsidTr="002E2C28"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u-HU"/>
              </w:rPr>
              <w:t>Kérelmező tölti ki</w:t>
            </w:r>
          </w:p>
        </w:tc>
      </w:tr>
      <w:tr w:rsidR="00142AFA" w:rsidRPr="007058C1" w:rsidTr="002E2C28">
        <w:trPr>
          <w:trHeight w:hRule="exact" w:val="533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</w:tcPr>
          <w:p w:rsidR="00142AFA" w:rsidRPr="007058C1" w:rsidRDefault="00142AFA" w:rsidP="002E2C28">
            <w:pPr>
              <w:suppressAutoHyphens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Bejelentő adatai</w:t>
            </w:r>
            <w:r w:rsidRPr="007058C1"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  <w:t xml:space="preserve"> (kötelező):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Tervező adatai</w:t>
            </w:r>
            <w:r w:rsidRPr="007058C1"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  <w:t>:</w:t>
            </w:r>
          </w:p>
        </w:tc>
      </w:tr>
      <w:tr w:rsidR="00142AFA" w:rsidRPr="007058C1" w:rsidTr="002E2C28">
        <w:trPr>
          <w:trHeight w:val="50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Név: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Név:</w:t>
            </w:r>
          </w:p>
        </w:tc>
      </w:tr>
      <w:tr w:rsidR="00142AFA" w:rsidRPr="007058C1" w:rsidTr="002E2C28">
        <w:trPr>
          <w:trHeight w:val="50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Lakcím vagy székhely: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Tervezői jogosultság száma:</w:t>
            </w:r>
          </w:p>
        </w:tc>
      </w:tr>
      <w:tr w:rsidR="00142AFA" w:rsidRPr="007058C1" w:rsidTr="002E2C28">
        <w:trPr>
          <w:trHeight w:val="50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 xml:space="preserve">Levelezési cím </w:t>
            </w:r>
            <w:r w:rsidRPr="007058C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(amennyiben előzőtől eltér)</w:t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Levelezési cím:</w:t>
            </w:r>
          </w:p>
        </w:tc>
      </w:tr>
      <w:tr w:rsidR="00142AFA" w:rsidRPr="007058C1" w:rsidTr="002E2C28">
        <w:trPr>
          <w:trHeight w:val="50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Kapcsolattartó: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Tervező szervezet:</w:t>
            </w:r>
          </w:p>
        </w:tc>
      </w:tr>
      <w:tr w:rsidR="00142AFA" w:rsidRPr="007058C1" w:rsidTr="002E2C28"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sym w:font="Wingdings" w:char="0028"/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  <w:p w:rsidR="00142AFA" w:rsidRPr="007058C1" w:rsidRDefault="00142AFA" w:rsidP="002E2C28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 xml:space="preserve"> e-mail: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FA" w:rsidRPr="007058C1" w:rsidRDefault="00142AFA" w:rsidP="002E2C28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sym w:font="Wingdings" w:char="0028"/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  <w:p w:rsidR="00142AFA" w:rsidRPr="007058C1" w:rsidRDefault="00142AFA" w:rsidP="002E2C28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e-mail:</w:t>
            </w:r>
          </w:p>
        </w:tc>
      </w:tr>
      <w:tr w:rsidR="00142AFA" w:rsidRPr="007058C1" w:rsidTr="002E2C28">
        <w:trPr>
          <w:trHeight w:val="507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 xml:space="preserve">Bejelentés tárgya </w:t>
            </w:r>
            <w:r w:rsidRPr="007058C1"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  <w:t>(megfelelő bejelölése)</w:t>
            </w:r>
          </w:p>
        </w:tc>
      </w:tr>
      <w:tr w:rsidR="00142AFA" w:rsidRPr="007058C1" w:rsidTr="002E2C28">
        <w:trPr>
          <w:trHeight w:val="3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>Építési engedélyhez vagy egyszerű bejelentéshez nem kötött építési tevékenység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>Reklámok és reklámhordozók elhelyezése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>Rendeltetés-változtatás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</w:pPr>
          </w:p>
        </w:tc>
      </w:tr>
      <w:tr w:rsidR="00142AFA" w:rsidRPr="007058C1" w:rsidTr="002E2C28">
        <w:trPr>
          <w:trHeight w:val="642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Rövid leírása, időtartama:</w:t>
            </w:r>
          </w:p>
        </w:tc>
      </w:tr>
      <w:tr w:rsidR="00142AFA" w:rsidRPr="007058C1" w:rsidTr="002E2C28">
        <w:trPr>
          <w:trHeight w:hRule="exact" w:val="503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Bejelentés tárgyának helye, az ingatlan adatai:</w:t>
            </w:r>
          </w:p>
        </w:tc>
      </w:tr>
      <w:tr w:rsidR="00142AFA" w:rsidRPr="007058C1" w:rsidTr="002E2C28">
        <w:trPr>
          <w:trHeight w:val="590"/>
        </w:trPr>
        <w:tc>
          <w:tcPr>
            <w:tcW w:w="5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 xml:space="preserve">Ingatlan címe: 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 xml:space="preserve">Hrsz.: </w:t>
            </w:r>
          </w:p>
        </w:tc>
      </w:tr>
      <w:tr w:rsidR="00142AFA" w:rsidRPr="007058C1" w:rsidTr="002E2C28">
        <w:trPr>
          <w:trHeight w:hRule="exact" w:val="510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  <w:vAlign w:val="center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Bejelentéshez mellékelt dokumentáció tartalma: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  <w:vAlign w:val="center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2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2 pld / digitális adat</w:t>
            </w:r>
          </w:p>
        </w:tc>
      </w:tr>
      <w:tr w:rsidR="00142AFA" w:rsidRPr="007058C1" w:rsidTr="002E2C28">
        <w:trPr>
          <w:trHeight w:val="535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a településképi követelményeknek való megfelelést igazoló építészeti-műszaki, illetve egyéb terv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142AFA" w:rsidRPr="007058C1" w:rsidTr="002E2C28">
        <w:trPr>
          <w:trHeight w:val="403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rendeltetés-változás esetén a településrendezési eszközök rendeltetésekre vonatkozó követelményeinek való megfelelést igazoló dokumentáció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142AFA" w:rsidRPr="007058C1" w:rsidTr="002E2C28"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a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tevékenység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miatt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történő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változást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bemutató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terv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(meglévő-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tervezett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állapot),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142AFA" w:rsidRPr="007058C1" w:rsidTr="002E2C28"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közterületi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elhelyezés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esetén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M=1:500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méretarányú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-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indokolt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esetben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a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közműszolgáltatókkal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dokumentáltan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egyeztetett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–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helyszínrajz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142AFA" w:rsidRPr="007058C1" w:rsidTr="002E2C28"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lastRenderedPageBreak/>
              <w:t>reklámhomlokzati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felületen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történő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elhelyezése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esetén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az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egész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homlokzati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 xml:space="preserve">felületet ábrázoló terv 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142AFA" w:rsidRPr="007058C1" w:rsidTr="002E2C28"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FA" w:rsidRPr="007058C1" w:rsidRDefault="00142AFA" w:rsidP="002E2C28">
            <w:pPr>
              <w:suppressAutoHyphens w:val="0"/>
              <w:spacing w:line="257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a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homlokzatot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vagy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a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közterületről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látható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felületek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változtatását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bemutató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látványtervet,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fotómontázs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2AFA" w:rsidRPr="007058C1" w:rsidRDefault="00142AFA" w:rsidP="002E2C28">
            <w:pPr>
              <w:suppressAutoHyphens w:val="0"/>
              <w:spacing w:line="257" w:lineRule="auto"/>
              <w:jc w:val="both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</w:tbl>
    <w:p w:rsidR="00142AFA" w:rsidRPr="007058C1" w:rsidRDefault="00142AFA" w:rsidP="00142AFA">
      <w:pPr>
        <w:suppressAutoHyphens w:val="0"/>
        <w:spacing w:line="257" w:lineRule="auto"/>
        <w:ind w:left="-284" w:right="-284"/>
        <w:jc w:val="both"/>
        <w:rPr>
          <w:rFonts w:ascii="Times New Roman" w:hAnsi="Times New Roman" w:cs="Times New Roman"/>
          <w:sz w:val="14"/>
          <w:szCs w:val="14"/>
          <w:lang w:eastAsia="hu-HU"/>
        </w:rPr>
      </w:pPr>
    </w:p>
    <w:p w:rsidR="00142AFA" w:rsidRPr="007058C1" w:rsidRDefault="00142AFA" w:rsidP="00142AFA">
      <w:pPr>
        <w:suppressAutoHyphens w:val="0"/>
        <w:spacing w:line="257" w:lineRule="auto"/>
        <w:ind w:right="279"/>
        <w:jc w:val="both"/>
        <w:rPr>
          <w:rFonts w:ascii="Times New Roman" w:hAnsi="Times New Roman" w:cs="Times New Roman"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hu-HU"/>
        </w:rPr>
        <w:t xml:space="preserve">Alulírott kérelmező a mai napon a fenti tárgyú bejelentési eljárás lefolytatását kezdeményezem. </w:t>
      </w:r>
    </w:p>
    <w:p w:rsidR="00142AFA" w:rsidRPr="007058C1" w:rsidRDefault="00142AFA" w:rsidP="00142AFA">
      <w:pPr>
        <w:suppressAutoHyphens w:val="0"/>
        <w:spacing w:line="257" w:lineRule="auto"/>
        <w:ind w:right="279"/>
        <w:jc w:val="both"/>
        <w:rPr>
          <w:rFonts w:ascii="Times New Roman" w:hAnsi="Times New Roman" w:cs="Times New Roman"/>
          <w:sz w:val="20"/>
          <w:lang w:eastAsia="hu-HU"/>
        </w:rPr>
      </w:pPr>
    </w:p>
    <w:p w:rsidR="00142AFA" w:rsidRPr="007058C1" w:rsidRDefault="00142AFA" w:rsidP="00142AFA">
      <w:pPr>
        <w:suppressAutoHyphens w:val="0"/>
        <w:spacing w:after="160" w:line="256" w:lineRule="auto"/>
        <w:ind w:right="279"/>
        <w:jc w:val="both"/>
        <w:rPr>
          <w:rFonts w:ascii="Times New Roman" w:hAnsi="Times New Roman" w:cs="Times New Roman"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hu-HU"/>
        </w:rPr>
        <w:t xml:space="preserve">Kelt: Zalaegerszeg, 202…    ................hónap </w:t>
      </w:r>
      <w:proofErr w:type="gramStart"/>
      <w:r w:rsidRPr="007058C1">
        <w:rPr>
          <w:rFonts w:ascii="Times New Roman" w:hAnsi="Times New Roman" w:cs="Times New Roman"/>
          <w:sz w:val="20"/>
          <w:lang w:eastAsia="hu-HU"/>
        </w:rPr>
        <w:t>…….</w:t>
      </w:r>
      <w:proofErr w:type="gramEnd"/>
      <w:r w:rsidRPr="007058C1">
        <w:rPr>
          <w:rFonts w:ascii="Times New Roman" w:hAnsi="Times New Roman" w:cs="Times New Roman"/>
          <w:sz w:val="20"/>
          <w:lang w:eastAsia="hu-HU"/>
        </w:rPr>
        <w:t>nap</w:t>
      </w:r>
    </w:p>
    <w:p w:rsidR="00142AFA" w:rsidRPr="007058C1" w:rsidRDefault="00142AFA" w:rsidP="00142AFA">
      <w:pPr>
        <w:suppressAutoHyphens w:val="0"/>
        <w:spacing w:after="160" w:line="256" w:lineRule="auto"/>
        <w:ind w:right="279"/>
        <w:jc w:val="both"/>
        <w:rPr>
          <w:rFonts w:ascii="Times New Roman" w:hAnsi="Times New Roman" w:cs="Times New Roman"/>
          <w:b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hu-HU"/>
        </w:rPr>
        <w:tab/>
      </w:r>
      <w:r w:rsidRPr="007058C1">
        <w:rPr>
          <w:rFonts w:ascii="Times New Roman" w:hAnsi="Times New Roman" w:cs="Times New Roman"/>
          <w:sz w:val="20"/>
          <w:lang w:eastAsia="hu-HU"/>
        </w:rPr>
        <w:tab/>
      </w:r>
      <w:r w:rsidRPr="007058C1">
        <w:rPr>
          <w:rFonts w:ascii="Times New Roman" w:hAnsi="Times New Roman" w:cs="Times New Roman"/>
          <w:sz w:val="20"/>
          <w:lang w:eastAsia="hu-HU"/>
        </w:rPr>
        <w:tab/>
      </w:r>
      <w:r w:rsidRPr="007058C1">
        <w:rPr>
          <w:rFonts w:ascii="Times New Roman" w:hAnsi="Times New Roman" w:cs="Times New Roman"/>
          <w:sz w:val="20"/>
          <w:lang w:eastAsia="hu-HU"/>
        </w:rPr>
        <w:tab/>
      </w:r>
      <w:r w:rsidRPr="007058C1">
        <w:rPr>
          <w:rFonts w:ascii="Times New Roman" w:hAnsi="Times New Roman" w:cs="Times New Roman"/>
          <w:sz w:val="20"/>
          <w:lang w:eastAsia="hu-HU"/>
        </w:rPr>
        <w:tab/>
      </w:r>
      <w:r w:rsidRPr="007058C1">
        <w:rPr>
          <w:rFonts w:ascii="Times New Roman" w:hAnsi="Times New Roman" w:cs="Times New Roman"/>
          <w:sz w:val="20"/>
          <w:lang w:eastAsia="hu-HU"/>
        </w:rPr>
        <w:tab/>
      </w:r>
      <w:r w:rsidRPr="007058C1">
        <w:rPr>
          <w:rFonts w:ascii="Times New Roman" w:hAnsi="Times New Roman" w:cs="Times New Roman"/>
          <w:sz w:val="20"/>
          <w:lang w:eastAsia="hu-HU"/>
        </w:rPr>
        <w:tab/>
        <w:t>...........................................................</w:t>
      </w:r>
      <w:r w:rsidRPr="007058C1">
        <w:rPr>
          <w:rFonts w:ascii="Times New Roman" w:hAnsi="Times New Roman" w:cs="Times New Roman"/>
          <w:b/>
          <w:sz w:val="20"/>
          <w:lang w:eastAsia="hu-HU"/>
        </w:rPr>
        <w:t xml:space="preserve"> </w:t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sz w:val="20"/>
          <w:lang w:eastAsia="hu-HU"/>
        </w:rPr>
        <w:t>kérelmező aláírása</w:t>
      </w:r>
    </w:p>
    <w:p w:rsidR="00863D53" w:rsidRDefault="00142AFA" w:rsidP="00142AFA">
      <w:r w:rsidRPr="007058C1">
        <w:rPr>
          <w:rFonts w:ascii="Times New Roman" w:hAnsi="Times New Roman" w:cs="Times New Roman"/>
          <w:sz w:val="20"/>
          <w:lang w:eastAsia="en-US"/>
        </w:rPr>
        <w:t>Adatvédelmi</w:t>
      </w:r>
      <w:r w:rsidRPr="007058C1">
        <w:rPr>
          <w:rFonts w:ascii="Times New Roman" w:hAnsi="Times New Roman" w:cs="Times New Roman"/>
          <w:sz w:val="22"/>
          <w:szCs w:val="22"/>
          <w:lang w:eastAsia="en-US"/>
        </w:rPr>
        <w:t xml:space="preserve"> tájékoztatónk a </w:t>
      </w:r>
      <w:hyperlink r:id="rId4" w:history="1">
        <w:r w:rsidRPr="007058C1">
          <w:rPr>
            <w:rFonts w:ascii="Times New Roman" w:hAnsi="Times New Roman" w:cs="Times New Roman"/>
            <w:color w:val="0000FF"/>
            <w:sz w:val="22"/>
            <w:szCs w:val="22"/>
            <w:u w:val="single"/>
            <w:lang w:eastAsia="en-US"/>
          </w:rPr>
          <w:t>http://zalaegerszeg.hu</w:t>
        </w:r>
      </w:hyperlink>
      <w:r w:rsidRPr="007058C1">
        <w:rPr>
          <w:rFonts w:ascii="Times New Roman" w:hAnsi="Times New Roman" w:cs="Times New Roman"/>
          <w:sz w:val="22"/>
          <w:szCs w:val="22"/>
          <w:lang w:eastAsia="en-US"/>
        </w:rPr>
        <w:t xml:space="preserve"> oldalon található.”</w:t>
      </w:r>
      <w:bookmarkStart w:id="0" w:name="_GoBack"/>
      <w:bookmarkEnd w:id="0"/>
    </w:p>
    <w:sectPr w:rsidR="00863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FA"/>
    <w:rsid w:val="00142AFA"/>
    <w:rsid w:val="008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AB81-B552-4E2B-8824-2FD35445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2AFA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laegersze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2020-07-01T07:15:00Z</dcterms:created>
  <dcterms:modified xsi:type="dcterms:W3CDTF">2020-07-01T07:15:00Z</dcterms:modified>
</cp:coreProperties>
</file>