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5449B" w14:textId="77777777" w:rsidR="00C63DD7" w:rsidRPr="00332A7A" w:rsidRDefault="00C63DD7" w:rsidP="00902D3A">
      <w:pPr>
        <w:rPr>
          <w:rFonts w:ascii="Times New Roman" w:hAnsi="Times New Roman" w:cs="Times New Roman"/>
          <w:sz w:val="24"/>
          <w:szCs w:val="24"/>
        </w:rPr>
      </w:pPr>
    </w:p>
    <w:p w14:paraId="4175EF69" w14:textId="2291DFA7" w:rsidR="00C63DD7" w:rsidRPr="00A155CF" w:rsidRDefault="00C63DD7" w:rsidP="00902D3A">
      <w:pPr>
        <w:pStyle w:val="RT-cm"/>
        <w:rPr>
          <w:rFonts w:ascii="Times New Roman" w:hAnsi="Times New Roman" w:cs="Times New Roman"/>
          <w:sz w:val="24"/>
          <w:szCs w:val="24"/>
        </w:rPr>
      </w:pPr>
      <w:r w:rsidRPr="00A155CF">
        <w:rPr>
          <w:rFonts w:ascii="Times New Roman" w:hAnsi="Times New Roman" w:cs="Times New Roman"/>
          <w:sz w:val="24"/>
          <w:szCs w:val="24"/>
        </w:rPr>
        <w:t>Tab Város</w:t>
      </w:r>
      <w:r w:rsidR="003026D8">
        <w:rPr>
          <w:rFonts w:ascii="Times New Roman" w:hAnsi="Times New Roman" w:cs="Times New Roman"/>
          <w:sz w:val="24"/>
          <w:szCs w:val="24"/>
        </w:rPr>
        <w:t xml:space="preserve"> </w:t>
      </w:r>
      <w:r w:rsidR="003903CB">
        <w:rPr>
          <w:rFonts w:ascii="Times New Roman" w:hAnsi="Times New Roman" w:cs="Times New Roman"/>
          <w:sz w:val="24"/>
          <w:szCs w:val="24"/>
        </w:rPr>
        <w:t>Polgármesterének</w:t>
      </w:r>
      <w:r w:rsidRPr="00A155CF">
        <w:rPr>
          <w:rFonts w:ascii="Times New Roman" w:hAnsi="Times New Roman" w:cs="Times New Roman"/>
          <w:sz w:val="24"/>
          <w:szCs w:val="24"/>
        </w:rPr>
        <w:br/>
      </w:r>
      <w:r w:rsidR="000A7CE5">
        <w:rPr>
          <w:rFonts w:ascii="Times New Roman" w:hAnsi="Times New Roman" w:cs="Times New Roman"/>
          <w:sz w:val="24"/>
          <w:szCs w:val="24"/>
        </w:rPr>
        <w:t>8</w:t>
      </w:r>
      <w:r w:rsidRPr="00A155CF">
        <w:rPr>
          <w:rFonts w:ascii="Times New Roman" w:hAnsi="Times New Roman" w:cs="Times New Roman"/>
          <w:sz w:val="24"/>
          <w:szCs w:val="24"/>
        </w:rPr>
        <w:t>/</w:t>
      </w:r>
      <w:r w:rsidR="00311F33">
        <w:rPr>
          <w:rFonts w:ascii="Times New Roman" w:hAnsi="Times New Roman" w:cs="Times New Roman"/>
          <w:sz w:val="24"/>
          <w:szCs w:val="24"/>
        </w:rPr>
        <w:t>2020</w:t>
      </w:r>
      <w:r w:rsidR="000A7CE5">
        <w:rPr>
          <w:rFonts w:ascii="Times New Roman" w:hAnsi="Times New Roman" w:cs="Times New Roman"/>
          <w:sz w:val="24"/>
          <w:szCs w:val="24"/>
        </w:rPr>
        <w:t>.</w:t>
      </w:r>
      <w:r w:rsidRPr="00A155CF">
        <w:rPr>
          <w:rFonts w:ascii="Times New Roman" w:hAnsi="Times New Roman" w:cs="Times New Roman"/>
          <w:sz w:val="24"/>
          <w:szCs w:val="24"/>
        </w:rPr>
        <w:t>(</w:t>
      </w:r>
      <w:r w:rsidR="000A7CE5">
        <w:rPr>
          <w:rFonts w:ascii="Times New Roman" w:hAnsi="Times New Roman" w:cs="Times New Roman"/>
          <w:sz w:val="24"/>
          <w:szCs w:val="24"/>
        </w:rPr>
        <w:t>XII.15.</w:t>
      </w:r>
      <w:r w:rsidRPr="00A155CF">
        <w:rPr>
          <w:rFonts w:ascii="Times New Roman" w:hAnsi="Times New Roman" w:cs="Times New Roman"/>
          <w:sz w:val="24"/>
          <w:szCs w:val="24"/>
        </w:rPr>
        <w:t>)</w:t>
      </w:r>
      <w:r w:rsidRPr="00A155CF">
        <w:rPr>
          <w:rFonts w:ascii="Times New Roman" w:hAnsi="Times New Roman" w:cs="Times New Roman"/>
          <w:sz w:val="24"/>
          <w:szCs w:val="24"/>
        </w:rPr>
        <w:br/>
      </w:r>
      <w:r w:rsidR="000A7CE5">
        <w:rPr>
          <w:rFonts w:ascii="Times New Roman" w:hAnsi="Times New Roman" w:cs="Times New Roman"/>
          <w:sz w:val="24"/>
          <w:szCs w:val="24"/>
        </w:rPr>
        <w:t xml:space="preserve">    </w:t>
      </w:r>
      <w:r w:rsidRPr="00A155CF">
        <w:rPr>
          <w:rFonts w:ascii="Times New Roman" w:hAnsi="Times New Roman" w:cs="Times New Roman"/>
          <w:sz w:val="24"/>
          <w:szCs w:val="24"/>
        </w:rPr>
        <w:t>RENDELETE</w:t>
      </w:r>
      <w:r w:rsidRPr="00A155CF">
        <w:rPr>
          <w:rFonts w:ascii="Times New Roman" w:hAnsi="Times New Roman" w:cs="Times New Roman"/>
          <w:sz w:val="24"/>
          <w:szCs w:val="24"/>
        </w:rPr>
        <w:tab/>
      </w:r>
    </w:p>
    <w:p w14:paraId="646E67B5" w14:textId="6785CA25" w:rsidR="00C63DD7" w:rsidRDefault="00C63DD7" w:rsidP="00902D3A">
      <w:pPr>
        <w:pStyle w:val="RT-cm"/>
        <w:rPr>
          <w:rFonts w:ascii="Times New Roman" w:hAnsi="Times New Roman" w:cs="Times New Roman"/>
          <w:sz w:val="24"/>
          <w:szCs w:val="24"/>
        </w:rPr>
      </w:pPr>
      <w:r w:rsidRPr="00A155CF">
        <w:rPr>
          <w:rFonts w:ascii="Times New Roman" w:hAnsi="Times New Roman" w:cs="Times New Roman"/>
          <w:sz w:val="24"/>
          <w:szCs w:val="24"/>
        </w:rPr>
        <w:t xml:space="preserve">az önkormányzat </w:t>
      </w:r>
      <w:r w:rsidR="00311F33">
        <w:rPr>
          <w:rFonts w:ascii="Times New Roman" w:hAnsi="Times New Roman" w:cs="Times New Roman"/>
          <w:sz w:val="24"/>
          <w:szCs w:val="24"/>
        </w:rPr>
        <w:t>2020</w:t>
      </w:r>
      <w:r w:rsidRPr="00A155CF">
        <w:rPr>
          <w:rFonts w:ascii="Times New Roman" w:hAnsi="Times New Roman" w:cs="Times New Roman"/>
          <w:sz w:val="24"/>
          <w:szCs w:val="24"/>
        </w:rPr>
        <w:t xml:space="preserve">. évi költségvetésének módosításáról </w:t>
      </w:r>
    </w:p>
    <w:p w14:paraId="12A8E0C2" w14:textId="77777777" w:rsidR="00C1424E" w:rsidRDefault="00C1424E" w:rsidP="00902D3A">
      <w:pPr>
        <w:pStyle w:val="RT-cm"/>
        <w:rPr>
          <w:rFonts w:ascii="Times New Roman" w:hAnsi="Times New Roman" w:cs="Times New Roman"/>
          <w:sz w:val="24"/>
          <w:szCs w:val="24"/>
        </w:rPr>
      </w:pPr>
    </w:p>
    <w:p w14:paraId="24A02250" w14:textId="042A9842" w:rsidR="003903CB" w:rsidRDefault="003903CB" w:rsidP="00902D3A">
      <w:pPr>
        <w:pStyle w:val="RT-cm"/>
        <w:rPr>
          <w:rFonts w:ascii="Times New Roman" w:hAnsi="Times New Roman" w:cs="Times New Roman"/>
          <w:sz w:val="24"/>
          <w:szCs w:val="24"/>
        </w:rPr>
      </w:pPr>
    </w:p>
    <w:p w14:paraId="215DFE98" w14:textId="4B5E1F0D" w:rsidR="00C63DD7" w:rsidRPr="00424D22" w:rsidRDefault="00846331" w:rsidP="00424D22">
      <w:pPr>
        <w:pStyle w:val="RT-cm"/>
        <w:jc w:val="both"/>
        <w:rPr>
          <w:rFonts w:ascii="Times New Roman" w:hAnsi="Times New Roman" w:cs="Times New Roman"/>
          <w:b w:val="0"/>
          <w:i w:val="0"/>
          <w:iCs w:val="0"/>
          <w:sz w:val="24"/>
          <w:szCs w:val="24"/>
        </w:rPr>
      </w:pPr>
      <w:r>
        <w:rPr>
          <w:rFonts w:ascii="Times New Roman" w:hAnsi="Times New Roman" w:cs="Times New Roman"/>
          <w:b w:val="0"/>
          <w:bCs w:val="0"/>
          <w:i w:val="0"/>
          <w:iCs w:val="0"/>
          <w:sz w:val="24"/>
          <w:szCs w:val="24"/>
        </w:rPr>
        <w:t>Az Alaptörvény 32. ci</w:t>
      </w:r>
      <w:r w:rsidR="00424D22">
        <w:rPr>
          <w:rFonts w:ascii="Times New Roman" w:hAnsi="Times New Roman" w:cs="Times New Roman"/>
          <w:b w:val="0"/>
          <w:bCs w:val="0"/>
          <w:i w:val="0"/>
          <w:iCs w:val="0"/>
          <w:sz w:val="24"/>
          <w:szCs w:val="24"/>
        </w:rPr>
        <w:t>kk</w:t>
      </w:r>
      <w:r>
        <w:rPr>
          <w:rFonts w:ascii="Times New Roman" w:hAnsi="Times New Roman" w:cs="Times New Roman"/>
          <w:b w:val="0"/>
          <w:bCs w:val="0"/>
          <w:i w:val="0"/>
          <w:iCs w:val="0"/>
          <w:sz w:val="24"/>
          <w:szCs w:val="24"/>
        </w:rPr>
        <w:t xml:space="preserve"> (2) bekezdésében meghatározott eredeti jogalkotói hatáskörben, az Alaptörvény 32. cikk (1) bekezdés f) pontjában foglalt feladatkörben eljárva </w:t>
      </w:r>
      <w:r w:rsidR="00C507C8" w:rsidRPr="00846331">
        <w:rPr>
          <w:rFonts w:ascii="Times New Roman" w:hAnsi="Times New Roman" w:cs="Times New Roman"/>
          <w:b w:val="0"/>
          <w:i w:val="0"/>
          <w:iCs w:val="0"/>
          <w:sz w:val="24"/>
          <w:szCs w:val="24"/>
        </w:rPr>
        <w:t xml:space="preserve">Tab Város </w:t>
      </w:r>
      <w:r w:rsidR="00894DA5" w:rsidRPr="00846331">
        <w:rPr>
          <w:rFonts w:ascii="Times New Roman" w:hAnsi="Times New Roman" w:cs="Times New Roman"/>
          <w:b w:val="0"/>
          <w:i w:val="0"/>
          <w:iCs w:val="0"/>
          <w:sz w:val="24"/>
          <w:szCs w:val="24"/>
        </w:rPr>
        <w:t>Önkormányzatának Polgármestere - a veszélyhelyzet kihirdetéséről szóló 478/2020.(XI.3) Korm. rendelet 1. §-</w:t>
      </w:r>
      <w:proofErr w:type="spellStart"/>
      <w:r w:rsidR="00894DA5" w:rsidRPr="00846331">
        <w:rPr>
          <w:rFonts w:ascii="Times New Roman" w:hAnsi="Times New Roman" w:cs="Times New Roman"/>
          <w:b w:val="0"/>
          <w:i w:val="0"/>
          <w:iCs w:val="0"/>
          <w:sz w:val="24"/>
          <w:szCs w:val="24"/>
        </w:rPr>
        <w:t>ában</w:t>
      </w:r>
      <w:proofErr w:type="spellEnd"/>
      <w:r w:rsidR="00894DA5" w:rsidRPr="00846331">
        <w:rPr>
          <w:rFonts w:ascii="Times New Roman" w:hAnsi="Times New Roman" w:cs="Times New Roman"/>
          <w:b w:val="0"/>
          <w:i w:val="0"/>
          <w:iCs w:val="0"/>
          <w:sz w:val="24"/>
          <w:szCs w:val="24"/>
        </w:rPr>
        <w:t xml:space="preserve"> kihirdetett veszélyhelyzetre tekintettel, a katasztrófavédelemről és a hozzá kapcsolódó egyes törvények módosításáról szóló 2011. évi CXXVII. törvény 46. § (4) bekezdésében kapott felhatalmazás alapján </w:t>
      </w:r>
      <w:r w:rsidR="00C507C8" w:rsidRPr="00846331">
        <w:rPr>
          <w:rFonts w:ascii="Times New Roman" w:hAnsi="Times New Roman" w:cs="Times New Roman"/>
          <w:b w:val="0"/>
          <w:i w:val="0"/>
          <w:iCs w:val="0"/>
          <w:sz w:val="24"/>
          <w:szCs w:val="24"/>
        </w:rPr>
        <w:t>Tab Város</w:t>
      </w:r>
      <w:r w:rsidR="00894DA5" w:rsidRPr="00846331">
        <w:rPr>
          <w:rFonts w:ascii="Times New Roman" w:hAnsi="Times New Roman" w:cs="Times New Roman"/>
          <w:b w:val="0"/>
          <w:i w:val="0"/>
          <w:iCs w:val="0"/>
          <w:sz w:val="24"/>
          <w:szCs w:val="24"/>
        </w:rPr>
        <w:t xml:space="preserve"> Önkormányzata Képviselő-testületének feladat- és hatáskörét gyakorolva </w:t>
      </w:r>
      <w:r w:rsidR="00B90FA6" w:rsidRPr="00846331">
        <w:rPr>
          <w:rFonts w:ascii="Times New Roman" w:hAnsi="Times New Roman" w:cs="Times New Roman"/>
          <w:b w:val="0"/>
          <w:i w:val="0"/>
          <w:iCs w:val="0"/>
          <w:sz w:val="24"/>
          <w:szCs w:val="24"/>
        </w:rPr>
        <w:t>az önkormányzat 2020.évi költségvetéséről szóló 1/2020.(II.12.) önkormányzati rendelet módosítására a következőket rendeli el:</w:t>
      </w:r>
      <w:r w:rsidR="00DA3CC1" w:rsidRPr="00C777A9">
        <w:rPr>
          <w:rFonts w:ascii="Times New Roman" w:hAnsi="Times New Roman" w:cs="Times New Roman"/>
          <w:color w:val="FF0000"/>
        </w:rPr>
        <w:tab/>
      </w:r>
    </w:p>
    <w:p w14:paraId="2DFCD514" w14:textId="73C33ADB" w:rsidR="00C63DD7" w:rsidRDefault="00C63DD7" w:rsidP="00902D3A">
      <w:pPr>
        <w:pStyle w:val="RT-szveg"/>
        <w:rPr>
          <w:rFonts w:ascii="Times New Roman" w:hAnsi="Times New Roman" w:cs="Times New Roman"/>
          <w:color w:val="FF0000"/>
        </w:rPr>
      </w:pPr>
    </w:p>
    <w:p w14:paraId="23B5CF3C" w14:textId="77777777" w:rsidR="00C1424E" w:rsidRPr="00C777A9" w:rsidRDefault="00C1424E" w:rsidP="00902D3A">
      <w:pPr>
        <w:pStyle w:val="RT-szveg"/>
        <w:rPr>
          <w:rFonts w:ascii="Times New Roman" w:hAnsi="Times New Roman" w:cs="Times New Roman"/>
          <w:color w:val="FF0000"/>
        </w:rPr>
      </w:pPr>
    </w:p>
    <w:p w14:paraId="7529C4E4" w14:textId="2C97AD34" w:rsidR="00C63DD7" w:rsidRPr="007051E5" w:rsidRDefault="00C63DD7" w:rsidP="007051E5">
      <w:pPr>
        <w:pStyle w:val="RT-paragrafus"/>
        <w:rPr>
          <w:rFonts w:ascii="Times New Roman" w:hAnsi="Times New Roman" w:cs="Times New Roman"/>
        </w:rPr>
      </w:pPr>
      <w:r w:rsidRPr="00C24AFB">
        <w:rPr>
          <w:rFonts w:ascii="Times New Roman" w:hAnsi="Times New Roman" w:cs="Times New Roman"/>
        </w:rPr>
        <w:t>1. §</w:t>
      </w:r>
    </w:p>
    <w:p w14:paraId="5EEDE1CF" w14:textId="77777777" w:rsidR="00C1424E" w:rsidRDefault="00C1424E" w:rsidP="00902D3A">
      <w:pPr>
        <w:pStyle w:val="RT-szveg"/>
        <w:ind w:left="567" w:hanging="567"/>
        <w:rPr>
          <w:rFonts w:ascii="Times New Roman" w:hAnsi="Times New Roman" w:cs="Times New Roman"/>
        </w:rPr>
      </w:pPr>
    </w:p>
    <w:p w14:paraId="5E73463A" w14:textId="10DBE506" w:rsidR="00C63DD7" w:rsidRPr="001F3269" w:rsidRDefault="00C63DD7" w:rsidP="00902D3A">
      <w:pPr>
        <w:pStyle w:val="RT-szveg"/>
        <w:ind w:left="567" w:hanging="567"/>
        <w:rPr>
          <w:rFonts w:ascii="Times New Roman" w:hAnsi="Times New Roman" w:cs="Times New Roman"/>
        </w:rPr>
      </w:pPr>
      <w:r w:rsidRPr="001F3269">
        <w:rPr>
          <w:rFonts w:ascii="Times New Roman" w:hAnsi="Times New Roman" w:cs="Times New Roman"/>
        </w:rPr>
        <w:t>(1)</w:t>
      </w:r>
      <w:r w:rsidRPr="001F3269">
        <w:rPr>
          <w:rFonts w:ascii="Times New Roman" w:hAnsi="Times New Roman" w:cs="Times New Roman"/>
        </w:rPr>
        <w:tab/>
        <w:t>A</w:t>
      </w:r>
      <w:r w:rsidR="00396333" w:rsidRPr="001F3269">
        <w:rPr>
          <w:rFonts w:ascii="Times New Roman" w:hAnsi="Times New Roman" w:cs="Times New Roman"/>
        </w:rPr>
        <w:t xml:space="preserve">z önkormányzat </w:t>
      </w:r>
      <w:r w:rsidR="00311F33">
        <w:rPr>
          <w:rFonts w:ascii="Times New Roman" w:hAnsi="Times New Roman" w:cs="Times New Roman"/>
        </w:rPr>
        <w:t>2020</w:t>
      </w:r>
      <w:r w:rsidR="00396333" w:rsidRPr="001F3269">
        <w:rPr>
          <w:rFonts w:ascii="Times New Roman" w:hAnsi="Times New Roman" w:cs="Times New Roman"/>
        </w:rPr>
        <w:t>.évi költségvetéséről szóló 1/</w:t>
      </w:r>
      <w:r w:rsidR="00311F33">
        <w:rPr>
          <w:rFonts w:ascii="Times New Roman" w:hAnsi="Times New Roman" w:cs="Times New Roman"/>
        </w:rPr>
        <w:t>2020</w:t>
      </w:r>
      <w:r w:rsidR="00396333" w:rsidRPr="001F3269">
        <w:rPr>
          <w:rFonts w:ascii="Times New Roman" w:hAnsi="Times New Roman" w:cs="Times New Roman"/>
        </w:rPr>
        <w:t>.(</w:t>
      </w:r>
      <w:r w:rsidR="00CC2BA6" w:rsidRPr="001F3269">
        <w:rPr>
          <w:rFonts w:ascii="Times New Roman" w:hAnsi="Times New Roman" w:cs="Times New Roman"/>
        </w:rPr>
        <w:t>I</w:t>
      </w:r>
      <w:r w:rsidR="003A7077">
        <w:rPr>
          <w:rFonts w:ascii="Times New Roman" w:hAnsi="Times New Roman" w:cs="Times New Roman"/>
        </w:rPr>
        <w:t>I.</w:t>
      </w:r>
      <w:r w:rsidR="00A0699D">
        <w:rPr>
          <w:rFonts w:ascii="Times New Roman" w:hAnsi="Times New Roman" w:cs="Times New Roman"/>
        </w:rPr>
        <w:t>12</w:t>
      </w:r>
      <w:r w:rsidR="00396333" w:rsidRPr="001F3269">
        <w:rPr>
          <w:rFonts w:ascii="Times New Roman" w:hAnsi="Times New Roman" w:cs="Times New Roman"/>
        </w:rPr>
        <w:t xml:space="preserve">.) önkormányzati rendelet (továbbiakban: </w:t>
      </w:r>
      <w:r w:rsidRPr="001F3269">
        <w:rPr>
          <w:rFonts w:ascii="Times New Roman" w:hAnsi="Times New Roman" w:cs="Times New Roman"/>
        </w:rPr>
        <w:t>R.</w:t>
      </w:r>
      <w:r w:rsidR="00396333" w:rsidRPr="001F3269">
        <w:rPr>
          <w:rFonts w:ascii="Times New Roman" w:hAnsi="Times New Roman" w:cs="Times New Roman"/>
        </w:rPr>
        <w:t>)</w:t>
      </w:r>
      <w:r w:rsidRPr="001F3269">
        <w:rPr>
          <w:rFonts w:ascii="Times New Roman" w:hAnsi="Times New Roman" w:cs="Times New Roman"/>
        </w:rPr>
        <w:t xml:space="preserve"> 2. § (1) bekezdésében meghatározott 1</w:t>
      </w:r>
      <w:r w:rsidR="00396333" w:rsidRPr="001F3269">
        <w:rPr>
          <w:rFonts w:ascii="Times New Roman" w:hAnsi="Times New Roman" w:cs="Times New Roman"/>
        </w:rPr>
        <w:t>.</w:t>
      </w:r>
      <w:r w:rsidRPr="001F3269">
        <w:rPr>
          <w:rFonts w:ascii="Times New Roman" w:hAnsi="Times New Roman" w:cs="Times New Roman"/>
        </w:rPr>
        <w:t xml:space="preserve"> számú melléklet helyébe e rendelet 1. számú melléklete lép.</w:t>
      </w:r>
    </w:p>
    <w:p w14:paraId="075A1264" w14:textId="77777777" w:rsidR="00C63DD7" w:rsidRPr="001F3269" w:rsidRDefault="00C63DD7" w:rsidP="00902D3A">
      <w:pPr>
        <w:pStyle w:val="RT-szveg"/>
        <w:ind w:left="567" w:hanging="567"/>
        <w:rPr>
          <w:rFonts w:ascii="Times New Roman" w:hAnsi="Times New Roman" w:cs="Times New Roman"/>
        </w:rPr>
      </w:pPr>
    </w:p>
    <w:p w14:paraId="25802859" w14:textId="77777777" w:rsidR="00C63DD7" w:rsidRPr="001F3269" w:rsidRDefault="00C63DD7" w:rsidP="00902D3A">
      <w:pPr>
        <w:pStyle w:val="RT-szveg"/>
        <w:ind w:left="567" w:hanging="567"/>
        <w:rPr>
          <w:rFonts w:ascii="Times New Roman" w:hAnsi="Times New Roman" w:cs="Times New Roman"/>
        </w:rPr>
      </w:pPr>
      <w:r w:rsidRPr="001F3269">
        <w:rPr>
          <w:rFonts w:ascii="Times New Roman" w:hAnsi="Times New Roman" w:cs="Times New Roman"/>
        </w:rPr>
        <w:t>(2)</w:t>
      </w:r>
      <w:r w:rsidRPr="001F3269">
        <w:rPr>
          <w:rFonts w:ascii="Times New Roman" w:hAnsi="Times New Roman" w:cs="Times New Roman"/>
        </w:rPr>
        <w:tab/>
        <w:t>A R. 2. § (2) bekezdésében meghatározott 2. számú melléklet helyébe e rendelet 2. számú melléklete lép.</w:t>
      </w:r>
    </w:p>
    <w:p w14:paraId="4098A3A4" w14:textId="77777777" w:rsidR="00C63DD7" w:rsidRPr="001F3269" w:rsidRDefault="00C63DD7" w:rsidP="00902D3A">
      <w:pPr>
        <w:pStyle w:val="RT-szveg"/>
        <w:ind w:left="567" w:hanging="567"/>
        <w:rPr>
          <w:rFonts w:ascii="Times New Roman" w:hAnsi="Times New Roman" w:cs="Times New Roman"/>
        </w:rPr>
      </w:pPr>
    </w:p>
    <w:p w14:paraId="3ACAA518" w14:textId="77777777" w:rsidR="00C63DD7" w:rsidRPr="001F3269" w:rsidRDefault="00C63DD7" w:rsidP="00902D3A">
      <w:pPr>
        <w:pStyle w:val="RT-szveg"/>
        <w:ind w:left="567" w:hanging="567"/>
        <w:rPr>
          <w:rFonts w:ascii="Times New Roman" w:hAnsi="Times New Roman" w:cs="Times New Roman"/>
        </w:rPr>
      </w:pPr>
      <w:r w:rsidRPr="001F3269">
        <w:rPr>
          <w:rFonts w:ascii="Times New Roman" w:hAnsi="Times New Roman" w:cs="Times New Roman"/>
        </w:rPr>
        <w:t>(3)</w:t>
      </w:r>
      <w:r w:rsidRPr="001F3269">
        <w:rPr>
          <w:rFonts w:ascii="Times New Roman" w:hAnsi="Times New Roman" w:cs="Times New Roman"/>
        </w:rPr>
        <w:tab/>
        <w:t>A R. 2. § (3) bekezdésében meghatározott 3. számú melléklet helyébe e rendelet 3. számú melléklete lép.</w:t>
      </w:r>
    </w:p>
    <w:p w14:paraId="0B2C4D62" w14:textId="77777777" w:rsidR="00C63DD7" w:rsidRPr="001F3269" w:rsidRDefault="00C63DD7" w:rsidP="00902D3A">
      <w:pPr>
        <w:pStyle w:val="RT-szveg"/>
        <w:ind w:left="567" w:hanging="567"/>
        <w:rPr>
          <w:rFonts w:ascii="Times New Roman" w:hAnsi="Times New Roman" w:cs="Times New Roman"/>
        </w:rPr>
      </w:pPr>
    </w:p>
    <w:p w14:paraId="3DA15CE7" w14:textId="77777777" w:rsidR="00C63DD7" w:rsidRPr="001F3269" w:rsidRDefault="00C63DD7" w:rsidP="00902D3A">
      <w:pPr>
        <w:pStyle w:val="RT-szveg"/>
        <w:ind w:left="567" w:hanging="567"/>
        <w:rPr>
          <w:rFonts w:ascii="Times New Roman" w:hAnsi="Times New Roman" w:cs="Times New Roman"/>
        </w:rPr>
      </w:pPr>
      <w:r w:rsidRPr="001F3269">
        <w:rPr>
          <w:rFonts w:ascii="Times New Roman" w:hAnsi="Times New Roman" w:cs="Times New Roman"/>
        </w:rPr>
        <w:t>(4)</w:t>
      </w:r>
      <w:r w:rsidRPr="001F3269">
        <w:rPr>
          <w:rFonts w:ascii="Times New Roman" w:hAnsi="Times New Roman" w:cs="Times New Roman"/>
        </w:rPr>
        <w:tab/>
        <w:t>A R. 2. § (4) bekezdésében meghatározott 4. számú melléklet helyébe e rendelet 4. számú melléklete lép.</w:t>
      </w:r>
    </w:p>
    <w:p w14:paraId="6C52B82D" w14:textId="77777777" w:rsidR="000267E3" w:rsidRDefault="000267E3" w:rsidP="00D420BC">
      <w:pPr>
        <w:pStyle w:val="RT-szveg"/>
        <w:ind w:left="567" w:hanging="567"/>
        <w:rPr>
          <w:rFonts w:ascii="Times New Roman" w:hAnsi="Times New Roman" w:cs="Times New Roman"/>
        </w:rPr>
      </w:pPr>
    </w:p>
    <w:p w14:paraId="799EA516" w14:textId="4E23A911" w:rsidR="00D420BC" w:rsidRDefault="00CC1968" w:rsidP="00A24B3E">
      <w:pPr>
        <w:pStyle w:val="RT-szveg"/>
        <w:rPr>
          <w:rFonts w:ascii="Times New Roman" w:hAnsi="Times New Roman" w:cs="Times New Roman"/>
        </w:rPr>
      </w:pPr>
      <w:r>
        <w:rPr>
          <w:rFonts w:ascii="Times New Roman" w:hAnsi="Times New Roman" w:cs="Times New Roman"/>
        </w:rPr>
        <w:t xml:space="preserve"> </w:t>
      </w:r>
    </w:p>
    <w:p w14:paraId="13071A39" w14:textId="77777777" w:rsidR="00C63DD7" w:rsidRPr="00712BB4" w:rsidRDefault="00C63DD7" w:rsidP="00902D3A">
      <w:pPr>
        <w:pStyle w:val="RT-szveg"/>
        <w:rPr>
          <w:rFonts w:ascii="Times New Roman" w:hAnsi="Times New Roman" w:cs="Times New Roman"/>
          <w:color w:val="FF0000"/>
        </w:rPr>
      </w:pPr>
    </w:p>
    <w:p w14:paraId="1285C817" w14:textId="77777777" w:rsidR="00C63DD7" w:rsidRPr="00CB7E19" w:rsidRDefault="00C63DD7" w:rsidP="00902D3A">
      <w:pPr>
        <w:pStyle w:val="RT-szveg"/>
        <w:ind w:left="567" w:hanging="567"/>
        <w:jc w:val="center"/>
        <w:rPr>
          <w:rFonts w:ascii="Times New Roman" w:hAnsi="Times New Roman" w:cs="Times New Roman"/>
          <w:b/>
          <w:bCs/>
          <w:i/>
          <w:iCs/>
          <w:color w:val="000000" w:themeColor="text1"/>
        </w:rPr>
      </w:pPr>
      <w:r w:rsidRPr="00CB7E19">
        <w:rPr>
          <w:rFonts w:ascii="Times New Roman" w:hAnsi="Times New Roman" w:cs="Times New Roman"/>
          <w:b/>
          <w:bCs/>
          <w:i/>
          <w:iCs/>
          <w:color w:val="000000" w:themeColor="text1"/>
        </w:rPr>
        <w:t>A költségvetés bevételei és kiadásai</w:t>
      </w:r>
    </w:p>
    <w:p w14:paraId="3159C37E" w14:textId="77777777" w:rsidR="00C63DD7" w:rsidRPr="00712BB4" w:rsidRDefault="00C63DD7" w:rsidP="00902D3A">
      <w:pPr>
        <w:pStyle w:val="RT-szveg"/>
        <w:ind w:left="567" w:hanging="567"/>
        <w:jc w:val="center"/>
        <w:rPr>
          <w:rFonts w:ascii="Times New Roman" w:hAnsi="Times New Roman" w:cs="Times New Roman"/>
          <w:b/>
          <w:bCs/>
          <w:i/>
          <w:iCs/>
          <w:color w:val="FF0000"/>
        </w:rPr>
      </w:pPr>
    </w:p>
    <w:p w14:paraId="5BAD87E5" w14:textId="77777777" w:rsidR="00C63DD7" w:rsidRPr="00EF2368" w:rsidRDefault="00C63DD7" w:rsidP="00902D3A">
      <w:pPr>
        <w:pStyle w:val="RT-szveg"/>
        <w:ind w:left="567" w:hanging="567"/>
        <w:jc w:val="center"/>
        <w:rPr>
          <w:rFonts w:ascii="Times New Roman" w:hAnsi="Times New Roman" w:cs="Times New Roman"/>
          <w:b/>
          <w:bCs/>
        </w:rPr>
      </w:pPr>
      <w:r w:rsidRPr="00EF2368">
        <w:rPr>
          <w:rFonts w:ascii="Times New Roman" w:hAnsi="Times New Roman" w:cs="Times New Roman"/>
          <w:b/>
          <w:bCs/>
        </w:rPr>
        <w:t>2.§</w:t>
      </w:r>
    </w:p>
    <w:p w14:paraId="2B435534" w14:textId="77777777" w:rsidR="00C63DD7" w:rsidRPr="00EF2368" w:rsidRDefault="00C63DD7" w:rsidP="00902D3A">
      <w:pPr>
        <w:pStyle w:val="RT-szveg"/>
        <w:ind w:left="567" w:hanging="567"/>
        <w:jc w:val="center"/>
        <w:rPr>
          <w:rFonts w:ascii="Times New Roman" w:hAnsi="Times New Roman" w:cs="Times New Roman"/>
          <w:b/>
          <w:bCs/>
        </w:rPr>
      </w:pPr>
    </w:p>
    <w:p w14:paraId="51286CC7" w14:textId="77777777" w:rsidR="00C63DD7" w:rsidRPr="00EF2368" w:rsidRDefault="00C63DD7" w:rsidP="00902D3A">
      <w:pPr>
        <w:pStyle w:val="RT-szveg"/>
        <w:ind w:left="567" w:hanging="567"/>
        <w:jc w:val="left"/>
        <w:rPr>
          <w:rFonts w:ascii="Times New Roman" w:hAnsi="Times New Roman" w:cs="Times New Roman"/>
        </w:rPr>
      </w:pPr>
      <w:r w:rsidRPr="00EF2368">
        <w:rPr>
          <w:rFonts w:ascii="Times New Roman" w:hAnsi="Times New Roman" w:cs="Times New Roman"/>
        </w:rPr>
        <w:t>(1)</w:t>
      </w:r>
      <w:r w:rsidRPr="00EF2368">
        <w:rPr>
          <w:rFonts w:ascii="Times New Roman" w:hAnsi="Times New Roman" w:cs="Times New Roman"/>
        </w:rPr>
        <w:tab/>
        <w:t>A R. 3. § (1) bekezdése helyébe a következő rendelkezés lép:</w:t>
      </w:r>
    </w:p>
    <w:p w14:paraId="16E1F3AC" w14:textId="77777777" w:rsidR="00C63DD7" w:rsidRPr="00C777A9" w:rsidRDefault="00C63DD7" w:rsidP="00902D3A">
      <w:pPr>
        <w:pStyle w:val="RT-szveg"/>
        <w:ind w:left="567" w:hanging="567"/>
        <w:jc w:val="left"/>
        <w:rPr>
          <w:rFonts w:ascii="Times New Roman" w:hAnsi="Times New Roman" w:cs="Times New Roman"/>
          <w:color w:val="FF0000"/>
        </w:rPr>
      </w:pPr>
    </w:p>
    <w:p w14:paraId="754DDE1B" w14:textId="32943EF5" w:rsidR="00EF3AB3" w:rsidRPr="00EF2368" w:rsidRDefault="00C63DD7" w:rsidP="00EF3AB3">
      <w:pPr>
        <w:pStyle w:val="RT-szveg"/>
        <w:ind w:left="567" w:hanging="567"/>
        <w:rPr>
          <w:rFonts w:ascii="Times New Roman" w:hAnsi="Times New Roman" w:cs="Times New Roman"/>
        </w:rPr>
      </w:pPr>
      <w:r w:rsidRPr="00C777A9">
        <w:rPr>
          <w:rFonts w:ascii="Times New Roman" w:hAnsi="Times New Roman" w:cs="Times New Roman"/>
          <w:color w:val="FF0000"/>
        </w:rPr>
        <w:tab/>
      </w:r>
      <w:r w:rsidRPr="00EF2368">
        <w:rPr>
          <w:rFonts w:ascii="Times New Roman" w:hAnsi="Times New Roman" w:cs="Times New Roman"/>
        </w:rPr>
        <w:t>„</w:t>
      </w:r>
      <w:r w:rsidRPr="00EF2368">
        <w:rPr>
          <w:rFonts w:ascii="Times New Roman" w:hAnsi="Times New Roman" w:cs="Times New Roman"/>
        </w:rPr>
        <w:tab/>
      </w:r>
      <w:r w:rsidR="00F30C7C" w:rsidRPr="00EF2368">
        <w:rPr>
          <w:rFonts w:ascii="Times New Roman" w:hAnsi="Times New Roman" w:cs="Times New Roman"/>
        </w:rPr>
        <w:t xml:space="preserve">(1) </w:t>
      </w:r>
      <w:r w:rsidR="00EF3AB3" w:rsidRPr="00EF2368">
        <w:rPr>
          <w:rFonts w:ascii="Times New Roman" w:hAnsi="Times New Roman" w:cs="Times New Roman"/>
        </w:rPr>
        <w:t xml:space="preserve">A Képviselő-testület a helyi önkormányzat és a helyi önkormányzat által irányított költségvetési szervek (ideértve az Közös Önkormányzati Hivatalt is) együttes </w:t>
      </w:r>
      <w:r w:rsidR="00311F33">
        <w:rPr>
          <w:rFonts w:ascii="Times New Roman" w:hAnsi="Times New Roman" w:cs="Times New Roman"/>
        </w:rPr>
        <w:t>2020</w:t>
      </w:r>
      <w:r w:rsidR="00EF3AB3" w:rsidRPr="00EF2368">
        <w:rPr>
          <w:rFonts w:ascii="Times New Roman" w:hAnsi="Times New Roman" w:cs="Times New Roman"/>
        </w:rPr>
        <w:t xml:space="preserve">. évi költségvetését </w:t>
      </w:r>
      <w:r w:rsidR="00EF2368" w:rsidRPr="00EF2368">
        <w:rPr>
          <w:rFonts w:ascii="Times New Roman" w:hAnsi="Times New Roman" w:cs="Times New Roman"/>
        </w:rPr>
        <w:t>3.</w:t>
      </w:r>
      <w:r w:rsidR="00830C80">
        <w:rPr>
          <w:rFonts w:ascii="Times New Roman" w:hAnsi="Times New Roman" w:cs="Times New Roman"/>
        </w:rPr>
        <w:t>211.</w:t>
      </w:r>
      <w:r w:rsidR="00AE00E4">
        <w:rPr>
          <w:rFonts w:ascii="Times New Roman" w:hAnsi="Times New Roman" w:cs="Times New Roman"/>
        </w:rPr>
        <w:t>727</w:t>
      </w:r>
      <w:r w:rsidR="00EF3AB3" w:rsidRPr="00EF2368">
        <w:rPr>
          <w:rFonts w:ascii="Times New Roman" w:hAnsi="Times New Roman" w:cs="Times New Roman"/>
        </w:rPr>
        <w:t xml:space="preserve"> </w:t>
      </w:r>
      <w:proofErr w:type="spellStart"/>
      <w:r w:rsidR="00EF3AB3" w:rsidRPr="00EF2368">
        <w:rPr>
          <w:rFonts w:ascii="Times New Roman" w:hAnsi="Times New Roman" w:cs="Times New Roman"/>
        </w:rPr>
        <w:t>eFt</w:t>
      </w:r>
      <w:proofErr w:type="spellEnd"/>
      <w:r w:rsidR="00EF3AB3" w:rsidRPr="00EF2368">
        <w:rPr>
          <w:rFonts w:ascii="Times New Roman" w:hAnsi="Times New Roman" w:cs="Times New Roman"/>
        </w:rPr>
        <w:t xml:space="preserve"> bevétellel és kiadással, ezen belül:</w:t>
      </w:r>
    </w:p>
    <w:p w14:paraId="474E9CBB" w14:textId="77777777" w:rsidR="00EF3AB3" w:rsidRPr="00EF2368" w:rsidRDefault="00EF3AB3" w:rsidP="00EF3AB3">
      <w:pPr>
        <w:pStyle w:val="RT-szveg"/>
        <w:ind w:left="567" w:hanging="567"/>
        <w:rPr>
          <w:rFonts w:ascii="Times New Roman" w:hAnsi="Times New Roman" w:cs="Times New Roman"/>
        </w:rPr>
      </w:pPr>
    </w:p>
    <w:p w14:paraId="2DDF9391" w14:textId="775632D4" w:rsidR="00ED5B02" w:rsidRPr="00EF2368" w:rsidRDefault="00EF3AB3" w:rsidP="00ED5B02">
      <w:pPr>
        <w:pStyle w:val="RT-szveg"/>
        <w:ind w:left="567" w:hanging="567"/>
        <w:rPr>
          <w:rFonts w:ascii="Times New Roman" w:hAnsi="Times New Roman" w:cs="Times New Roman"/>
        </w:rPr>
      </w:pPr>
      <w:r w:rsidRPr="00EF2368">
        <w:rPr>
          <w:rFonts w:ascii="Times New Roman" w:hAnsi="Times New Roman" w:cs="Times New Roman"/>
        </w:rPr>
        <w:tab/>
      </w:r>
      <w:r w:rsidRPr="00EF2368">
        <w:rPr>
          <w:rFonts w:ascii="Times New Roman" w:hAnsi="Times New Roman" w:cs="Times New Roman"/>
        </w:rPr>
        <w:tab/>
      </w:r>
      <w:r w:rsidRPr="00EF2368">
        <w:rPr>
          <w:rFonts w:ascii="Times New Roman" w:hAnsi="Times New Roman" w:cs="Times New Roman"/>
        </w:rPr>
        <w:tab/>
      </w:r>
      <w:r w:rsidR="00CC20DF" w:rsidRPr="00EF2368">
        <w:rPr>
          <w:rFonts w:ascii="Times New Roman" w:hAnsi="Times New Roman" w:cs="Times New Roman"/>
        </w:rPr>
        <w:t>1.</w:t>
      </w:r>
      <w:r w:rsidR="00830C80">
        <w:rPr>
          <w:rFonts w:ascii="Times New Roman" w:hAnsi="Times New Roman" w:cs="Times New Roman"/>
        </w:rPr>
        <w:t>414</w:t>
      </w:r>
      <w:r w:rsidR="00C24AFB">
        <w:rPr>
          <w:rFonts w:ascii="Times New Roman" w:hAnsi="Times New Roman" w:cs="Times New Roman"/>
        </w:rPr>
        <w:t>.</w:t>
      </w:r>
      <w:r w:rsidR="00830C80">
        <w:rPr>
          <w:rFonts w:ascii="Times New Roman" w:hAnsi="Times New Roman" w:cs="Times New Roman"/>
        </w:rPr>
        <w:t>865</w:t>
      </w:r>
      <w:r w:rsidRPr="00EF2368">
        <w:rPr>
          <w:rFonts w:ascii="Times New Roman" w:hAnsi="Times New Roman" w:cs="Times New Roman"/>
        </w:rPr>
        <w:t xml:space="preserve"> </w:t>
      </w:r>
      <w:proofErr w:type="spellStart"/>
      <w:r w:rsidRPr="00EF2368">
        <w:rPr>
          <w:rFonts w:ascii="Times New Roman" w:hAnsi="Times New Roman" w:cs="Times New Roman"/>
        </w:rPr>
        <w:t>eFt</w:t>
      </w:r>
      <w:proofErr w:type="spellEnd"/>
      <w:r w:rsidRPr="00EF2368">
        <w:rPr>
          <w:rFonts w:ascii="Times New Roman" w:hAnsi="Times New Roman" w:cs="Times New Roman"/>
        </w:rPr>
        <w:tab/>
        <w:t>tárgyévi bevétellel,</w:t>
      </w:r>
    </w:p>
    <w:p w14:paraId="752CEF26" w14:textId="4C280EF5" w:rsidR="00EF3AB3" w:rsidRPr="00EF2368" w:rsidRDefault="00EF2368" w:rsidP="00ED5B02">
      <w:pPr>
        <w:pStyle w:val="RT-szveg"/>
        <w:ind w:left="1275" w:firstLine="141"/>
        <w:rPr>
          <w:rFonts w:ascii="Times New Roman" w:hAnsi="Times New Roman" w:cs="Times New Roman"/>
        </w:rPr>
      </w:pPr>
      <w:r w:rsidRPr="00EF2368">
        <w:rPr>
          <w:rFonts w:ascii="Times New Roman" w:hAnsi="Times New Roman" w:cs="Times New Roman"/>
        </w:rPr>
        <w:t>1.</w:t>
      </w:r>
      <w:r w:rsidR="00830C80">
        <w:rPr>
          <w:rFonts w:ascii="Times New Roman" w:hAnsi="Times New Roman" w:cs="Times New Roman"/>
        </w:rPr>
        <w:t>796</w:t>
      </w:r>
      <w:r w:rsidRPr="00EF2368">
        <w:rPr>
          <w:rFonts w:ascii="Times New Roman" w:hAnsi="Times New Roman" w:cs="Times New Roman"/>
        </w:rPr>
        <w:t>.</w:t>
      </w:r>
      <w:r w:rsidR="00AE00E4">
        <w:rPr>
          <w:rFonts w:ascii="Times New Roman" w:hAnsi="Times New Roman" w:cs="Times New Roman"/>
        </w:rPr>
        <w:t>862</w:t>
      </w:r>
      <w:r w:rsidR="00EF3AB3" w:rsidRPr="00EF2368">
        <w:rPr>
          <w:rFonts w:ascii="Times New Roman" w:hAnsi="Times New Roman" w:cs="Times New Roman"/>
        </w:rPr>
        <w:t xml:space="preserve"> </w:t>
      </w:r>
      <w:proofErr w:type="spellStart"/>
      <w:r w:rsidR="00EF3AB3" w:rsidRPr="00EF2368">
        <w:rPr>
          <w:rFonts w:ascii="Times New Roman" w:hAnsi="Times New Roman" w:cs="Times New Roman"/>
        </w:rPr>
        <w:t>eFt</w:t>
      </w:r>
      <w:proofErr w:type="spellEnd"/>
      <w:r w:rsidR="00EF3AB3" w:rsidRPr="00EF2368">
        <w:rPr>
          <w:rFonts w:ascii="Times New Roman" w:hAnsi="Times New Roman" w:cs="Times New Roman"/>
        </w:rPr>
        <w:t xml:space="preserve"> finanszírozási bevétellel (előző évi maradvány </w:t>
      </w:r>
      <w:proofErr w:type="spellStart"/>
      <w:proofErr w:type="gramStart"/>
      <w:r w:rsidR="00EF3AB3" w:rsidRPr="00EF2368">
        <w:rPr>
          <w:rFonts w:ascii="Times New Roman" w:hAnsi="Times New Roman" w:cs="Times New Roman"/>
        </w:rPr>
        <w:t>igénybev</w:t>
      </w:r>
      <w:proofErr w:type="spellEnd"/>
      <w:r w:rsidR="002B6E74">
        <w:rPr>
          <w:rFonts w:ascii="Times New Roman" w:hAnsi="Times New Roman" w:cs="Times New Roman"/>
        </w:rPr>
        <w:t>.+</w:t>
      </w:r>
      <w:proofErr w:type="gramEnd"/>
      <w:r w:rsidR="002B6E74">
        <w:rPr>
          <w:rFonts w:ascii="Times New Roman" w:hAnsi="Times New Roman" w:cs="Times New Roman"/>
        </w:rPr>
        <w:t>hitel</w:t>
      </w:r>
      <w:r w:rsidR="00EF3AB3" w:rsidRPr="00EF2368">
        <w:rPr>
          <w:rFonts w:ascii="Times New Roman" w:hAnsi="Times New Roman" w:cs="Times New Roman"/>
        </w:rPr>
        <w:t>)</w:t>
      </w:r>
    </w:p>
    <w:p w14:paraId="57DF7DF6" w14:textId="724EB3A9" w:rsidR="00EF3AB3" w:rsidRPr="00EF2368" w:rsidRDefault="00EF3AB3" w:rsidP="00EF3AB3">
      <w:pPr>
        <w:pStyle w:val="RT-szveg"/>
        <w:ind w:left="567" w:hanging="567"/>
        <w:rPr>
          <w:rFonts w:ascii="Times New Roman" w:hAnsi="Times New Roman" w:cs="Times New Roman"/>
        </w:rPr>
      </w:pPr>
      <w:r w:rsidRPr="00EF2368">
        <w:rPr>
          <w:rFonts w:ascii="Times New Roman" w:hAnsi="Times New Roman" w:cs="Times New Roman"/>
        </w:rPr>
        <w:lastRenderedPageBreak/>
        <w:tab/>
      </w:r>
      <w:r w:rsidRPr="00EF2368">
        <w:rPr>
          <w:rFonts w:ascii="Times New Roman" w:hAnsi="Times New Roman" w:cs="Times New Roman"/>
        </w:rPr>
        <w:tab/>
      </w:r>
      <w:r w:rsidRPr="00EF2368">
        <w:rPr>
          <w:rFonts w:ascii="Times New Roman" w:hAnsi="Times New Roman" w:cs="Times New Roman"/>
        </w:rPr>
        <w:tab/>
      </w:r>
      <w:r w:rsidR="00ED5B02" w:rsidRPr="00EF2368">
        <w:rPr>
          <w:rFonts w:ascii="Times New Roman" w:hAnsi="Times New Roman" w:cs="Times New Roman"/>
        </w:rPr>
        <w:t>3.</w:t>
      </w:r>
      <w:r w:rsidR="00830C80">
        <w:rPr>
          <w:rFonts w:ascii="Times New Roman" w:hAnsi="Times New Roman" w:cs="Times New Roman"/>
        </w:rPr>
        <w:t>211</w:t>
      </w:r>
      <w:r w:rsidR="00EF2368" w:rsidRPr="00EF2368">
        <w:rPr>
          <w:rFonts w:ascii="Times New Roman" w:hAnsi="Times New Roman" w:cs="Times New Roman"/>
        </w:rPr>
        <w:t>.</w:t>
      </w:r>
      <w:r w:rsidR="00AE00E4">
        <w:rPr>
          <w:rFonts w:ascii="Times New Roman" w:hAnsi="Times New Roman" w:cs="Times New Roman"/>
        </w:rPr>
        <w:t>727</w:t>
      </w:r>
      <w:r w:rsidRPr="00EF2368">
        <w:rPr>
          <w:rFonts w:ascii="Times New Roman" w:hAnsi="Times New Roman" w:cs="Times New Roman"/>
        </w:rPr>
        <w:t xml:space="preserve"> </w:t>
      </w:r>
      <w:proofErr w:type="spellStart"/>
      <w:r w:rsidRPr="00EF2368">
        <w:rPr>
          <w:rFonts w:ascii="Times New Roman" w:hAnsi="Times New Roman" w:cs="Times New Roman"/>
        </w:rPr>
        <w:t>eFt</w:t>
      </w:r>
      <w:proofErr w:type="spellEnd"/>
      <w:r w:rsidRPr="00EF2368">
        <w:rPr>
          <w:rFonts w:ascii="Times New Roman" w:hAnsi="Times New Roman" w:cs="Times New Roman"/>
        </w:rPr>
        <w:tab/>
        <w:t xml:space="preserve"> tárgyévi kiadással ezen belül</w:t>
      </w:r>
    </w:p>
    <w:p w14:paraId="037C8300" w14:textId="77777777" w:rsidR="00C1424E" w:rsidRDefault="00C1424E" w:rsidP="00EF3AB3">
      <w:pPr>
        <w:pStyle w:val="RT-szveg"/>
        <w:ind w:left="567" w:hanging="567"/>
        <w:rPr>
          <w:rFonts w:ascii="Times New Roman" w:hAnsi="Times New Roman" w:cs="Times New Roman"/>
          <w:color w:val="FF0000"/>
        </w:rPr>
      </w:pPr>
    </w:p>
    <w:p w14:paraId="33F03BA2" w14:textId="66FC98BD" w:rsidR="00EF3AB3" w:rsidRPr="007E1A01" w:rsidRDefault="00EF3AB3" w:rsidP="00EF3AB3">
      <w:pPr>
        <w:pStyle w:val="RT-szveg"/>
        <w:ind w:left="567" w:hanging="567"/>
        <w:rPr>
          <w:rFonts w:ascii="Times New Roman" w:hAnsi="Times New Roman" w:cs="Times New Roman"/>
        </w:rPr>
      </w:pPr>
      <w:r w:rsidRPr="00C777A9">
        <w:rPr>
          <w:rFonts w:ascii="Times New Roman" w:hAnsi="Times New Roman" w:cs="Times New Roman"/>
          <w:color w:val="FF0000"/>
        </w:rPr>
        <w:tab/>
      </w:r>
      <w:r w:rsidRPr="00C777A9">
        <w:rPr>
          <w:rFonts w:ascii="Times New Roman" w:hAnsi="Times New Roman" w:cs="Times New Roman"/>
          <w:color w:val="FF0000"/>
        </w:rPr>
        <w:tab/>
      </w:r>
      <w:r w:rsidRPr="00C777A9">
        <w:rPr>
          <w:rFonts w:ascii="Times New Roman" w:hAnsi="Times New Roman" w:cs="Times New Roman"/>
          <w:color w:val="FF0000"/>
        </w:rPr>
        <w:tab/>
      </w:r>
      <w:r w:rsidRPr="00C777A9">
        <w:rPr>
          <w:rFonts w:ascii="Times New Roman" w:hAnsi="Times New Roman" w:cs="Times New Roman"/>
          <w:color w:val="FF0000"/>
        </w:rPr>
        <w:tab/>
      </w:r>
      <w:r w:rsidRPr="00C777A9">
        <w:rPr>
          <w:rFonts w:ascii="Times New Roman" w:hAnsi="Times New Roman" w:cs="Times New Roman"/>
          <w:color w:val="FF0000"/>
        </w:rPr>
        <w:tab/>
      </w:r>
      <w:r w:rsidRPr="00C777A9">
        <w:rPr>
          <w:rFonts w:ascii="Times New Roman" w:hAnsi="Times New Roman" w:cs="Times New Roman"/>
          <w:color w:val="FF0000"/>
        </w:rPr>
        <w:tab/>
      </w:r>
      <w:r w:rsidR="007E1A01" w:rsidRPr="007E1A01">
        <w:rPr>
          <w:rFonts w:ascii="Times New Roman" w:hAnsi="Times New Roman" w:cs="Times New Roman"/>
        </w:rPr>
        <w:t>1.</w:t>
      </w:r>
      <w:r w:rsidR="00830C80">
        <w:rPr>
          <w:rFonts w:ascii="Times New Roman" w:hAnsi="Times New Roman" w:cs="Times New Roman"/>
        </w:rPr>
        <w:t>699.352</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működési célú bevétellel</w:t>
      </w:r>
    </w:p>
    <w:p w14:paraId="222C7398" w14:textId="59BC8382" w:rsidR="00EF3AB3" w:rsidRPr="007E1A01" w:rsidRDefault="00EF3AB3" w:rsidP="00EF3AB3">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002B6E74">
        <w:rPr>
          <w:rFonts w:ascii="Times New Roman" w:hAnsi="Times New Roman" w:cs="Times New Roman"/>
        </w:rPr>
        <w:t xml:space="preserve">           </w:t>
      </w:r>
      <w:r w:rsidR="007E1A01" w:rsidRPr="007E1A01">
        <w:rPr>
          <w:rFonts w:ascii="Times New Roman" w:hAnsi="Times New Roman" w:cs="Times New Roman"/>
        </w:rPr>
        <w:t xml:space="preserve"> </w:t>
      </w:r>
      <w:r w:rsidRPr="007E1A01">
        <w:rPr>
          <w:rFonts w:ascii="Times New Roman" w:hAnsi="Times New Roman" w:cs="Times New Roman"/>
        </w:rPr>
        <w:t>1.</w:t>
      </w:r>
      <w:r w:rsidR="00AE00E4">
        <w:rPr>
          <w:rFonts w:ascii="Times New Roman" w:hAnsi="Times New Roman" w:cs="Times New Roman"/>
        </w:rPr>
        <w:t>2</w:t>
      </w:r>
      <w:r w:rsidR="00AF20B0">
        <w:rPr>
          <w:rFonts w:ascii="Times New Roman" w:hAnsi="Times New Roman" w:cs="Times New Roman"/>
        </w:rPr>
        <w:t>61.429</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működési </w:t>
      </w:r>
      <w:r w:rsidR="00492632" w:rsidRPr="007E1A01">
        <w:rPr>
          <w:rFonts w:ascii="Times New Roman" w:hAnsi="Times New Roman" w:cs="Times New Roman"/>
        </w:rPr>
        <w:t>célú kiadással</w:t>
      </w:r>
    </w:p>
    <w:p w14:paraId="1E5B5B79" w14:textId="6D0F99DD" w:rsidR="00EF3AB3" w:rsidRPr="007E1A01" w:rsidRDefault="00EF3AB3" w:rsidP="00EF3AB3">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t xml:space="preserve">               </w:t>
      </w:r>
      <w:r w:rsidR="00AE00E4">
        <w:rPr>
          <w:rFonts w:ascii="Times New Roman" w:hAnsi="Times New Roman" w:cs="Times New Roman"/>
        </w:rPr>
        <w:t>40</w:t>
      </w:r>
      <w:r w:rsidR="00AF20B0">
        <w:rPr>
          <w:rFonts w:ascii="Times New Roman" w:hAnsi="Times New Roman" w:cs="Times New Roman"/>
        </w:rPr>
        <w:t>7</w:t>
      </w:r>
      <w:r w:rsidR="00AE00E4">
        <w:rPr>
          <w:rFonts w:ascii="Times New Roman" w:hAnsi="Times New Roman" w:cs="Times New Roman"/>
        </w:rPr>
        <w:t>.9</w:t>
      </w:r>
      <w:r w:rsidR="00AF20B0">
        <w:rPr>
          <w:rFonts w:ascii="Times New Roman" w:hAnsi="Times New Roman" w:cs="Times New Roman"/>
        </w:rPr>
        <w:t>23</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működési célú többlettel</w:t>
      </w:r>
    </w:p>
    <w:p w14:paraId="31D0EED9" w14:textId="1C2703B5" w:rsidR="00EF3AB3" w:rsidRPr="007E1A01" w:rsidRDefault="00EF3AB3" w:rsidP="00EF3AB3">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00D811A0" w:rsidRPr="007E1A01">
        <w:rPr>
          <w:rFonts w:ascii="Times New Roman" w:hAnsi="Times New Roman" w:cs="Times New Roman"/>
        </w:rPr>
        <w:t>1.</w:t>
      </w:r>
      <w:r w:rsidR="002B6E74">
        <w:rPr>
          <w:rFonts w:ascii="Times New Roman" w:hAnsi="Times New Roman" w:cs="Times New Roman"/>
        </w:rPr>
        <w:t>336.553</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felhalmozási célú bevétellel</w:t>
      </w:r>
    </w:p>
    <w:p w14:paraId="3767D605" w14:textId="5500461E" w:rsidR="00EF3AB3" w:rsidRPr="007E1A01" w:rsidRDefault="00EF3AB3" w:rsidP="00EF3AB3">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008277AD" w:rsidRPr="007E1A01">
        <w:rPr>
          <w:rFonts w:ascii="Times New Roman" w:hAnsi="Times New Roman" w:cs="Times New Roman"/>
        </w:rPr>
        <w:t>1.</w:t>
      </w:r>
      <w:r w:rsidR="00AE00E4">
        <w:rPr>
          <w:rFonts w:ascii="Times New Roman" w:hAnsi="Times New Roman" w:cs="Times New Roman"/>
        </w:rPr>
        <w:t>94</w:t>
      </w:r>
      <w:r w:rsidR="00AF20B0">
        <w:rPr>
          <w:rFonts w:ascii="Times New Roman" w:hAnsi="Times New Roman" w:cs="Times New Roman"/>
        </w:rPr>
        <w:t>9</w:t>
      </w:r>
      <w:r w:rsidR="00AE00E4">
        <w:rPr>
          <w:rFonts w:ascii="Times New Roman" w:hAnsi="Times New Roman" w:cs="Times New Roman"/>
        </w:rPr>
        <w:t>.</w:t>
      </w:r>
      <w:r w:rsidR="00AF20B0">
        <w:rPr>
          <w:rFonts w:ascii="Times New Roman" w:hAnsi="Times New Roman" w:cs="Times New Roman"/>
        </w:rPr>
        <w:t>898</w:t>
      </w:r>
      <w:r w:rsidR="002B6E74">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felhalmozási célú kiadással</w:t>
      </w:r>
    </w:p>
    <w:p w14:paraId="258A59D5" w14:textId="403C9861" w:rsidR="00C63DD7" w:rsidRPr="007E1A01" w:rsidRDefault="00EF3AB3" w:rsidP="00902D3A">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t xml:space="preserve">   </w:t>
      </w:r>
      <w:r w:rsidR="00AE00E4">
        <w:rPr>
          <w:rFonts w:ascii="Times New Roman" w:hAnsi="Times New Roman" w:cs="Times New Roman"/>
        </w:rPr>
        <w:t>61</w:t>
      </w:r>
      <w:r w:rsidR="00AF20B0">
        <w:rPr>
          <w:rFonts w:ascii="Times New Roman" w:hAnsi="Times New Roman" w:cs="Times New Roman"/>
        </w:rPr>
        <w:t>3</w:t>
      </w:r>
      <w:r w:rsidR="00AE00E4">
        <w:rPr>
          <w:rFonts w:ascii="Times New Roman" w:hAnsi="Times New Roman" w:cs="Times New Roman"/>
        </w:rPr>
        <w:t>.</w:t>
      </w:r>
      <w:r w:rsidR="00AF20B0">
        <w:rPr>
          <w:rFonts w:ascii="Times New Roman" w:hAnsi="Times New Roman" w:cs="Times New Roman"/>
        </w:rPr>
        <w:t>345</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felhalmozási célú hiánnyal</w:t>
      </w:r>
      <w:r w:rsidR="00C63DD7" w:rsidRPr="007E1A01">
        <w:rPr>
          <w:rFonts w:ascii="Times New Roman" w:hAnsi="Times New Roman" w:cs="Times New Roman"/>
        </w:rPr>
        <w:tab/>
      </w:r>
      <w:r w:rsidR="00C63DD7" w:rsidRPr="007E1A01">
        <w:rPr>
          <w:rFonts w:ascii="Times New Roman" w:hAnsi="Times New Roman" w:cs="Times New Roman"/>
        </w:rPr>
        <w:tab/>
      </w:r>
    </w:p>
    <w:p w14:paraId="47A4F5F4" w14:textId="77777777" w:rsidR="00C63DD7" w:rsidRPr="007E1A01" w:rsidRDefault="00C63DD7" w:rsidP="00902D3A">
      <w:pPr>
        <w:pStyle w:val="RT-szveg"/>
        <w:ind w:left="567" w:hanging="567"/>
        <w:rPr>
          <w:rFonts w:ascii="Times New Roman" w:hAnsi="Times New Roman" w:cs="Times New Roman"/>
        </w:rPr>
      </w:pPr>
      <w:r w:rsidRPr="007E1A01">
        <w:rPr>
          <w:rFonts w:ascii="Times New Roman" w:hAnsi="Times New Roman" w:cs="Times New Roman"/>
        </w:rPr>
        <w:t>állapítja meg.”</w:t>
      </w:r>
    </w:p>
    <w:p w14:paraId="1E7C669D" w14:textId="3E13F5AF" w:rsidR="00C63DD7" w:rsidRDefault="00C63DD7" w:rsidP="00902D3A">
      <w:pPr>
        <w:pStyle w:val="RT-szveg"/>
        <w:ind w:left="705" w:hanging="705"/>
        <w:rPr>
          <w:rFonts w:ascii="Times New Roman" w:hAnsi="Times New Roman" w:cs="Times New Roman"/>
        </w:rPr>
      </w:pPr>
    </w:p>
    <w:p w14:paraId="4C00246D" w14:textId="77777777" w:rsidR="00124741" w:rsidRDefault="00124741" w:rsidP="00902D3A">
      <w:pPr>
        <w:pStyle w:val="RT-szveg"/>
        <w:ind w:left="705" w:hanging="705"/>
        <w:rPr>
          <w:rFonts w:ascii="Times New Roman" w:hAnsi="Times New Roman" w:cs="Times New Roman"/>
        </w:rPr>
      </w:pPr>
    </w:p>
    <w:p w14:paraId="1EC506A1" w14:textId="2C441C58" w:rsidR="000D0337" w:rsidRPr="007E1A01" w:rsidRDefault="000D0337" w:rsidP="00902D3A">
      <w:pPr>
        <w:pStyle w:val="RT-szveg"/>
        <w:ind w:left="705" w:hanging="705"/>
        <w:rPr>
          <w:rFonts w:ascii="Times New Roman" w:hAnsi="Times New Roman" w:cs="Times New Roman"/>
        </w:rPr>
      </w:pPr>
      <w:r>
        <w:rPr>
          <w:rFonts w:ascii="Times New Roman" w:hAnsi="Times New Roman" w:cs="Times New Roman"/>
        </w:rPr>
        <w:t>(2) A R. 3. § (2) bekezdésében meghatározott 14. számú melléklet helyébe e rendelet 8. számú melléklete lép.</w:t>
      </w:r>
    </w:p>
    <w:p w14:paraId="4A7854B4" w14:textId="77777777" w:rsidR="000D0337" w:rsidRDefault="000D0337" w:rsidP="00902D3A">
      <w:pPr>
        <w:pStyle w:val="RT-szveg"/>
        <w:ind w:left="567" w:hanging="567"/>
        <w:jc w:val="left"/>
        <w:rPr>
          <w:rFonts w:ascii="Times New Roman" w:hAnsi="Times New Roman" w:cs="Times New Roman"/>
        </w:rPr>
      </w:pPr>
    </w:p>
    <w:p w14:paraId="5C6587B4" w14:textId="77777777" w:rsidR="000D0337" w:rsidRDefault="000D0337" w:rsidP="00902D3A">
      <w:pPr>
        <w:pStyle w:val="RT-szveg"/>
        <w:ind w:left="567" w:hanging="567"/>
        <w:jc w:val="left"/>
        <w:rPr>
          <w:rFonts w:ascii="Times New Roman" w:hAnsi="Times New Roman" w:cs="Times New Roman"/>
        </w:rPr>
      </w:pPr>
    </w:p>
    <w:p w14:paraId="257947C3" w14:textId="0CAC519B" w:rsidR="00C63DD7" w:rsidRPr="003F4ED3" w:rsidRDefault="00C63DD7" w:rsidP="00902D3A">
      <w:pPr>
        <w:pStyle w:val="RT-szveg"/>
        <w:ind w:left="567" w:hanging="567"/>
        <w:jc w:val="left"/>
        <w:rPr>
          <w:rFonts w:ascii="Times New Roman" w:hAnsi="Times New Roman" w:cs="Times New Roman"/>
        </w:rPr>
      </w:pPr>
      <w:r w:rsidRPr="003F4ED3">
        <w:rPr>
          <w:rFonts w:ascii="Times New Roman" w:hAnsi="Times New Roman" w:cs="Times New Roman"/>
        </w:rPr>
        <w:t>(</w:t>
      </w:r>
      <w:r w:rsidR="00124741">
        <w:rPr>
          <w:rFonts w:ascii="Times New Roman" w:hAnsi="Times New Roman" w:cs="Times New Roman"/>
        </w:rPr>
        <w:t>3</w:t>
      </w:r>
      <w:r w:rsidRPr="003F4ED3">
        <w:rPr>
          <w:rFonts w:ascii="Times New Roman" w:hAnsi="Times New Roman" w:cs="Times New Roman"/>
        </w:rPr>
        <w:t>)</w:t>
      </w:r>
      <w:r w:rsidRPr="003F4ED3">
        <w:rPr>
          <w:rFonts w:ascii="Times New Roman" w:hAnsi="Times New Roman" w:cs="Times New Roman"/>
        </w:rPr>
        <w:tab/>
        <w:t>A R. 3. § (3) bekezdése helyébe a következő rendelkezés lép:</w:t>
      </w:r>
    </w:p>
    <w:p w14:paraId="38C2DC8E" w14:textId="77777777" w:rsidR="00EF3AB3" w:rsidRPr="003F4ED3" w:rsidRDefault="00EF3AB3" w:rsidP="00EF3AB3">
      <w:pPr>
        <w:pStyle w:val="RT-szveg"/>
        <w:ind w:left="705" w:hanging="138"/>
        <w:rPr>
          <w:rFonts w:ascii="Times New Roman" w:hAnsi="Times New Roman" w:cs="Times New Roman"/>
        </w:rPr>
      </w:pPr>
      <w:r w:rsidRPr="003F4ED3">
        <w:rPr>
          <w:rFonts w:ascii="Times New Roman" w:hAnsi="Times New Roman" w:cs="Times New Roman"/>
        </w:rPr>
        <w:t>„</w:t>
      </w:r>
      <w:r w:rsidR="00F30C7C" w:rsidRPr="003F4ED3">
        <w:rPr>
          <w:rFonts w:ascii="Times New Roman" w:hAnsi="Times New Roman" w:cs="Times New Roman"/>
        </w:rPr>
        <w:t xml:space="preserve">(3) </w:t>
      </w:r>
      <w:r w:rsidRPr="003F4ED3">
        <w:rPr>
          <w:rFonts w:ascii="Times New Roman" w:hAnsi="Times New Roman" w:cs="Times New Roman"/>
        </w:rPr>
        <w:t>A bevételi és kiadási főösszegen belül a kiemelt előirányzatokat –a finanszírozási műveleteket is figyelembe véve- az alábbiak szerint állapítja meg:</w:t>
      </w:r>
    </w:p>
    <w:p w14:paraId="26940FD3" w14:textId="77777777" w:rsidR="00EF3AB3" w:rsidRPr="003F4ED3" w:rsidRDefault="00EF3AB3" w:rsidP="00EF3AB3">
      <w:pPr>
        <w:pStyle w:val="RT-szveg"/>
        <w:ind w:left="567" w:hanging="567"/>
        <w:rPr>
          <w:rFonts w:ascii="Times New Roman" w:hAnsi="Times New Roman" w:cs="Times New Roman"/>
        </w:rPr>
      </w:pPr>
    </w:p>
    <w:p w14:paraId="192FDC22" w14:textId="30BEF9CA" w:rsidR="00EF3AB3" w:rsidRPr="003F4ED3" w:rsidRDefault="00EF3AB3" w:rsidP="00EF3AB3">
      <w:pPr>
        <w:pStyle w:val="RT-szveg"/>
        <w:ind w:left="789" w:firstLine="141"/>
        <w:rPr>
          <w:rFonts w:ascii="Times New Roman" w:hAnsi="Times New Roman" w:cs="Times New Roman"/>
        </w:rPr>
      </w:pPr>
      <w:r w:rsidRPr="003F4ED3">
        <w:rPr>
          <w:rFonts w:ascii="Times New Roman" w:hAnsi="Times New Roman" w:cs="Times New Roman"/>
        </w:rPr>
        <w:t>működési költségvetés tárgyévi bevétel</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t xml:space="preserve">   </w:t>
      </w:r>
      <w:r w:rsidR="00D811A0" w:rsidRPr="003F4ED3">
        <w:rPr>
          <w:rFonts w:ascii="Times New Roman" w:hAnsi="Times New Roman" w:cs="Times New Roman"/>
        </w:rPr>
        <w:t>1.</w:t>
      </w:r>
      <w:r w:rsidR="00BD67E1" w:rsidRPr="003F4ED3">
        <w:rPr>
          <w:rFonts w:ascii="Times New Roman" w:hAnsi="Times New Roman" w:cs="Times New Roman"/>
        </w:rPr>
        <w:t>0</w:t>
      </w:r>
      <w:r w:rsidR="002B6E74">
        <w:rPr>
          <w:rFonts w:ascii="Times New Roman" w:hAnsi="Times New Roman" w:cs="Times New Roman"/>
        </w:rPr>
        <w:t>18.312</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5C1CCCF5" w14:textId="0E1EB6AB" w:rsidR="00EF3AB3" w:rsidRPr="003F4ED3" w:rsidRDefault="00EF3AB3" w:rsidP="00EF3AB3">
      <w:pPr>
        <w:pStyle w:val="RT-szveg"/>
        <w:ind w:left="789" w:firstLine="141"/>
        <w:rPr>
          <w:rFonts w:ascii="Times New Roman" w:hAnsi="Times New Roman" w:cs="Times New Roman"/>
        </w:rPr>
      </w:pPr>
      <w:r w:rsidRPr="003F4ED3">
        <w:rPr>
          <w:rFonts w:ascii="Times New Roman" w:hAnsi="Times New Roman" w:cs="Times New Roman"/>
        </w:rPr>
        <w:t>működési költségvetés finanszírozási bevétele</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292751" w:rsidRPr="003F4ED3">
        <w:rPr>
          <w:rFonts w:ascii="Times New Roman" w:hAnsi="Times New Roman" w:cs="Times New Roman"/>
        </w:rPr>
        <w:t xml:space="preserve">   </w:t>
      </w:r>
      <w:r w:rsidRPr="003F4ED3">
        <w:rPr>
          <w:rFonts w:ascii="Times New Roman" w:hAnsi="Times New Roman" w:cs="Times New Roman"/>
        </w:rPr>
        <w:t xml:space="preserve">   </w:t>
      </w:r>
      <w:r w:rsidR="002B6E74">
        <w:rPr>
          <w:rFonts w:ascii="Times New Roman" w:hAnsi="Times New Roman" w:cs="Times New Roman"/>
        </w:rPr>
        <w:t>651.040</w:t>
      </w:r>
      <w:r w:rsidR="005C2220" w:rsidRPr="003F4ED3">
        <w:rPr>
          <w:rFonts w:ascii="Times New Roman" w:hAnsi="Times New Roman" w:cs="Times New Roman"/>
        </w:rPr>
        <w:t xml:space="preserve"> </w:t>
      </w:r>
      <w:proofErr w:type="spellStart"/>
      <w:r w:rsidRPr="003F4ED3">
        <w:rPr>
          <w:rFonts w:ascii="Times New Roman" w:hAnsi="Times New Roman" w:cs="Times New Roman"/>
        </w:rPr>
        <w:t>e</w:t>
      </w:r>
      <w:r w:rsidR="007051E5">
        <w:rPr>
          <w:rFonts w:ascii="Times New Roman" w:hAnsi="Times New Roman" w:cs="Times New Roman"/>
        </w:rPr>
        <w:t>F</w:t>
      </w:r>
      <w:r w:rsidRPr="003F4ED3">
        <w:rPr>
          <w:rFonts w:ascii="Times New Roman" w:hAnsi="Times New Roman" w:cs="Times New Roman"/>
        </w:rPr>
        <w:t>t</w:t>
      </w:r>
      <w:proofErr w:type="spellEnd"/>
    </w:p>
    <w:p w14:paraId="57EFAD37" w14:textId="0794C561" w:rsidR="00EF3AB3" w:rsidRPr="003F4ED3" w:rsidRDefault="00EF3AB3" w:rsidP="00EF3AB3">
      <w:pPr>
        <w:pStyle w:val="RT-szveg"/>
        <w:ind w:left="789" w:firstLine="141"/>
        <w:rPr>
          <w:rFonts w:ascii="Times New Roman" w:hAnsi="Times New Roman" w:cs="Times New Roman"/>
        </w:rPr>
      </w:pPr>
      <w:r w:rsidRPr="003F4ED3">
        <w:rPr>
          <w:rFonts w:ascii="Times New Roman" w:hAnsi="Times New Roman" w:cs="Times New Roman"/>
        </w:rPr>
        <w:t>működési költségvetés tárgyévi kiadás</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292751" w:rsidRPr="003F4ED3">
        <w:rPr>
          <w:rFonts w:ascii="Times New Roman" w:hAnsi="Times New Roman" w:cs="Times New Roman"/>
        </w:rPr>
        <w:t xml:space="preserve">   </w:t>
      </w:r>
      <w:r w:rsidRPr="003F4ED3">
        <w:rPr>
          <w:rFonts w:ascii="Times New Roman" w:hAnsi="Times New Roman" w:cs="Times New Roman"/>
        </w:rPr>
        <w:t>1.</w:t>
      </w:r>
      <w:r w:rsidR="00763204">
        <w:rPr>
          <w:rFonts w:ascii="Times New Roman" w:hAnsi="Times New Roman" w:cs="Times New Roman"/>
        </w:rPr>
        <w:t>26</w:t>
      </w:r>
      <w:r w:rsidR="000D0337">
        <w:rPr>
          <w:rFonts w:ascii="Times New Roman" w:hAnsi="Times New Roman" w:cs="Times New Roman"/>
        </w:rPr>
        <w:t>1</w:t>
      </w:r>
      <w:r w:rsidR="00763204">
        <w:rPr>
          <w:rFonts w:ascii="Times New Roman" w:hAnsi="Times New Roman" w:cs="Times New Roman"/>
        </w:rPr>
        <w:t>.</w:t>
      </w:r>
      <w:r w:rsidR="000D0337">
        <w:rPr>
          <w:rFonts w:ascii="Times New Roman" w:hAnsi="Times New Roman" w:cs="Times New Roman"/>
        </w:rPr>
        <w:t>429</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20D50B7F" w14:textId="77777777"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ebből:</w:t>
      </w:r>
    </w:p>
    <w:p w14:paraId="2826CBEC" w14:textId="64841192"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 személyi juttatások kiadásai</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C24AFB">
        <w:rPr>
          <w:rFonts w:ascii="Times New Roman" w:hAnsi="Times New Roman" w:cs="Times New Roman"/>
        </w:rPr>
        <w:t>4</w:t>
      </w:r>
      <w:r w:rsidR="008F6C5D">
        <w:rPr>
          <w:rFonts w:ascii="Times New Roman" w:hAnsi="Times New Roman" w:cs="Times New Roman"/>
        </w:rPr>
        <w:t>0</w:t>
      </w:r>
      <w:r w:rsidR="00763204">
        <w:rPr>
          <w:rFonts w:ascii="Times New Roman" w:hAnsi="Times New Roman" w:cs="Times New Roman"/>
        </w:rPr>
        <w:t>9</w:t>
      </w:r>
      <w:r w:rsidR="008F6C5D">
        <w:rPr>
          <w:rFonts w:ascii="Times New Roman" w:hAnsi="Times New Roman" w:cs="Times New Roman"/>
        </w:rPr>
        <w:t>.</w:t>
      </w:r>
      <w:r w:rsidR="00763204">
        <w:rPr>
          <w:rFonts w:ascii="Times New Roman" w:hAnsi="Times New Roman" w:cs="Times New Roman"/>
        </w:rPr>
        <w:t>940</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7369ECD4" w14:textId="0C5B06CC"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 munkaadókat terhelő járulékok</w:t>
      </w:r>
      <w:r w:rsidRPr="003F4ED3">
        <w:rPr>
          <w:rFonts w:ascii="Times New Roman" w:hAnsi="Times New Roman" w:cs="Times New Roman"/>
        </w:rPr>
        <w:tab/>
      </w:r>
      <w:r w:rsidRPr="003F4ED3">
        <w:rPr>
          <w:rFonts w:ascii="Times New Roman" w:hAnsi="Times New Roman" w:cs="Times New Roman"/>
        </w:rPr>
        <w:tab/>
      </w:r>
      <w:proofErr w:type="gramStart"/>
      <w:r w:rsidRPr="003F4ED3">
        <w:rPr>
          <w:rFonts w:ascii="Times New Roman" w:hAnsi="Times New Roman" w:cs="Times New Roman"/>
        </w:rPr>
        <w:tab/>
        <w:t xml:space="preserve">  </w:t>
      </w:r>
      <w:r w:rsidR="008F6C5D">
        <w:rPr>
          <w:rFonts w:ascii="Times New Roman" w:hAnsi="Times New Roman" w:cs="Times New Roman"/>
        </w:rPr>
        <w:t>74.9</w:t>
      </w:r>
      <w:r w:rsidR="00763204">
        <w:rPr>
          <w:rFonts w:ascii="Times New Roman" w:hAnsi="Times New Roman" w:cs="Times New Roman"/>
        </w:rPr>
        <w:t>97</w:t>
      </w:r>
      <w:proofErr w:type="gramEnd"/>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41AF87E3" w14:textId="2AFAFB5D"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 dologi kiadások</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8F6C5D">
        <w:rPr>
          <w:rFonts w:ascii="Times New Roman" w:hAnsi="Times New Roman" w:cs="Times New Roman"/>
        </w:rPr>
        <w:t>3</w:t>
      </w:r>
      <w:r w:rsidR="00763204">
        <w:rPr>
          <w:rFonts w:ascii="Times New Roman" w:hAnsi="Times New Roman" w:cs="Times New Roman"/>
        </w:rPr>
        <w:t>19.</w:t>
      </w:r>
      <w:r w:rsidR="000D0337">
        <w:rPr>
          <w:rFonts w:ascii="Times New Roman" w:hAnsi="Times New Roman" w:cs="Times New Roman"/>
        </w:rPr>
        <w:t>004</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05FCE782" w14:textId="12F6626E"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az ellátottak pénzbeli juttatásai</w:t>
      </w:r>
      <w:r w:rsidRPr="003F4ED3">
        <w:rPr>
          <w:rFonts w:ascii="Times New Roman" w:hAnsi="Times New Roman" w:cs="Times New Roman"/>
        </w:rPr>
        <w:tab/>
      </w:r>
      <w:r w:rsidRPr="003F4ED3">
        <w:rPr>
          <w:rFonts w:ascii="Times New Roman" w:hAnsi="Times New Roman" w:cs="Times New Roman"/>
        </w:rPr>
        <w:tab/>
        <w:t xml:space="preserve">    </w:t>
      </w:r>
      <w:proofErr w:type="gramStart"/>
      <w:r w:rsidRPr="003F4ED3">
        <w:rPr>
          <w:rFonts w:ascii="Times New Roman" w:hAnsi="Times New Roman" w:cs="Times New Roman"/>
        </w:rPr>
        <w:tab/>
        <w:t xml:space="preserve">  </w:t>
      </w:r>
      <w:r w:rsidR="003F4ED3" w:rsidRPr="003F4ED3">
        <w:rPr>
          <w:rFonts w:ascii="Times New Roman" w:hAnsi="Times New Roman" w:cs="Times New Roman"/>
        </w:rPr>
        <w:t>10.</w:t>
      </w:r>
      <w:r w:rsidR="008F6C5D">
        <w:rPr>
          <w:rFonts w:ascii="Times New Roman" w:hAnsi="Times New Roman" w:cs="Times New Roman"/>
        </w:rPr>
        <w:t>180</w:t>
      </w:r>
      <w:proofErr w:type="gramEnd"/>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524A2A1C" w14:textId="7DFCBEFE"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 xml:space="preserve">        - finanszírozási kiadás</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proofErr w:type="gramStart"/>
      <w:r w:rsidRPr="003F4ED3">
        <w:rPr>
          <w:rFonts w:ascii="Times New Roman" w:hAnsi="Times New Roman" w:cs="Times New Roman"/>
        </w:rPr>
        <w:tab/>
        <w:t xml:space="preserve"> </w:t>
      </w:r>
      <w:r w:rsidR="00F86B0B" w:rsidRPr="003F4ED3">
        <w:rPr>
          <w:rFonts w:ascii="Times New Roman" w:hAnsi="Times New Roman" w:cs="Times New Roman"/>
        </w:rPr>
        <w:t xml:space="preserve"> </w:t>
      </w:r>
      <w:r w:rsidR="008F6C5D">
        <w:rPr>
          <w:rFonts w:ascii="Times New Roman" w:hAnsi="Times New Roman" w:cs="Times New Roman"/>
        </w:rPr>
        <w:t>10.684</w:t>
      </w:r>
      <w:proofErr w:type="gramEnd"/>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023E63BF" w14:textId="46D99101"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az egyéb működési célú kiadás</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7D112B">
        <w:rPr>
          <w:rFonts w:ascii="Times New Roman" w:hAnsi="Times New Roman" w:cs="Times New Roman"/>
        </w:rPr>
        <w:t>43</w:t>
      </w:r>
      <w:r w:rsidR="000D0337">
        <w:rPr>
          <w:rFonts w:ascii="Times New Roman" w:hAnsi="Times New Roman" w:cs="Times New Roman"/>
        </w:rPr>
        <w:t>7</w:t>
      </w:r>
      <w:r w:rsidR="007D112B">
        <w:rPr>
          <w:rFonts w:ascii="Times New Roman" w:hAnsi="Times New Roman" w:cs="Times New Roman"/>
        </w:rPr>
        <w:t>.</w:t>
      </w:r>
      <w:r w:rsidR="000D0337">
        <w:rPr>
          <w:rFonts w:ascii="Times New Roman" w:hAnsi="Times New Roman" w:cs="Times New Roman"/>
        </w:rPr>
        <w:t>024</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2E853542" w14:textId="77777777"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w:t>
      </w:r>
      <w:r w:rsidR="00733C32" w:rsidRPr="003F4ED3">
        <w:rPr>
          <w:rFonts w:ascii="Times New Roman" w:hAnsi="Times New Roman" w:cs="Times New Roman"/>
        </w:rPr>
        <w:t>e</w:t>
      </w:r>
      <w:r w:rsidRPr="003F4ED3">
        <w:rPr>
          <w:rFonts w:ascii="Times New Roman" w:hAnsi="Times New Roman" w:cs="Times New Roman"/>
        </w:rPr>
        <w:t>bből:</w:t>
      </w:r>
    </w:p>
    <w:p w14:paraId="4758F886" w14:textId="01B9922F"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egyéb működési célú támogatás államháztartáson belülre</w:t>
      </w:r>
      <w:proofErr w:type="gramStart"/>
      <w:r w:rsidRPr="003F4ED3">
        <w:rPr>
          <w:rFonts w:ascii="Times New Roman" w:hAnsi="Times New Roman" w:cs="Times New Roman"/>
        </w:rPr>
        <w:tab/>
      </w:r>
      <w:r w:rsidR="008F6C5D">
        <w:rPr>
          <w:rFonts w:ascii="Times New Roman" w:hAnsi="Times New Roman" w:cs="Times New Roman"/>
        </w:rPr>
        <w:t xml:space="preserve">  4</w:t>
      </w:r>
      <w:r w:rsidR="007D112B">
        <w:rPr>
          <w:rFonts w:ascii="Times New Roman" w:hAnsi="Times New Roman" w:cs="Times New Roman"/>
        </w:rPr>
        <w:t>8</w:t>
      </w:r>
      <w:r w:rsidR="008F6C5D">
        <w:rPr>
          <w:rFonts w:ascii="Times New Roman" w:hAnsi="Times New Roman" w:cs="Times New Roman"/>
        </w:rPr>
        <w:t>.</w:t>
      </w:r>
      <w:r w:rsidR="007D112B">
        <w:rPr>
          <w:rFonts w:ascii="Times New Roman" w:hAnsi="Times New Roman" w:cs="Times New Roman"/>
        </w:rPr>
        <w:t>065</w:t>
      </w:r>
      <w:proofErr w:type="gramEnd"/>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161BA575" w14:textId="296314A1" w:rsidR="00292751" w:rsidRPr="003F4ED3" w:rsidRDefault="00EF3AB3" w:rsidP="008F6C5D">
      <w:pPr>
        <w:pStyle w:val="RT-szveg"/>
        <w:ind w:left="930"/>
        <w:rPr>
          <w:rFonts w:ascii="Times New Roman" w:hAnsi="Times New Roman" w:cs="Times New Roman"/>
        </w:rPr>
      </w:pPr>
      <w:r w:rsidRPr="003F4ED3">
        <w:rPr>
          <w:rFonts w:ascii="Times New Roman" w:hAnsi="Times New Roman" w:cs="Times New Roman"/>
        </w:rPr>
        <w:tab/>
        <w:t>- egyéb működési célú támogatás államháztartáson kívülre</w:t>
      </w:r>
      <w:r w:rsidRPr="003F4ED3">
        <w:rPr>
          <w:rFonts w:ascii="Times New Roman" w:hAnsi="Times New Roman" w:cs="Times New Roman"/>
        </w:rPr>
        <w:tab/>
      </w:r>
      <w:r w:rsidR="008F6C5D">
        <w:rPr>
          <w:rFonts w:ascii="Times New Roman" w:hAnsi="Times New Roman" w:cs="Times New Roman"/>
        </w:rPr>
        <w:t>15</w:t>
      </w:r>
      <w:r w:rsidR="007D112B">
        <w:rPr>
          <w:rFonts w:ascii="Times New Roman" w:hAnsi="Times New Roman" w:cs="Times New Roman"/>
        </w:rPr>
        <w:t>5</w:t>
      </w:r>
      <w:r w:rsidR="008F6C5D">
        <w:rPr>
          <w:rFonts w:ascii="Times New Roman" w:hAnsi="Times New Roman" w:cs="Times New Roman"/>
        </w:rPr>
        <w:t>.</w:t>
      </w:r>
      <w:r w:rsidR="007D112B">
        <w:rPr>
          <w:rFonts w:ascii="Times New Roman" w:hAnsi="Times New Roman" w:cs="Times New Roman"/>
        </w:rPr>
        <w:t>002</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3DA72915" w14:textId="224913C0"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az általános tartalék</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t xml:space="preserve">    </w:t>
      </w:r>
      <w:r w:rsidRPr="003F4ED3">
        <w:rPr>
          <w:rFonts w:ascii="Times New Roman" w:hAnsi="Times New Roman" w:cs="Times New Roman"/>
        </w:rPr>
        <w:tab/>
      </w:r>
      <w:r w:rsidR="003F4ED3" w:rsidRPr="003F4ED3">
        <w:rPr>
          <w:rFonts w:ascii="Times New Roman" w:hAnsi="Times New Roman" w:cs="Times New Roman"/>
        </w:rPr>
        <w:t>2</w:t>
      </w:r>
      <w:r w:rsidR="007D112B">
        <w:rPr>
          <w:rFonts w:ascii="Times New Roman" w:hAnsi="Times New Roman" w:cs="Times New Roman"/>
        </w:rPr>
        <w:t>1</w:t>
      </w:r>
      <w:r w:rsidR="000D0337">
        <w:rPr>
          <w:rFonts w:ascii="Times New Roman" w:hAnsi="Times New Roman" w:cs="Times New Roman"/>
        </w:rPr>
        <w:t>3.957</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50DFF194" w14:textId="1385BDB4"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 céltartalék</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proofErr w:type="gramStart"/>
      <w:r w:rsidRPr="003F4ED3">
        <w:rPr>
          <w:rFonts w:ascii="Times New Roman" w:hAnsi="Times New Roman" w:cs="Times New Roman"/>
        </w:rPr>
        <w:tab/>
      </w:r>
      <w:r w:rsidR="003F4ED3" w:rsidRPr="003F4ED3">
        <w:rPr>
          <w:rFonts w:ascii="Times New Roman" w:hAnsi="Times New Roman" w:cs="Times New Roman"/>
        </w:rPr>
        <w:t xml:space="preserve">  </w:t>
      </w:r>
      <w:r w:rsidR="008F6C5D">
        <w:rPr>
          <w:rFonts w:ascii="Times New Roman" w:hAnsi="Times New Roman" w:cs="Times New Roman"/>
        </w:rPr>
        <w:t>2</w:t>
      </w:r>
      <w:r w:rsidR="003F4ED3" w:rsidRPr="003F4ED3">
        <w:rPr>
          <w:rFonts w:ascii="Times New Roman" w:hAnsi="Times New Roman" w:cs="Times New Roman"/>
        </w:rPr>
        <w:t>0.000</w:t>
      </w:r>
      <w:proofErr w:type="gramEnd"/>
      <w:r w:rsidRPr="003F4ED3">
        <w:rPr>
          <w:rFonts w:ascii="Times New Roman" w:hAnsi="Times New Roman" w:cs="Times New Roman"/>
        </w:rPr>
        <w:t xml:space="preserve"> eFt</w:t>
      </w:r>
    </w:p>
    <w:p w14:paraId="3A43AAA2" w14:textId="77777777" w:rsidR="00EF3AB3" w:rsidRPr="00C777A9" w:rsidRDefault="00EF3AB3" w:rsidP="00EF3AB3">
      <w:pPr>
        <w:pStyle w:val="RT-szveg"/>
        <w:ind w:left="930"/>
        <w:rPr>
          <w:rFonts w:ascii="Times New Roman" w:hAnsi="Times New Roman" w:cs="Times New Roman"/>
          <w:color w:val="FF0000"/>
        </w:rPr>
      </w:pPr>
    </w:p>
    <w:p w14:paraId="50F5E9F5" w14:textId="77777777" w:rsidR="00EF3AB3" w:rsidRPr="00C777A9" w:rsidRDefault="00EF3AB3" w:rsidP="00EF3AB3">
      <w:pPr>
        <w:pStyle w:val="RT-szveg"/>
        <w:ind w:left="930"/>
        <w:rPr>
          <w:rFonts w:ascii="Times New Roman" w:hAnsi="Times New Roman" w:cs="Times New Roman"/>
          <w:color w:val="FF0000"/>
        </w:rPr>
      </w:pPr>
    </w:p>
    <w:p w14:paraId="051D456F" w14:textId="4491AE05" w:rsidR="00EF3AB3" w:rsidRPr="00E017B7" w:rsidRDefault="00EF3AB3" w:rsidP="00EF3AB3">
      <w:pPr>
        <w:pStyle w:val="RT-szveg"/>
        <w:ind w:left="789" w:firstLine="141"/>
        <w:rPr>
          <w:rFonts w:ascii="Times New Roman" w:hAnsi="Times New Roman" w:cs="Times New Roman"/>
        </w:rPr>
      </w:pPr>
      <w:r w:rsidRPr="00E017B7">
        <w:rPr>
          <w:rFonts w:ascii="Times New Roman" w:hAnsi="Times New Roman" w:cs="Times New Roman"/>
        </w:rPr>
        <w:t>a felhalmozási költségvetés tárgyévi bevétele</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003F4ED3" w:rsidRPr="00E017B7">
        <w:rPr>
          <w:rFonts w:ascii="Times New Roman" w:hAnsi="Times New Roman" w:cs="Times New Roman"/>
        </w:rPr>
        <w:t xml:space="preserve">       </w:t>
      </w:r>
      <w:r w:rsidR="00E017B7" w:rsidRPr="00E017B7">
        <w:rPr>
          <w:rFonts w:ascii="Times New Roman" w:hAnsi="Times New Roman" w:cs="Times New Roman"/>
        </w:rPr>
        <w:t xml:space="preserve">     </w:t>
      </w:r>
      <w:r w:rsidR="003F4ED3" w:rsidRPr="00E017B7">
        <w:rPr>
          <w:rFonts w:ascii="Times New Roman" w:hAnsi="Times New Roman" w:cs="Times New Roman"/>
        </w:rPr>
        <w:t xml:space="preserve"> </w:t>
      </w:r>
      <w:r w:rsidR="008F6C5D">
        <w:rPr>
          <w:rFonts w:ascii="Times New Roman" w:hAnsi="Times New Roman" w:cs="Times New Roman"/>
        </w:rPr>
        <w:t>396.553</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4EFD563D" w14:textId="7D1EF8CE" w:rsidR="00EF3AB3" w:rsidRPr="00E017B7" w:rsidRDefault="00EF3AB3" w:rsidP="00EF3AB3">
      <w:pPr>
        <w:pStyle w:val="RT-szveg"/>
        <w:ind w:left="789" w:firstLine="141"/>
        <w:rPr>
          <w:rFonts w:ascii="Times New Roman" w:hAnsi="Times New Roman" w:cs="Times New Roman"/>
        </w:rPr>
      </w:pPr>
      <w:r w:rsidRPr="00E017B7">
        <w:rPr>
          <w:rFonts w:ascii="Times New Roman" w:hAnsi="Times New Roman" w:cs="Times New Roman"/>
        </w:rPr>
        <w:t>a felhalmozási költségvetés finanszírozási bevétele</w:t>
      </w:r>
      <w:r w:rsidRPr="00E017B7">
        <w:rPr>
          <w:rFonts w:ascii="Times New Roman" w:hAnsi="Times New Roman" w:cs="Times New Roman"/>
        </w:rPr>
        <w:tab/>
      </w:r>
      <w:r w:rsidRPr="00E017B7">
        <w:rPr>
          <w:rFonts w:ascii="Times New Roman" w:hAnsi="Times New Roman" w:cs="Times New Roman"/>
        </w:rPr>
        <w:tab/>
      </w:r>
      <w:r w:rsidR="0014143F" w:rsidRPr="00E017B7">
        <w:rPr>
          <w:rFonts w:ascii="Times New Roman" w:hAnsi="Times New Roman" w:cs="Times New Roman"/>
        </w:rPr>
        <w:t xml:space="preserve">         </w:t>
      </w:r>
      <w:r w:rsidR="008F6C5D">
        <w:rPr>
          <w:rFonts w:ascii="Times New Roman" w:hAnsi="Times New Roman" w:cs="Times New Roman"/>
        </w:rPr>
        <w:t xml:space="preserve">    940.000</w:t>
      </w:r>
      <w:r w:rsidR="0014143F" w:rsidRPr="00E017B7">
        <w:rPr>
          <w:rFonts w:ascii="Times New Roman" w:hAnsi="Times New Roman" w:cs="Times New Roman"/>
        </w:rPr>
        <w:t xml:space="preserve"> </w:t>
      </w:r>
      <w:proofErr w:type="spellStart"/>
      <w:r w:rsidR="0014143F" w:rsidRPr="00E017B7">
        <w:rPr>
          <w:rFonts w:ascii="Times New Roman" w:hAnsi="Times New Roman" w:cs="Times New Roman"/>
        </w:rPr>
        <w:t>eFt</w:t>
      </w:r>
      <w:proofErr w:type="spellEnd"/>
      <w:r w:rsidR="0014143F" w:rsidRPr="00E017B7">
        <w:rPr>
          <w:rFonts w:ascii="Times New Roman" w:hAnsi="Times New Roman" w:cs="Times New Roman"/>
        </w:rPr>
        <w:t xml:space="preserve"> </w:t>
      </w:r>
    </w:p>
    <w:p w14:paraId="67E254B9" w14:textId="786FC187" w:rsidR="00EF3AB3" w:rsidRPr="00E017B7" w:rsidRDefault="00EF3AB3" w:rsidP="00EF3AB3">
      <w:pPr>
        <w:pStyle w:val="RT-szveg"/>
        <w:ind w:left="789" w:firstLine="141"/>
        <w:rPr>
          <w:rFonts w:ascii="Times New Roman" w:hAnsi="Times New Roman" w:cs="Times New Roman"/>
        </w:rPr>
      </w:pPr>
      <w:r w:rsidRPr="00E017B7">
        <w:rPr>
          <w:rFonts w:ascii="Times New Roman" w:hAnsi="Times New Roman" w:cs="Times New Roman"/>
        </w:rPr>
        <w:t>a felhalmozási költségvetés tárgyévi kiadása</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008277AD" w:rsidRPr="00E017B7">
        <w:rPr>
          <w:rFonts w:ascii="Times New Roman" w:hAnsi="Times New Roman" w:cs="Times New Roman"/>
        </w:rPr>
        <w:t xml:space="preserve">         </w:t>
      </w:r>
      <w:r w:rsidR="008F6C5D">
        <w:rPr>
          <w:rFonts w:ascii="Times New Roman" w:hAnsi="Times New Roman" w:cs="Times New Roman"/>
        </w:rPr>
        <w:t xml:space="preserve"> </w:t>
      </w:r>
      <w:r w:rsidR="008277AD" w:rsidRPr="00E017B7">
        <w:rPr>
          <w:rFonts w:ascii="Times New Roman" w:hAnsi="Times New Roman" w:cs="Times New Roman"/>
        </w:rPr>
        <w:t>1.</w:t>
      </w:r>
      <w:r w:rsidR="007D112B">
        <w:rPr>
          <w:rFonts w:ascii="Times New Roman" w:hAnsi="Times New Roman" w:cs="Times New Roman"/>
        </w:rPr>
        <w:t>94</w:t>
      </w:r>
      <w:r w:rsidR="00124741">
        <w:rPr>
          <w:rFonts w:ascii="Times New Roman" w:hAnsi="Times New Roman" w:cs="Times New Roman"/>
        </w:rPr>
        <w:t>9</w:t>
      </w:r>
      <w:r w:rsidR="007D112B">
        <w:rPr>
          <w:rFonts w:ascii="Times New Roman" w:hAnsi="Times New Roman" w:cs="Times New Roman"/>
        </w:rPr>
        <w:t>.</w:t>
      </w:r>
      <w:r w:rsidR="00124741">
        <w:rPr>
          <w:rFonts w:ascii="Times New Roman" w:hAnsi="Times New Roman" w:cs="Times New Roman"/>
        </w:rPr>
        <w:t>898</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70D932FE" w14:textId="77777777" w:rsidR="00EF3AB3" w:rsidRPr="00E017B7" w:rsidRDefault="00EF3AB3" w:rsidP="00EF3AB3">
      <w:pPr>
        <w:pStyle w:val="RT-szveg"/>
        <w:ind w:left="930"/>
        <w:rPr>
          <w:rFonts w:ascii="Times New Roman" w:hAnsi="Times New Roman" w:cs="Times New Roman"/>
        </w:rPr>
      </w:pPr>
      <w:r w:rsidRPr="00E017B7">
        <w:rPr>
          <w:rFonts w:ascii="Times New Roman" w:hAnsi="Times New Roman" w:cs="Times New Roman"/>
        </w:rPr>
        <w:t>ebből:</w:t>
      </w:r>
    </w:p>
    <w:p w14:paraId="578628CB" w14:textId="3B9ED3F4" w:rsidR="00EF3AB3" w:rsidRPr="00E017B7" w:rsidRDefault="00EF3AB3" w:rsidP="00EF3AB3">
      <w:pPr>
        <w:pStyle w:val="RT-szveg"/>
        <w:ind w:left="930"/>
        <w:rPr>
          <w:rFonts w:ascii="Times New Roman" w:hAnsi="Times New Roman" w:cs="Times New Roman"/>
        </w:rPr>
      </w:pPr>
      <w:r w:rsidRPr="00E017B7">
        <w:rPr>
          <w:rFonts w:ascii="Times New Roman" w:hAnsi="Times New Roman" w:cs="Times New Roman"/>
        </w:rPr>
        <w:tab/>
        <w:t>- a beruházások összege</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xml:space="preserve">   </w:t>
      </w:r>
      <w:r w:rsidR="008277AD" w:rsidRPr="00E017B7">
        <w:rPr>
          <w:rFonts w:ascii="Times New Roman" w:hAnsi="Times New Roman" w:cs="Times New Roman"/>
        </w:rPr>
        <w:t>1</w:t>
      </w:r>
      <w:r w:rsidR="0014143F" w:rsidRPr="00E017B7">
        <w:rPr>
          <w:rFonts w:ascii="Times New Roman" w:hAnsi="Times New Roman" w:cs="Times New Roman"/>
        </w:rPr>
        <w:t>.</w:t>
      </w:r>
      <w:r w:rsidR="007D112B">
        <w:rPr>
          <w:rFonts w:ascii="Times New Roman" w:hAnsi="Times New Roman" w:cs="Times New Roman"/>
        </w:rPr>
        <w:t>832.940</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50D7CA96" w14:textId="373BE328" w:rsidR="00EF3AB3" w:rsidRPr="00E017B7" w:rsidRDefault="00EF3AB3" w:rsidP="00EF3AB3">
      <w:pPr>
        <w:pStyle w:val="RT-szveg"/>
        <w:ind w:left="930"/>
        <w:rPr>
          <w:rFonts w:ascii="Times New Roman" w:hAnsi="Times New Roman" w:cs="Times New Roman"/>
        </w:rPr>
      </w:pPr>
      <w:r w:rsidRPr="00E017B7">
        <w:rPr>
          <w:rFonts w:ascii="Times New Roman" w:hAnsi="Times New Roman" w:cs="Times New Roman"/>
        </w:rPr>
        <w:tab/>
        <w:t>- a felújítások összege</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xml:space="preserve">  </w:t>
      </w:r>
      <w:r w:rsidR="0014143F" w:rsidRPr="00E017B7">
        <w:rPr>
          <w:rFonts w:ascii="Times New Roman" w:hAnsi="Times New Roman" w:cs="Times New Roman"/>
        </w:rPr>
        <w:t xml:space="preserve">   </w:t>
      </w:r>
      <w:r w:rsidRPr="00E017B7">
        <w:rPr>
          <w:rFonts w:ascii="Times New Roman" w:hAnsi="Times New Roman" w:cs="Times New Roman"/>
        </w:rPr>
        <w:t xml:space="preserve"> </w:t>
      </w:r>
      <w:r w:rsidR="007D112B">
        <w:rPr>
          <w:rFonts w:ascii="Times New Roman" w:hAnsi="Times New Roman" w:cs="Times New Roman"/>
        </w:rPr>
        <w:t>10</w:t>
      </w:r>
      <w:r w:rsidR="00124741">
        <w:rPr>
          <w:rFonts w:ascii="Times New Roman" w:hAnsi="Times New Roman" w:cs="Times New Roman"/>
        </w:rPr>
        <w:t>6</w:t>
      </w:r>
      <w:r w:rsidR="007D112B">
        <w:rPr>
          <w:rFonts w:ascii="Times New Roman" w:hAnsi="Times New Roman" w:cs="Times New Roman"/>
        </w:rPr>
        <w:t>.</w:t>
      </w:r>
      <w:r w:rsidR="00124741">
        <w:rPr>
          <w:rFonts w:ascii="Times New Roman" w:hAnsi="Times New Roman" w:cs="Times New Roman"/>
        </w:rPr>
        <w:t>146</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0183CA57" w14:textId="0F863FA3" w:rsidR="00F86B0B" w:rsidRPr="00E017B7" w:rsidRDefault="00EF3AB3" w:rsidP="00EF3AB3">
      <w:pPr>
        <w:pStyle w:val="RT-szveg"/>
        <w:ind w:left="567" w:hanging="567"/>
        <w:jc w:val="left"/>
        <w:rPr>
          <w:rFonts w:ascii="Times New Roman" w:hAnsi="Times New Roman" w:cs="Times New Roman"/>
        </w:rPr>
      </w:pPr>
      <w:r w:rsidRPr="00E017B7">
        <w:rPr>
          <w:rFonts w:ascii="Times New Roman" w:hAnsi="Times New Roman" w:cs="Times New Roman"/>
        </w:rPr>
        <w:tab/>
      </w:r>
      <w:r w:rsidR="00773054" w:rsidRPr="00E017B7">
        <w:rPr>
          <w:rFonts w:ascii="Times New Roman" w:hAnsi="Times New Roman" w:cs="Times New Roman"/>
        </w:rPr>
        <w:tab/>
      </w:r>
      <w:r w:rsidR="00773054" w:rsidRPr="00E017B7">
        <w:rPr>
          <w:rFonts w:ascii="Times New Roman" w:hAnsi="Times New Roman" w:cs="Times New Roman"/>
        </w:rPr>
        <w:tab/>
      </w:r>
      <w:r w:rsidRPr="00E017B7">
        <w:rPr>
          <w:rFonts w:ascii="Times New Roman" w:hAnsi="Times New Roman" w:cs="Times New Roman"/>
        </w:rPr>
        <w:t>- egyéb felhalmozási célú kiadások</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xml:space="preserve">      </w:t>
      </w:r>
      <w:r w:rsidR="008277AD" w:rsidRPr="00E017B7">
        <w:rPr>
          <w:rFonts w:ascii="Times New Roman" w:hAnsi="Times New Roman" w:cs="Times New Roman"/>
        </w:rPr>
        <w:t xml:space="preserve">  </w:t>
      </w:r>
      <w:r w:rsidR="007D112B">
        <w:rPr>
          <w:rFonts w:ascii="Times New Roman" w:hAnsi="Times New Roman" w:cs="Times New Roman"/>
        </w:rPr>
        <w:t>10.812</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37F62A06" w14:textId="3A92B66D" w:rsidR="00EF3AB3" w:rsidRPr="00C777A9" w:rsidRDefault="00F86B0B" w:rsidP="00EF3AB3">
      <w:pPr>
        <w:pStyle w:val="RT-szveg"/>
        <w:ind w:left="567" w:hanging="567"/>
        <w:jc w:val="left"/>
        <w:rPr>
          <w:rFonts w:ascii="Times New Roman" w:hAnsi="Times New Roman" w:cs="Times New Roman"/>
          <w:color w:val="FF0000"/>
        </w:rPr>
      </w:pP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felhalmozás célú finanszírozási kiadás</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xml:space="preserve">     </w:t>
      </w:r>
      <w:r w:rsidR="008277AD" w:rsidRPr="00E017B7">
        <w:rPr>
          <w:rFonts w:ascii="Times New Roman" w:hAnsi="Times New Roman" w:cs="Times New Roman"/>
        </w:rPr>
        <w:t xml:space="preserve">      </w:t>
      </w:r>
      <w:r w:rsidR="00E017B7" w:rsidRPr="00E017B7">
        <w:rPr>
          <w:rFonts w:ascii="Times New Roman" w:hAnsi="Times New Roman" w:cs="Times New Roman"/>
        </w:rPr>
        <w:t xml:space="preserve"> </w:t>
      </w:r>
      <w:r w:rsidR="008277AD" w:rsidRPr="00E017B7">
        <w:rPr>
          <w:rFonts w:ascii="Times New Roman" w:hAnsi="Times New Roman" w:cs="Times New Roman"/>
        </w:rPr>
        <w:t xml:space="preserve">   </w:t>
      </w:r>
      <w:r w:rsidR="008F6C5D">
        <w:rPr>
          <w:rFonts w:ascii="Times New Roman" w:hAnsi="Times New Roman" w:cs="Times New Roman"/>
        </w:rPr>
        <w:t xml:space="preserve"> </w:t>
      </w:r>
      <w:r w:rsidR="008277AD" w:rsidRPr="00E017B7">
        <w:rPr>
          <w:rFonts w:ascii="Times New Roman" w:hAnsi="Times New Roman" w:cs="Times New Roman"/>
        </w:rPr>
        <w:t xml:space="preserve"> 0</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r w:rsidRPr="00E017B7">
        <w:rPr>
          <w:rFonts w:ascii="Times New Roman" w:hAnsi="Times New Roman" w:cs="Times New Roman"/>
        </w:rPr>
        <w:t>”</w:t>
      </w:r>
      <w:r w:rsidRPr="00C777A9">
        <w:rPr>
          <w:rFonts w:ascii="Times New Roman" w:hAnsi="Times New Roman" w:cs="Times New Roman"/>
          <w:color w:val="FF0000"/>
        </w:rPr>
        <w:tab/>
      </w:r>
    </w:p>
    <w:p w14:paraId="78D8E4DC" w14:textId="3C8235E0" w:rsidR="00C63DD7" w:rsidRPr="007B606B" w:rsidRDefault="00C63DD7" w:rsidP="00124741">
      <w:pPr>
        <w:pStyle w:val="RT-szveg"/>
        <w:rPr>
          <w:rFonts w:ascii="Times New Roman" w:hAnsi="Times New Roman" w:cs="Times New Roman"/>
        </w:rPr>
      </w:pPr>
    </w:p>
    <w:p w14:paraId="33D0C8D4" w14:textId="77777777" w:rsidR="00C63DD7" w:rsidRPr="007B606B" w:rsidRDefault="00C63DD7" w:rsidP="00902D3A">
      <w:pPr>
        <w:pStyle w:val="RT-szveg"/>
        <w:ind w:left="930"/>
        <w:rPr>
          <w:rFonts w:ascii="Times New Roman" w:hAnsi="Times New Roman" w:cs="Times New Roman"/>
        </w:rPr>
      </w:pPr>
    </w:p>
    <w:p w14:paraId="6BB53F0F" w14:textId="6D011EFF" w:rsidR="00A571A9" w:rsidRPr="007B606B" w:rsidRDefault="005033ED" w:rsidP="005033ED">
      <w:pPr>
        <w:pStyle w:val="RT-szveg"/>
        <w:rPr>
          <w:rFonts w:ascii="Times New Roman" w:hAnsi="Times New Roman" w:cs="Times New Roman"/>
        </w:rPr>
      </w:pPr>
      <w:r>
        <w:rPr>
          <w:rFonts w:ascii="Times New Roman" w:hAnsi="Times New Roman" w:cs="Times New Roman"/>
        </w:rPr>
        <w:t>(4</w:t>
      </w:r>
      <w:r w:rsidRPr="001F3269">
        <w:rPr>
          <w:rFonts w:ascii="Times New Roman" w:hAnsi="Times New Roman" w:cs="Times New Roman"/>
        </w:rPr>
        <w:t>)</w:t>
      </w:r>
      <w:r>
        <w:rPr>
          <w:rFonts w:ascii="Times New Roman" w:hAnsi="Times New Roman" w:cs="Times New Roman"/>
        </w:rPr>
        <w:t xml:space="preserve">  </w:t>
      </w:r>
      <w:r w:rsidR="00C63DD7" w:rsidRPr="007B606B">
        <w:rPr>
          <w:rFonts w:ascii="Times New Roman" w:hAnsi="Times New Roman" w:cs="Times New Roman"/>
        </w:rPr>
        <w:t xml:space="preserve">A R. 3. § (4) bekezdésében meghatározott 5. és 6. számú melléklet helyébe e rendelet 5. és </w:t>
      </w:r>
      <w:r w:rsidR="00536EC4" w:rsidRPr="007B606B">
        <w:rPr>
          <w:rFonts w:ascii="Times New Roman" w:hAnsi="Times New Roman" w:cs="Times New Roman"/>
        </w:rPr>
        <w:t>6 számú</w:t>
      </w:r>
      <w:r w:rsidR="00C63DD7" w:rsidRPr="007B606B">
        <w:rPr>
          <w:rFonts w:ascii="Times New Roman" w:hAnsi="Times New Roman" w:cs="Times New Roman"/>
        </w:rPr>
        <w:t xml:space="preserve"> melléklete lép.</w:t>
      </w:r>
    </w:p>
    <w:p w14:paraId="0DBBAFC2" w14:textId="77777777" w:rsidR="006B1E09" w:rsidRDefault="006B1E09" w:rsidP="006B1E09">
      <w:pPr>
        <w:pStyle w:val="Listaszerbekezds"/>
        <w:rPr>
          <w:rFonts w:ascii="Times New Roman" w:hAnsi="Times New Roman" w:cs="Times New Roman"/>
          <w:b/>
          <w:bCs/>
          <w:sz w:val="24"/>
          <w:szCs w:val="24"/>
        </w:rPr>
      </w:pPr>
      <w:r>
        <w:rPr>
          <w:rFonts w:ascii="Times New Roman" w:hAnsi="Times New Roman" w:cs="Times New Roman"/>
          <w:b/>
          <w:bCs/>
          <w:sz w:val="24"/>
          <w:szCs w:val="24"/>
        </w:rPr>
        <w:t xml:space="preserve">                                                             </w:t>
      </w:r>
    </w:p>
    <w:p w14:paraId="1567E31C" w14:textId="77777777" w:rsidR="006B1E09" w:rsidRDefault="006B1E09" w:rsidP="006B1E09">
      <w:pPr>
        <w:pStyle w:val="Listaszerbekezds"/>
        <w:jc w:val="center"/>
        <w:rPr>
          <w:rFonts w:ascii="Times New Roman" w:hAnsi="Times New Roman" w:cs="Times New Roman"/>
          <w:b/>
          <w:bCs/>
          <w:sz w:val="24"/>
          <w:szCs w:val="24"/>
        </w:rPr>
      </w:pPr>
    </w:p>
    <w:p w14:paraId="52584DDF" w14:textId="72A69C4E" w:rsidR="006B1E09" w:rsidRDefault="006B1E09" w:rsidP="006B1E09">
      <w:pPr>
        <w:pStyle w:val="Listaszerbekezds"/>
        <w:jc w:val="center"/>
        <w:rPr>
          <w:rFonts w:ascii="Times New Roman" w:hAnsi="Times New Roman" w:cs="Times New Roman"/>
          <w:b/>
          <w:bCs/>
          <w:sz w:val="24"/>
          <w:szCs w:val="24"/>
        </w:rPr>
      </w:pPr>
      <w:r w:rsidRPr="006B1E09">
        <w:rPr>
          <w:rFonts w:ascii="Times New Roman" w:hAnsi="Times New Roman" w:cs="Times New Roman"/>
          <w:b/>
          <w:bCs/>
          <w:sz w:val="24"/>
          <w:szCs w:val="24"/>
        </w:rPr>
        <w:t>3.§</w:t>
      </w:r>
    </w:p>
    <w:p w14:paraId="07330C16" w14:textId="322F37D0" w:rsidR="006B1E09" w:rsidRPr="001F3269" w:rsidRDefault="006B1E09" w:rsidP="006B1E09">
      <w:pPr>
        <w:pStyle w:val="RT-szveg"/>
        <w:ind w:left="567" w:hanging="567"/>
        <w:rPr>
          <w:rFonts w:ascii="Times New Roman" w:hAnsi="Times New Roman" w:cs="Times New Roman"/>
        </w:rPr>
      </w:pPr>
      <w:r w:rsidRPr="001F3269">
        <w:rPr>
          <w:rFonts w:ascii="Times New Roman" w:hAnsi="Times New Roman" w:cs="Times New Roman"/>
        </w:rPr>
        <w:tab/>
        <w:t xml:space="preserve">A R. </w:t>
      </w:r>
      <w:r>
        <w:rPr>
          <w:rFonts w:ascii="Times New Roman" w:hAnsi="Times New Roman" w:cs="Times New Roman"/>
        </w:rPr>
        <w:t>5</w:t>
      </w:r>
      <w:r w:rsidRPr="001F3269">
        <w:rPr>
          <w:rFonts w:ascii="Times New Roman" w:hAnsi="Times New Roman" w:cs="Times New Roman"/>
        </w:rPr>
        <w:t xml:space="preserve">. § </w:t>
      </w:r>
      <w:r>
        <w:rPr>
          <w:rFonts w:ascii="Times New Roman" w:hAnsi="Times New Roman" w:cs="Times New Roman"/>
        </w:rPr>
        <w:t xml:space="preserve">-ban </w:t>
      </w:r>
      <w:r w:rsidRPr="001F3269">
        <w:rPr>
          <w:rFonts w:ascii="Times New Roman" w:hAnsi="Times New Roman" w:cs="Times New Roman"/>
        </w:rPr>
        <w:t xml:space="preserve">meghatározott </w:t>
      </w:r>
      <w:r>
        <w:rPr>
          <w:rFonts w:ascii="Times New Roman" w:hAnsi="Times New Roman" w:cs="Times New Roman"/>
        </w:rPr>
        <w:t>3</w:t>
      </w:r>
      <w:r w:rsidRPr="001F3269">
        <w:rPr>
          <w:rFonts w:ascii="Times New Roman" w:hAnsi="Times New Roman" w:cs="Times New Roman"/>
        </w:rPr>
        <w:t xml:space="preserve">. számú melléklet helyébe e rendelet </w:t>
      </w:r>
      <w:r>
        <w:rPr>
          <w:rFonts w:ascii="Times New Roman" w:hAnsi="Times New Roman" w:cs="Times New Roman"/>
        </w:rPr>
        <w:t>3</w:t>
      </w:r>
      <w:r w:rsidRPr="001F3269">
        <w:rPr>
          <w:rFonts w:ascii="Times New Roman" w:hAnsi="Times New Roman" w:cs="Times New Roman"/>
        </w:rPr>
        <w:t>. számú melléklete lép.</w:t>
      </w:r>
    </w:p>
    <w:p w14:paraId="430886F9" w14:textId="4A3E125D" w:rsidR="006B1E09" w:rsidRPr="007B606B" w:rsidRDefault="006B1E09" w:rsidP="006B1E09">
      <w:pPr>
        <w:pStyle w:val="RT-szveg"/>
        <w:ind w:left="705" w:hanging="705"/>
        <w:rPr>
          <w:rFonts w:ascii="Times New Roman" w:hAnsi="Times New Roman" w:cs="Times New Roman"/>
        </w:rPr>
      </w:pPr>
    </w:p>
    <w:p w14:paraId="343BD37F" w14:textId="77777777" w:rsidR="007051E5" w:rsidRDefault="007051E5" w:rsidP="00902D3A">
      <w:pPr>
        <w:ind w:left="705" w:hanging="705"/>
        <w:jc w:val="center"/>
        <w:rPr>
          <w:rFonts w:ascii="Times New Roman" w:hAnsi="Times New Roman" w:cs="Times New Roman"/>
          <w:b/>
          <w:bCs/>
          <w:sz w:val="24"/>
          <w:szCs w:val="24"/>
        </w:rPr>
      </w:pPr>
    </w:p>
    <w:p w14:paraId="4BF2703C" w14:textId="77777777" w:rsidR="007051E5" w:rsidRDefault="007051E5" w:rsidP="00902D3A">
      <w:pPr>
        <w:ind w:left="705" w:hanging="705"/>
        <w:jc w:val="center"/>
        <w:rPr>
          <w:rFonts w:ascii="Times New Roman" w:hAnsi="Times New Roman" w:cs="Times New Roman"/>
          <w:b/>
          <w:bCs/>
          <w:sz w:val="24"/>
          <w:szCs w:val="24"/>
        </w:rPr>
      </w:pPr>
    </w:p>
    <w:p w14:paraId="1442D959" w14:textId="762D891F" w:rsidR="00C63DD7" w:rsidRPr="007B606B" w:rsidRDefault="00C63DD7" w:rsidP="00902D3A">
      <w:pPr>
        <w:ind w:left="705" w:hanging="705"/>
        <w:jc w:val="center"/>
        <w:rPr>
          <w:rFonts w:ascii="Times New Roman" w:hAnsi="Times New Roman" w:cs="Times New Roman"/>
          <w:b/>
          <w:bCs/>
          <w:sz w:val="24"/>
          <w:szCs w:val="24"/>
        </w:rPr>
      </w:pPr>
      <w:r w:rsidRPr="007B606B">
        <w:rPr>
          <w:rFonts w:ascii="Times New Roman" w:hAnsi="Times New Roman" w:cs="Times New Roman"/>
          <w:b/>
          <w:bCs/>
          <w:sz w:val="24"/>
          <w:szCs w:val="24"/>
        </w:rPr>
        <w:t>Tartalékok</w:t>
      </w:r>
    </w:p>
    <w:p w14:paraId="7AEA99E5" w14:textId="1C7A0011" w:rsidR="00C63DD7" w:rsidRPr="007B606B" w:rsidRDefault="006B1E09" w:rsidP="00AB2CC7">
      <w:pPr>
        <w:jc w:val="center"/>
        <w:rPr>
          <w:rFonts w:ascii="Times New Roman" w:hAnsi="Times New Roman" w:cs="Times New Roman"/>
          <w:b/>
          <w:bCs/>
          <w:sz w:val="24"/>
          <w:szCs w:val="24"/>
        </w:rPr>
      </w:pPr>
      <w:r>
        <w:rPr>
          <w:rFonts w:ascii="Times New Roman" w:hAnsi="Times New Roman" w:cs="Times New Roman"/>
          <w:b/>
          <w:bCs/>
          <w:sz w:val="24"/>
          <w:szCs w:val="24"/>
        </w:rPr>
        <w:t>4</w:t>
      </w:r>
      <w:r w:rsidR="00C63DD7" w:rsidRPr="007B606B">
        <w:rPr>
          <w:rFonts w:ascii="Times New Roman" w:hAnsi="Times New Roman" w:cs="Times New Roman"/>
          <w:b/>
          <w:bCs/>
          <w:sz w:val="24"/>
          <w:szCs w:val="24"/>
        </w:rPr>
        <w:t>.§</w:t>
      </w:r>
    </w:p>
    <w:p w14:paraId="151ED3E4" w14:textId="77777777" w:rsidR="00C63DD7" w:rsidRPr="007B606B" w:rsidRDefault="00C63DD7" w:rsidP="00902D3A">
      <w:pPr>
        <w:ind w:left="705" w:hanging="705"/>
        <w:rPr>
          <w:rFonts w:ascii="Times New Roman" w:hAnsi="Times New Roman" w:cs="Times New Roman"/>
          <w:b/>
          <w:bCs/>
          <w:sz w:val="24"/>
          <w:szCs w:val="24"/>
        </w:rPr>
      </w:pPr>
      <w:r w:rsidRPr="007B606B">
        <w:rPr>
          <w:rFonts w:ascii="Times New Roman" w:hAnsi="Times New Roman" w:cs="Times New Roman"/>
          <w:sz w:val="24"/>
          <w:szCs w:val="24"/>
        </w:rPr>
        <w:t>A R. 8. § -a helyébe a következő rendelkezés lép:</w:t>
      </w:r>
    </w:p>
    <w:p w14:paraId="5AB3824E" w14:textId="5BDC19DF" w:rsidR="00E017B7" w:rsidRPr="00E017B7" w:rsidRDefault="00C63DD7" w:rsidP="00F67320">
      <w:pPr>
        <w:jc w:val="both"/>
        <w:rPr>
          <w:rFonts w:ascii="Times New Roman" w:hAnsi="Times New Roman" w:cs="Times New Roman"/>
          <w:sz w:val="24"/>
          <w:szCs w:val="24"/>
        </w:rPr>
      </w:pPr>
      <w:r w:rsidRPr="00E017B7">
        <w:rPr>
          <w:rFonts w:ascii="Times New Roman" w:hAnsi="Times New Roman" w:cs="Times New Roman"/>
          <w:sz w:val="24"/>
          <w:szCs w:val="24"/>
        </w:rPr>
        <w:t>„</w:t>
      </w:r>
      <w:r w:rsidR="00F30C7C" w:rsidRPr="00E017B7">
        <w:rPr>
          <w:rFonts w:ascii="Times New Roman" w:hAnsi="Times New Roman" w:cs="Times New Roman"/>
          <w:sz w:val="24"/>
          <w:szCs w:val="24"/>
        </w:rPr>
        <w:t xml:space="preserve">8. </w:t>
      </w:r>
      <w:proofErr w:type="gramStart"/>
      <w:r w:rsidR="00F30C7C" w:rsidRPr="00E017B7">
        <w:rPr>
          <w:rFonts w:ascii="Times New Roman" w:hAnsi="Times New Roman" w:cs="Times New Roman"/>
          <w:sz w:val="24"/>
          <w:szCs w:val="24"/>
        </w:rPr>
        <w:t xml:space="preserve">§  </w:t>
      </w:r>
      <w:r w:rsidRPr="00E017B7">
        <w:rPr>
          <w:rFonts w:ascii="Times New Roman" w:hAnsi="Times New Roman" w:cs="Times New Roman"/>
          <w:sz w:val="24"/>
          <w:szCs w:val="24"/>
        </w:rPr>
        <w:t>Az</w:t>
      </w:r>
      <w:proofErr w:type="gramEnd"/>
      <w:r w:rsidRPr="00E017B7">
        <w:rPr>
          <w:rFonts w:ascii="Times New Roman" w:hAnsi="Times New Roman" w:cs="Times New Roman"/>
          <w:sz w:val="24"/>
          <w:szCs w:val="24"/>
        </w:rPr>
        <w:t xml:space="preserve"> önkormányzat </w:t>
      </w:r>
      <w:r w:rsidR="00E017B7" w:rsidRPr="00E017B7">
        <w:rPr>
          <w:rFonts w:ascii="Times New Roman" w:hAnsi="Times New Roman" w:cs="Times New Roman"/>
          <w:sz w:val="24"/>
          <w:szCs w:val="24"/>
        </w:rPr>
        <w:t>2</w:t>
      </w:r>
      <w:r w:rsidR="006C3AAD">
        <w:rPr>
          <w:rFonts w:ascii="Times New Roman" w:hAnsi="Times New Roman" w:cs="Times New Roman"/>
          <w:sz w:val="24"/>
          <w:szCs w:val="24"/>
        </w:rPr>
        <w:t>3</w:t>
      </w:r>
      <w:r w:rsidR="00124741">
        <w:rPr>
          <w:rFonts w:ascii="Times New Roman" w:hAnsi="Times New Roman" w:cs="Times New Roman"/>
          <w:sz w:val="24"/>
          <w:szCs w:val="24"/>
        </w:rPr>
        <w:t>3</w:t>
      </w:r>
      <w:r w:rsidR="006C3AAD">
        <w:rPr>
          <w:rFonts w:ascii="Times New Roman" w:hAnsi="Times New Roman" w:cs="Times New Roman"/>
          <w:sz w:val="24"/>
          <w:szCs w:val="24"/>
        </w:rPr>
        <w:t>.</w:t>
      </w:r>
      <w:r w:rsidR="00124741">
        <w:rPr>
          <w:rFonts w:ascii="Times New Roman" w:hAnsi="Times New Roman" w:cs="Times New Roman"/>
          <w:sz w:val="24"/>
          <w:szCs w:val="24"/>
        </w:rPr>
        <w:t>957</w:t>
      </w:r>
      <w:r w:rsidRPr="00E017B7">
        <w:rPr>
          <w:rFonts w:ascii="Times New Roman" w:hAnsi="Times New Roman" w:cs="Times New Roman"/>
          <w:sz w:val="24"/>
          <w:szCs w:val="24"/>
        </w:rPr>
        <w:t xml:space="preserve"> </w:t>
      </w:r>
      <w:proofErr w:type="spellStart"/>
      <w:r w:rsidRPr="00E017B7">
        <w:rPr>
          <w:rFonts w:ascii="Times New Roman" w:hAnsi="Times New Roman" w:cs="Times New Roman"/>
          <w:sz w:val="24"/>
          <w:szCs w:val="24"/>
        </w:rPr>
        <w:t>e</w:t>
      </w:r>
      <w:r w:rsidR="00CB7E19">
        <w:rPr>
          <w:rFonts w:ascii="Times New Roman" w:hAnsi="Times New Roman" w:cs="Times New Roman"/>
          <w:sz w:val="24"/>
          <w:szCs w:val="24"/>
        </w:rPr>
        <w:t>F</w:t>
      </w:r>
      <w:r w:rsidRPr="00E017B7">
        <w:rPr>
          <w:rFonts w:ascii="Times New Roman" w:hAnsi="Times New Roman" w:cs="Times New Roman"/>
          <w:sz w:val="24"/>
          <w:szCs w:val="24"/>
        </w:rPr>
        <w:t>t</w:t>
      </w:r>
      <w:proofErr w:type="spellEnd"/>
      <w:r w:rsidRPr="00E017B7">
        <w:rPr>
          <w:rFonts w:ascii="Times New Roman" w:hAnsi="Times New Roman" w:cs="Times New Roman"/>
          <w:sz w:val="24"/>
          <w:szCs w:val="24"/>
        </w:rPr>
        <w:t xml:space="preserve"> tartalékot képez, melyből </w:t>
      </w:r>
      <w:r w:rsidR="006C3AAD">
        <w:rPr>
          <w:rFonts w:ascii="Times New Roman" w:hAnsi="Times New Roman" w:cs="Times New Roman"/>
          <w:sz w:val="24"/>
          <w:szCs w:val="24"/>
        </w:rPr>
        <w:t>21</w:t>
      </w:r>
      <w:r w:rsidR="00124741">
        <w:rPr>
          <w:rFonts w:ascii="Times New Roman" w:hAnsi="Times New Roman" w:cs="Times New Roman"/>
          <w:sz w:val="24"/>
          <w:szCs w:val="24"/>
        </w:rPr>
        <w:t>3</w:t>
      </w:r>
      <w:r w:rsidR="006C3AAD">
        <w:rPr>
          <w:rFonts w:ascii="Times New Roman" w:hAnsi="Times New Roman" w:cs="Times New Roman"/>
          <w:sz w:val="24"/>
          <w:szCs w:val="24"/>
        </w:rPr>
        <w:t>.</w:t>
      </w:r>
      <w:r w:rsidR="00124741">
        <w:rPr>
          <w:rFonts w:ascii="Times New Roman" w:hAnsi="Times New Roman" w:cs="Times New Roman"/>
          <w:sz w:val="24"/>
          <w:szCs w:val="24"/>
        </w:rPr>
        <w:t>957</w:t>
      </w:r>
      <w:r w:rsidRPr="00E017B7">
        <w:rPr>
          <w:rFonts w:ascii="Times New Roman" w:hAnsi="Times New Roman" w:cs="Times New Roman"/>
          <w:sz w:val="24"/>
          <w:szCs w:val="24"/>
        </w:rPr>
        <w:t xml:space="preserve"> </w:t>
      </w:r>
      <w:proofErr w:type="spellStart"/>
      <w:r w:rsidRPr="00E017B7">
        <w:rPr>
          <w:rFonts w:ascii="Times New Roman" w:hAnsi="Times New Roman" w:cs="Times New Roman"/>
          <w:sz w:val="24"/>
          <w:szCs w:val="24"/>
        </w:rPr>
        <w:t>e</w:t>
      </w:r>
      <w:r w:rsidR="00CB7E19">
        <w:rPr>
          <w:rFonts w:ascii="Times New Roman" w:hAnsi="Times New Roman" w:cs="Times New Roman"/>
          <w:sz w:val="24"/>
          <w:szCs w:val="24"/>
        </w:rPr>
        <w:t>F</w:t>
      </w:r>
      <w:r w:rsidRPr="00E017B7">
        <w:rPr>
          <w:rFonts w:ascii="Times New Roman" w:hAnsi="Times New Roman" w:cs="Times New Roman"/>
          <w:sz w:val="24"/>
          <w:szCs w:val="24"/>
        </w:rPr>
        <w:t>t</w:t>
      </w:r>
      <w:proofErr w:type="spellEnd"/>
      <w:r w:rsidRPr="00E017B7">
        <w:rPr>
          <w:rFonts w:ascii="Times New Roman" w:hAnsi="Times New Roman" w:cs="Times New Roman"/>
          <w:sz w:val="24"/>
          <w:szCs w:val="24"/>
        </w:rPr>
        <w:t xml:space="preserve"> az általános tartalék </w:t>
      </w:r>
      <w:r w:rsidR="00CB7E19">
        <w:rPr>
          <w:rFonts w:ascii="Times New Roman" w:hAnsi="Times New Roman" w:cs="Times New Roman"/>
          <w:sz w:val="24"/>
          <w:szCs w:val="24"/>
        </w:rPr>
        <w:t>2</w:t>
      </w:r>
      <w:r w:rsidR="00E017B7" w:rsidRPr="00E017B7">
        <w:rPr>
          <w:rFonts w:ascii="Times New Roman" w:hAnsi="Times New Roman" w:cs="Times New Roman"/>
          <w:sz w:val="24"/>
          <w:szCs w:val="24"/>
        </w:rPr>
        <w:t>0.000</w:t>
      </w:r>
      <w:r w:rsidRPr="00E017B7">
        <w:rPr>
          <w:rFonts w:ascii="Times New Roman" w:hAnsi="Times New Roman" w:cs="Times New Roman"/>
          <w:sz w:val="24"/>
          <w:szCs w:val="24"/>
        </w:rPr>
        <w:t xml:space="preserve"> e </w:t>
      </w:r>
      <w:proofErr w:type="spellStart"/>
      <w:r w:rsidRPr="00E017B7">
        <w:rPr>
          <w:rFonts w:ascii="Times New Roman" w:hAnsi="Times New Roman" w:cs="Times New Roman"/>
          <w:sz w:val="24"/>
          <w:szCs w:val="24"/>
        </w:rPr>
        <w:t>ft</w:t>
      </w:r>
      <w:proofErr w:type="spellEnd"/>
      <w:r w:rsidRPr="00E017B7">
        <w:rPr>
          <w:rFonts w:ascii="Times New Roman" w:hAnsi="Times New Roman" w:cs="Times New Roman"/>
          <w:sz w:val="24"/>
          <w:szCs w:val="24"/>
        </w:rPr>
        <w:t xml:space="preserve"> </w:t>
      </w:r>
      <w:r w:rsidR="000A0D9B" w:rsidRPr="00E017B7">
        <w:rPr>
          <w:rFonts w:ascii="Times New Roman" w:hAnsi="Times New Roman" w:cs="Times New Roman"/>
          <w:sz w:val="24"/>
          <w:szCs w:val="24"/>
        </w:rPr>
        <w:t xml:space="preserve">a </w:t>
      </w:r>
      <w:r w:rsidRPr="00E017B7">
        <w:rPr>
          <w:rFonts w:ascii="Times New Roman" w:hAnsi="Times New Roman" w:cs="Times New Roman"/>
          <w:sz w:val="24"/>
          <w:szCs w:val="24"/>
        </w:rPr>
        <w:t>céltartalék</w:t>
      </w:r>
      <w:r w:rsidR="00E017B7" w:rsidRPr="00E017B7">
        <w:rPr>
          <w:rFonts w:ascii="Times New Roman" w:hAnsi="Times New Roman" w:cs="Times New Roman"/>
          <w:sz w:val="24"/>
          <w:szCs w:val="24"/>
        </w:rPr>
        <w:t>.</w:t>
      </w:r>
    </w:p>
    <w:p w14:paraId="339AD82F" w14:textId="77777777" w:rsidR="00C63DD7" w:rsidRPr="00E017B7" w:rsidRDefault="00C63DD7" w:rsidP="00F67320">
      <w:pPr>
        <w:jc w:val="both"/>
        <w:rPr>
          <w:rFonts w:ascii="Times New Roman" w:hAnsi="Times New Roman" w:cs="Times New Roman"/>
          <w:sz w:val="24"/>
          <w:szCs w:val="24"/>
        </w:rPr>
      </w:pPr>
      <w:r w:rsidRPr="00E017B7">
        <w:rPr>
          <w:rFonts w:ascii="Times New Roman" w:hAnsi="Times New Roman" w:cs="Times New Roman"/>
          <w:sz w:val="24"/>
          <w:szCs w:val="24"/>
        </w:rPr>
        <w:t xml:space="preserve"> A tartalékok felett a képviselő testület rendelkezik”</w:t>
      </w:r>
    </w:p>
    <w:p w14:paraId="5664417D" w14:textId="77777777" w:rsidR="00C63DD7" w:rsidRPr="00E017B7" w:rsidRDefault="00C63DD7" w:rsidP="00902D3A">
      <w:pPr>
        <w:pStyle w:val="RT-szveg"/>
        <w:ind w:left="705"/>
        <w:jc w:val="left"/>
        <w:rPr>
          <w:rFonts w:ascii="Times New Roman" w:hAnsi="Times New Roman" w:cs="Times New Roman"/>
        </w:rPr>
      </w:pPr>
    </w:p>
    <w:p w14:paraId="5F313E03" w14:textId="4A535067" w:rsidR="00C63DD7" w:rsidRDefault="00C63DD7" w:rsidP="00902D3A">
      <w:pPr>
        <w:pStyle w:val="RT-szveg"/>
        <w:ind w:left="705"/>
        <w:jc w:val="left"/>
        <w:rPr>
          <w:rFonts w:ascii="Times New Roman" w:hAnsi="Times New Roman" w:cs="Times New Roman"/>
        </w:rPr>
      </w:pPr>
    </w:p>
    <w:p w14:paraId="0D6A5347" w14:textId="42F8DEFE" w:rsidR="006B1E09" w:rsidRDefault="006B1E09" w:rsidP="006B1E09">
      <w:pPr>
        <w:pStyle w:val="RT-szveg"/>
        <w:jc w:val="center"/>
        <w:rPr>
          <w:rFonts w:ascii="Times New Roman" w:hAnsi="Times New Roman" w:cs="Times New Roman"/>
          <w:b/>
          <w:bCs/>
        </w:rPr>
      </w:pPr>
      <w:r>
        <w:rPr>
          <w:rFonts w:ascii="Times New Roman" w:hAnsi="Times New Roman" w:cs="Times New Roman"/>
          <w:b/>
          <w:bCs/>
        </w:rPr>
        <w:t>5</w:t>
      </w:r>
      <w:r w:rsidRPr="00E017B7">
        <w:rPr>
          <w:rFonts w:ascii="Times New Roman" w:hAnsi="Times New Roman" w:cs="Times New Roman"/>
          <w:b/>
          <w:bCs/>
        </w:rPr>
        <w:t>.§</w:t>
      </w:r>
    </w:p>
    <w:p w14:paraId="1A7429EC" w14:textId="77777777" w:rsidR="006B1E09" w:rsidRPr="00E017B7" w:rsidRDefault="006B1E09" w:rsidP="00AB2CC7">
      <w:pPr>
        <w:pStyle w:val="RT-szveg"/>
        <w:rPr>
          <w:rFonts w:ascii="Times New Roman" w:hAnsi="Times New Roman" w:cs="Times New Roman"/>
          <w:b/>
          <w:bCs/>
        </w:rPr>
      </w:pPr>
    </w:p>
    <w:p w14:paraId="447D31F5" w14:textId="77777777" w:rsidR="00C63DD7" w:rsidRPr="00E017B7" w:rsidRDefault="00C63DD7" w:rsidP="00902D3A">
      <w:pPr>
        <w:pStyle w:val="RT-szveg"/>
        <w:jc w:val="left"/>
        <w:rPr>
          <w:rFonts w:ascii="Times New Roman" w:hAnsi="Times New Roman" w:cs="Times New Roman"/>
          <w:b/>
          <w:bCs/>
        </w:rPr>
      </w:pPr>
    </w:p>
    <w:p w14:paraId="11F266D6" w14:textId="4457E99F" w:rsidR="00C63DD7" w:rsidRDefault="00C63DD7" w:rsidP="00A24B3E">
      <w:pPr>
        <w:pStyle w:val="RT-szveg"/>
        <w:numPr>
          <w:ilvl w:val="0"/>
          <w:numId w:val="33"/>
        </w:numPr>
        <w:jc w:val="left"/>
        <w:rPr>
          <w:rFonts w:ascii="Times New Roman" w:hAnsi="Times New Roman" w:cs="Times New Roman"/>
        </w:rPr>
      </w:pPr>
      <w:r w:rsidRPr="00E017B7">
        <w:rPr>
          <w:rFonts w:ascii="Times New Roman" w:hAnsi="Times New Roman" w:cs="Times New Roman"/>
        </w:rPr>
        <w:t xml:space="preserve">A R.10. § (1) bekezdésében meghatározott 8. számú melléklet helyébe e rendelet </w:t>
      </w:r>
      <w:r w:rsidR="006C3AAD">
        <w:rPr>
          <w:rFonts w:ascii="Times New Roman" w:hAnsi="Times New Roman" w:cs="Times New Roman"/>
        </w:rPr>
        <w:t>7</w:t>
      </w:r>
      <w:r w:rsidRPr="00E017B7">
        <w:rPr>
          <w:rFonts w:ascii="Times New Roman" w:hAnsi="Times New Roman" w:cs="Times New Roman"/>
        </w:rPr>
        <w:t>. számú melléklete lép.</w:t>
      </w:r>
    </w:p>
    <w:p w14:paraId="135B6DF7" w14:textId="77777777" w:rsidR="00A24B3E" w:rsidRPr="00E017B7" w:rsidRDefault="00A24B3E" w:rsidP="00A24B3E">
      <w:pPr>
        <w:pStyle w:val="RT-szveg"/>
        <w:ind w:left="264"/>
        <w:jc w:val="left"/>
        <w:rPr>
          <w:rFonts w:ascii="Times New Roman" w:hAnsi="Times New Roman" w:cs="Times New Roman"/>
        </w:rPr>
      </w:pPr>
    </w:p>
    <w:p w14:paraId="49925659" w14:textId="77777777" w:rsidR="004F0585" w:rsidRPr="00E017B7" w:rsidRDefault="004F0585" w:rsidP="00A23443">
      <w:pPr>
        <w:pStyle w:val="RT-szveg"/>
        <w:rPr>
          <w:rFonts w:ascii="Times New Roman" w:hAnsi="Times New Roman" w:cs="Times New Roman"/>
          <w:b/>
          <w:bCs/>
        </w:rPr>
      </w:pPr>
    </w:p>
    <w:p w14:paraId="4D59C852" w14:textId="77777777" w:rsidR="00C63DD7" w:rsidRPr="00E017B7" w:rsidRDefault="00C63DD7" w:rsidP="00902D3A">
      <w:pPr>
        <w:pStyle w:val="RT-szveg"/>
        <w:jc w:val="left"/>
        <w:rPr>
          <w:rFonts w:ascii="Times New Roman" w:hAnsi="Times New Roman" w:cs="Times New Roman"/>
        </w:rPr>
      </w:pPr>
    </w:p>
    <w:p w14:paraId="0866D2C0" w14:textId="77777777" w:rsidR="00C63DD7" w:rsidRPr="00E017B7" w:rsidRDefault="00C63DD7" w:rsidP="00902D3A">
      <w:pPr>
        <w:pStyle w:val="RT-szveg"/>
        <w:jc w:val="center"/>
        <w:rPr>
          <w:rFonts w:ascii="Times New Roman" w:hAnsi="Times New Roman" w:cs="Times New Roman"/>
        </w:rPr>
      </w:pPr>
    </w:p>
    <w:p w14:paraId="6BAFC4DF" w14:textId="77777777" w:rsidR="00C63DD7" w:rsidRPr="00E017B7" w:rsidRDefault="00C63DD7" w:rsidP="00902D3A">
      <w:pPr>
        <w:pStyle w:val="RT-szveg"/>
        <w:jc w:val="center"/>
        <w:rPr>
          <w:rFonts w:ascii="Times New Roman" w:hAnsi="Times New Roman" w:cs="Times New Roman"/>
          <w:b/>
          <w:bCs/>
          <w:i/>
          <w:iCs/>
        </w:rPr>
      </w:pPr>
      <w:r w:rsidRPr="00E017B7">
        <w:rPr>
          <w:rFonts w:ascii="Times New Roman" w:hAnsi="Times New Roman" w:cs="Times New Roman"/>
          <w:b/>
          <w:bCs/>
          <w:i/>
          <w:iCs/>
        </w:rPr>
        <w:t>Záró rendelkezések</w:t>
      </w:r>
    </w:p>
    <w:p w14:paraId="512096E5" w14:textId="77777777" w:rsidR="00C63DD7" w:rsidRPr="00E017B7" w:rsidRDefault="00C63DD7" w:rsidP="00902D3A">
      <w:pPr>
        <w:pStyle w:val="RT-szveg"/>
        <w:jc w:val="left"/>
        <w:rPr>
          <w:rFonts w:ascii="Times New Roman" w:hAnsi="Times New Roman" w:cs="Times New Roman"/>
        </w:rPr>
      </w:pPr>
    </w:p>
    <w:p w14:paraId="6A49C101" w14:textId="0AE64BEC" w:rsidR="00C63DD7" w:rsidRPr="00E017B7" w:rsidRDefault="00AB2CC7" w:rsidP="00902D3A">
      <w:pPr>
        <w:pStyle w:val="RT-szveg"/>
        <w:jc w:val="center"/>
        <w:rPr>
          <w:rFonts w:ascii="Times New Roman" w:hAnsi="Times New Roman" w:cs="Times New Roman"/>
          <w:b/>
          <w:bCs/>
        </w:rPr>
      </w:pPr>
      <w:r>
        <w:rPr>
          <w:rFonts w:ascii="Times New Roman" w:hAnsi="Times New Roman" w:cs="Times New Roman"/>
          <w:b/>
          <w:bCs/>
        </w:rPr>
        <w:t>7</w:t>
      </w:r>
      <w:r w:rsidR="00C63DD7" w:rsidRPr="00E017B7">
        <w:rPr>
          <w:rFonts w:ascii="Times New Roman" w:hAnsi="Times New Roman" w:cs="Times New Roman"/>
          <w:b/>
          <w:bCs/>
        </w:rPr>
        <w:t>.§</w:t>
      </w:r>
    </w:p>
    <w:p w14:paraId="2A7E4032" w14:textId="1F7D7751" w:rsidR="00C63DD7" w:rsidRDefault="00C63DD7" w:rsidP="00902D3A">
      <w:pPr>
        <w:pStyle w:val="RT-szveg"/>
        <w:jc w:val="center"/>
        <w:rPr>
          <w:rFonts w:ascii="Times New Roman" w:hAnsi="Times New Roman" w:cs="Times New Roman"/>
          <w:b/>
          <w:bCs/>
        </w:rPr>
      </w:pPr>
    </w:p>
    <w:p w14:paraId="2B57138D" w14:textId="77777777" w:rsidR="009658CD" w:rsidRPr="00E017B7" w:rsidRDefault="009658CD" w:rsidP="00902D3A">
      <w:pPr>
        <w:pStyle w:val="RT-szveg"/>
        <w:jc w:val="center"/>
        <w:rPr>
          <w:rFonts w:ascii="Times New Roman" w:hAnsi="Times New Roman" w:cs="Times New Roman"/>
          <w:b/>
          <w:bCs/>
        </w:rPr>
      </w:pPr>
    </w:p>
    <w:p w14:paraId="4871892B" w14:textId="77777777" w:rsidR="00C63DD7" w:rsidRPr="00E017B7" w:rsidRDefault="00C63DD7" w:rsidP="00902D3A">
      <w:pPr>
        <w:pStyle w:val="RT-szveg"/>
        <w:rPr>
          <w:rFonts w:ascii="Times New Roman" w:hAnsi="Times New Roman" w:cs="Times New Roman"/>
        </w:rPr>
      </w:pPr>
      <w:r w:rsidRPr="00E017B7">
        <w:rPr>
          <w:rFonts w:ascii="Times New Roman" w:hAnsi="Times New Roman" w:cs="Times New Roman"/>
        </w:rPr>
        <w:t xml:space="preserve">Ez a rendelet a kihirdetés napján lép </w:t>
      </w:r>
      <w:r w:rsidR="0014143F" w:rsidRPr="00E017B7">
        <w:rPr>
          <w:rFonts w:ascii="Times New Roman" w:hAnsi="Times New Roman" w:cs="Times New Roman"/>
        </w:rPr>
        <w:t>hatályba.</w:t>
      </w:r>
    </w:p>
    <w:p w14:paraId="46A809A4" w14:textId="77777777" w:rsidR="00C63DD7" w:rsidRPr="00E017B7" w:rsidRDefault="00C63DD7" w:rsidP="00902D3A">
      <w:pPr>
        <w:pStyle w:val="RT-szveg"/>
        <w:jc w:val="left"/>
        <w:rPr>
          <w:rFonts w:ascii="Times New Roman" w:hAnsi="Times New Roman" w:cs="Times New Roman"/>
        </w:rPr>
      </w:pPr>
    </w:p>
    <w:p w14:paraId="3786BC4F" w14:textId="77777777" w:rsidR="00C63DD7" w:rsidRPr="00E017B7" w:rsidRDefault="00C63DD7" w:rsidP="00902D3A">
      <w:pPr>
        <w:pStyle w:val="RT-szveg"/>
        <w:jc w:val="left"/>
        <w:rPr>
          <w:rFonts w:ascii="Times New Roman" w:hAnsi="Times New Roman" w:cs="Times New Roman"/>
        </w:rPr>
      </w:pPr>
    </w:p>
    <w:p w14:paraId="46F2F379" w14:textId="4695D9BF" w:rsidR="00C63DD7" w:rsidRDefault="00C63DD7" w:rsidP="00902D3A">
      <w:pPr>
        <w:pStyle w:val="RT-szveg"/>
        <w:jc w:val="left"/>
        <w:rPr>
          <w:rFonts w:ascii="Times New Roman" w:hAnsi="Times New Roman" w:cs="Times New Roman"/>
        </w:rPr>
      </w:pPr>
    </w:p>
    <w:p w14:paraId="7DCF3FD6" w14:textId="77777777" w:rsidR="009658CD" w:rsidRPr="00E017B7" w:rsidRDefault="009658CD" w:rsidP="00902D3A">
      <w:pPr>
        <w:pStyle w:val="RT-szveg"/>
        <w:jc w:val="left"/>
        <w:rPr>
          <w:rFonts w:ascii="Times New Roman" w:hAnsi="Times New Roman" w:cs="Times New Roman"/>
        </w:rPr>
      </w:pPr>
    </w:p>
    <w:p w14:paraId="71733B73" w14:textId="3CC82CBA" w:rsidR="00C63DD7" w:rsidRPr="00CB7E19" w:rsidRDefault="00C63DD7" w:rsidP="00902D3A">
      <w:pPr>
        <w:pStyle w:val="RT-szveg"/>
        <w:jc w:val="left"/>
        <w:rPr>
          <w:rFonts w:ascii="Times New Roman" w:hAnsi="Times New Roman" w:cs="Times New Roman"/>
          <w:color w:val="000000" w:themeColor="text1"/>
        </w:rPr>
      </w:pPr>
      <w:r w:rsidRPr="00CB7E19">
        <w:rPr>
          <w:rFonts w:ascii="Times New Roman" w:hAnsi="Times New Roman" w:cs="Times New Roman"/>
          <w:color w:val="000000" w:themeColor="text1"/>
        </w:rPr>
        <w:t xml:space="preserve">Tab, </w:t>
      </w:r>
      <w:r w:rsidR="00311F33" w:rsidRPr="00CB7E19">
        <w:rPr>
          <w:rFonts w:ascii="Times New Roman" w:hAnsi="Times New Roman" w:cs="Times New Roman"/>
          <w:color w:val="000000" w:themeColor="text1"/>
        </w:rPr>
        <w:t>2020</w:t>
      </w:r>
      <w:r w:rsidR="0014143F" w:rsidRPr="00CB7E19">
        <w:rPr>
          <w:rFonts w:ascii="Times New Roman" w:hAnsi="Times New Roman" w:cs="Times New Roman"/>
          <w:color w:val="000000" w:themeColor="text1"/>
        </w:rPr>
        <w:t>.</w:t>
      </w:r>
      <w:r w:rsidR="006C3AAD">
        <w:rPr>
          <w:rFonts w:ascii="Times New Roman" w:hAnsi="Times New Roman" w:cs="Times New Roman"/>
          <w:color w:val="000000" w:themeColor="text1"/>
        </w:rPr>
        <w:t xml:space="preserve"> </w:t>
      </w:r>
      <w:r w:rsidR="00571C81">
        <w:rPr>
          <w:rFonts w:ascii="Times New Roman" w:hAnsi="Times New Roman" w:cs="Times New Roman"/>
          <w:color w:val="000000" w:themeColor="text1"/>
        </w:rPr>
        <w:t>december 10</w:t>
      </w:r>
      <w:r w:rsidR="00CB7E19" w:rsidRPr="00CB7E19">
        <w:rPr>
          <w:rFonts w:ascii="Times New Roman" w:hAnsi="Times New Roman" w:cs="Times New Roman"/>
          <w:color w:val="000000" w:themeColor="text1"/>
        </w:rPr>
        <w:t>.</w:t>
      </w:r>
      <w:r w:rsidRPr="00CB7E19">
        <w:rPr>
          <w:rFonts w:ascii="Times New Roman" w:hAnsi="Times New Roman" w:cs="Times New Roman"/>
          <w:color w:val="000000" w:themeColor="text1"/>
        </w:rPr>
        <w:t xml:space="preserve"> </w:t>
      </w:r>
    </w:p>
    <w:p w14:paraId="6CBCAA74" w14:textId="77777777" w:rsidR="00A571A9" w:rsidRPr="00E017B7" w:rsidRDefault="00A571A9" w:rsidP="00902D3A">
      <w:pPr>
        <w:pStyle w:val="RT-szveg"/>
        <w:jc w:val="left"/>
        <w:rPr>
          <w:rFonts w:ascii="Times New Roman" w:hAnsi="Times New Roman" w:cs="Times New Roman"/>
        </w:rPr>
      </w:pPr>
    </w:p>
    <w:p w14:paraId="1CE411C3" w14:textId="77777777" w:rsidR="00C63DD7" w:rsidRPr="00C777A9" w:rsidRDefault="00C63DD7" w:rsidP="00902D3A">
      <w:pPr>
        <w:pStyle w:val="RT-szveg"/>
        <w:jc w:val="left"/>
        <w:rPr>
          <w:rFonts w:ascii="Times New Roman" w:hAnsi="Times New Roman" w:cs="Times New Roman"/>
          <w:color w:val="FF0000"/>
        </w:rPr>
      </w:pPr>
    </w:p>
    <w:p w14:paraId="748A35C9" w14:textId="12D0F193" w:rsidR="00C63DD7" w:rsidRDefault="00C63DD7" w:rsidP="00902D3A">
      <w:pPr>
        <w:pStyle w:val="RT-szveg"/>
        <w:jc w:val="left"/>
        <w:rPr>
          <w:rFonts w:ascii="Times New Roman" w:hAnsi="Times New Roman" w:cs="Times New Roman"/>
          <w:color w:val="FF0000"/>
        </w:rPr>
      </w:pPr>
    </w:p>
    <w:p w14:paraId="74D05F8D" w14:textId="77777777" w:rsidR="009658CD" w:rsidRPr="00C777A9" w:rsidRDefault="009658CD" w:rsidP="00902D3A">
      <w:pPr>
        <w:pStyle w:val="RT-szveg"/>
        <w:jc w:val="left"/>
        <w:rPr>
          <w:rFonts w:ascii="Times New Roman" w:hAnsi="Times New Roman" w:cs="Times New Roman"/>
          <w:color w:val="FF0000"/>
        </w:rPr>
      </w:pPr>
    </w:p>
    <w:p w14:paraId="753E58F3" w14:textId="77777777" w:rsidR="00C63DD7" w:rsidRPr="00C777A9" w:rsidRDefault="00C63DD7" w:rsidP="00902D3A">
      <w:pPr>
        <w:pStyle w:val="RT-szveg"/>
        <w:jc w:val="left"/>
        <w:rPr>
          <w:rFonts w:ascii="Times New Roman" w:hAnsi="Times New Roman" w:cs="Times New Roman"/>
          <w:color w:val="FF0000"/>
        </w:rPr>
      </w:pPr>
    </w:p>
    <w:p w14:paraId="73E76912" w14:textId="40ED37AC" w:rsidR="00C63DD7" w:rsidRPr="00E017B7" w:rsidRDefault="00C63DD7" w:rsidP="00902D3A">
      <w:pPr>
        <w:pStyle w:val="RT-szveg"/>
        <w:ind w:left="1416" w:firstLine="708"/>
        <w:jc w:val="left"/>
        <w:rPr>
          <w:rFonts w:ascii="Times New Roman" w:hAnsi="Times New Roman" w:cs="Times New Roman"/>
          <w:b/>
          <w:bCs/>
          <w:i/>
          <w:iCs/>
        </w:rPr>
      </w:pPr>
      <w:r w:rsidRPr="00E017B7">
        <w:rPr>
          <w:rFonts w:ascii="Times New Roman" w:hAnsi="Times New Roman" w:cs="Times New Roman"/>
          <w:b/>
          <w:bCs/>
          <w:i/>
          <w:iCs/>
        </w:rPr>
        <w:t>Schmidt Jenő</w:t>
      </w:r>
      <w:r w:rsidRPr="00E017B7">
        <w:rPr>
          <w:rFonts w:ascii="Times New Roman" w:hAnsi="Times New Roman" w:cs="Times New Roman"/>
          <w:b/>
          <w:bCs/>
          <w:i/>
          <w:iCs/>
        </w:rPr>
        <w:tab/>
      </w:r>
      <w:r w:rsidRPr="00E017B7">
        <w:rPr>
          <w:rFonts w:ascii="Times New Roman" w:hAnsi="Times New Roman" w:cs="Times New Roman"/>
          <w:b/>
          <w:bCs/>
          <w:i/>
          <w:iCs/>
        </w:rPr>
        <w:tab/>
      </w:r>
      <w:r w:rsidRPr="00E017B7">
        <w:rPr>
          <w:rFonts w:ascii="Times New Roman" w:hAnsi="Times New Roman" w:cs="Times New Roman"/>
          <w:b/>
          <w:bCs/>
          <w:i/>
          <w:iCs/>
        </w:rPr>
        <w:tab/>
      </w:r>
      <w:r w:rsidR="00665DAC">
        <w:rPr>
          <w:rFonts w:ascii="Times New Roman" w:hAnsi="Times New Roman" w:cs="Times New Roman"/>
          <w:b/>
          <w:bCs/>
          <w:i/>
          <w:iCs/>
        </w:rPr>
        <w:t xml:space="preserve">Kónyáné dr. </w:t>
      </w:r>
      <w:proofErr w:type="spellStart"/>
      <w:r w:rsidR="00665DAC">
        <w:rPr>
          <w:rFonts w:ascii="Times New Roman" w:hAnsi="Times New Roman" w:cs="Times New Roman"/>
          <w:b/>
          <w:bCs/>
          <w:i/>
          <w:iCs/>
        </w:rPr>
        <w:t>Zsarnovszky</w:t>
      </w:r>
      <w:proofErr w:type="spellEnd"/>
      <w:r w:rsidR="00665DAC">
        <w:rPr>
          <w:rFonts w:ascii="Times New Roman" w:hAnsi="Times New Roman" w:cs="Times New Roman"/>
          <w:b/>
          <w:bCs/>
          <w:i/>
          <w:iCs/>
        </w:rPr>
        <w:t xml:space="preserve"> Judit</w:t>
      </w:r>
    </w:p>
    <w:p w14:paraId="26034DD9" w14:textId="4633238D" w:rsidR="00467FF4" w:rsidRPr="000A7CE5" w:rsidRDefault="00C63DD7" w:rsidP="000A7CE5">
      <w:pPr>
        <w:pStyle w:val="RT-szveg"/>
        <w:ind w:left="1416" w:firstLine="708"/>
        <w:jc w:val="left"/>
        <w:rPr>
          <w:rFonts w:ascii="Times New Roman" w:hAnsi="Times New Roman" w:cs="Times New Roman"/>
          <w:b/>
          <w:bCs/>
          <w:i/>
          <w:iCs/>
        </w:rPr>
      </w:pPr>
      <w:r w:rsidRPr="00E017B7">
        <w:rPr>
          <w:rFonts w:ascii="Times New Roman" w:hAnsi="Times New Roman" w:cs="Times New Roman"/>
          <w:b/>
          <w:bCs/>
          <w:i/>
          <w:iCs/>
        </w:rPr>
        <w:t>polgármester</w:t>
      </w:r>
      <w:r w:rsidRPr="00E017B7">
        <w:rPr>
          <w:rFonts w:ascii="Times New Roman" w:hAnsi="Times New Roman" w:cs="Times New Roman"/>
          <w:b/>
          <w:bCs/>
          <w:i/>
          <w:iCs/>
        </w:rPr>
        <w:tab/>
      </w:r>
      <w:r w:rsidRPr="00E017B7">
        <w:rPr>
          <w:rFonts w:ascii="Times New Roman" w:hAnsi="Times New Roman" w:cs="Times New Roman"/>
          <w:b/>
          <w:bCs/>
          <w:i/>
          <w:iCs/>
        </w:rPr>
        <w:tab/>
      </w:r>
      <w:r w:rsidRPr="00E017B7">
        <w:rPr>
          <w:rFonts w:ascii="Times New Roman" w:hAnsi="Times New Roman" w:cs="Times New Roman"/>
          <w:b/>
          <w:bCs/>
          <w:i/>
          <w:iCs/>
        </w:rPr>
        <w:tab/>
      </w:r>
      <w:r w:rsidRPr="00E017B7">
        <w:rPr>
          <w:rFonts w:ascii="Times New Roman" w:hAnsi="Times New Roman" w:cs="Times New Roman"/>
          <w:b/>
          <w:bCs/>
          <w:i/>
          <w:iCs/>
        </w:rPr>
        <w:tab/>
        <w:t xml:space="preserve">       jegyz</w:t>
      </w:r>
      <w:r w:rsidR="005033ED">
        <w:rPr>
          <w:rFonts w:ascii="Times New Roman" w:hAnsi="Times New Roman" w:cs="Times New Roman"/>
          <w:b/>
          <w:bCs/>
          <w:i/>
          <w:iCs/>
        </w:rPr>
        <w:t>ő</w:t>
      </w:r>
    </w:p>
    <w:p w14:paraId="79768868" w14:textId="32E7A301" w:rsidR="00A571A9" w:rsidRPr="000A7CE5" w:rsidRDefault="00C63DD7" w:rsidP="000A7CE5">
      <w:pPr>
        <w:pStyle w:val="RT-cm"/>
        <w:rPr>
          <w:rFonts w:ascii="Times New Roman" w:hAnsi="Times New Roman" w:cs="Times New Roman"/>
          <w:sz w:val="24"/>
          <w:szCs w:val="24"/>
        </w:rPr>
      </w:pPr>
      <w:r w:rsidRPr="000D1291">
        <w:rPr>
          <w:rFonts w:ascii="Times New Roman" w:hAnsi="Times New Roman" w:cs="Times New Roman"/>
          <w:sz w:val="24"/>
          <w:szCs w:val="24"/>
        </w:rPr>
        <w:lastRenderedPageBreak/>
        <w:t>I N D O K O L Á S</w:t>
      </w:r>
    </w:p>
    <w:p w14:paraId="2E2E34C4" w14:textId="77777777" w:rsidR="00A71B3E" w:rsidRPr="000D1291" w:rsidRDefault="00A71B3E" w:rsidP="00A71B3E">
      <w:pPr>
        <w:pStyle w:val="RT-cm"/>
        <w:rPr>
          <w:rFonts w:ascii="Times New Roman" w:hAnsi="Times New Roman" w:cs="Times New Roman"/>
          <w:b w:val="0"/>
          <w:bCs w:val="0"/>
          <w:i w:val="0"/>
          <w:iCs w:val="0"/>
          <w:sz w:val="24"/>
          <w:szCs w:val="24"/>
        </w:rPr>
      </w:pPr>
    </w:p>
    <w:p w14:paraId="535BEB1A" w14:textId="7293D3A0" w:rsidR="00C63DD7" w:rsidRPr="000D1291" w:rsidRDefault="00C63DD7" w:rsidP="00D55D57">
      <w:pPr>
        <w:pStyle w:val="RT-cm"/>
        <w:rPr>
          <w:rFonts w:ascii="Times New Roman" w:hAnsi="Times New Roman" w:cs="Times New Roman"/>
          <w:sz w:val="24"/>
          <w:szCs w:val="24"/>
        </w:rPr>
      </w:pPr>
      <w:r w:rsidRPr="000D1291">
        <w:rPr>
          <w:rFonts w:ascii="Times New Roman" w:hAnsi="Times New Roman" w:cs="Times New Roman"/>
          <w:sz w:val="24"/>
          <w:szCs w:val="24"/>
        </w:rPr>
        <w:t xml:space="preserve">a </w:t>
      </w:r>
      <w:r w:rsidR="000A7CE5">
        <w:rPr>
          <w:rFonts w:ascii="Times New Roman" w:hAnsi="Times New Roman" w:cs="Times New Roman"/>
          <w:sz w:val="24"/>
          <w:szCs w:val="24"/>
        </w:rPr>
        <w:t>8</w:t>
      </w:r>
      <w:r w:rsidRPr="000D1291">
        <w:rPr>
          <w:rFonts w:ascii="Times New Roman" w:hAnsi="Times New Roman" w:cs="Times New Roman"/>
          <w:sz w:val="24"/>
          <w:szCs w:val="24"/>
        </w:rPr>
        <w:t>/</w:t>
      </w:r>
      <w:r w:rsidR="00311F33">
        <w:rPr>
          <w:rFonts w:ascii="Times New Roman" w:hAnsi="Times New Roman" w:cs="Times New Roman"/>
          <w:sz w:val="24"/>
          <w:szCs w:val="24"/>
        </w:rPr>
        <w:t>2020</w:t>
      </w:r>
      <w:r w:rsidRPr="000D1291">
        <w:rPr>
          <w:rFonts w:ascii="Times New Roman" w:hAnsi="Times New Roman" w:cs="Times New Roman"/>
          <w:sz w:val="24"/>
          <w:szCs w:val="24"/>
        </w:rPr>
        <w:t>.(</w:t>
      </w:r>
      <w:r w:rsidR="000A7CE5">
        <w:rPr>
          <w:rFonts w:ascii="Times New Roman" w:hAnsi="Times New Roman" w:cs="Times New Roman"/>
          <w:sz w:val="24"/>
          <w:szCs w:val="24"/>
        </w:rPr>
        <w:t>XII.15.</w:t>
      </w:r>
      <w:r w:rsidRPr="000D1291">
        <w:rPr>
          <w:rFonts w:ascii="Times New Roman" w:hAnsi="Times New Roman" w:cs="Times New Roman"/>
          <w:sz w:val="24"/>
          <w:szCs w:val="24"/>
        </w:rPr>
        <w:t>) rendelethez</w:t>
      </w:r>
    </w:p>
    <w:p w14:paraId="08571EE3" w14:textId="77777777" w:rsidR="00C63DD7" w:rsidRPr="000D1291" w:rsidRDefault="00C63DD7" w:rsidP="00D55D57">
      <w:pPr>
        <w:pStyle w:val="RT-cm"/>
        <w:rPr>
          <w:rFonts w:ascii="Times New Roman" w:hAnsi="Times New Roman" w:cs="Times New Roman"/>
          <w:sz w:val="24"/>
          <w:szCs w:val="24"/>
        </w:rPr>
      </w:pPr>
    </w:p>
    <w:p w14:paraId="1148A729" w14:textId="456D67F2" w:rsidR="00484010" w:rsidRPr="000D1291" w:rsidRDefault="00C63DD7" w:rsidP="00902D3A">
      <w:pPr>
        <w:pStyle w:val="RT-szveg"/>
        <w:rPr>
          <w:rFonts w:ascii="Times New Roman" w:hAnsi="Times New Roman" w:cs="Times New Roman"/>
        </w:rPr>
      </w:pPr>
      <w:r w:rsidRPr="000D1291">
        <w:rPr>
          <w:rFonts w:ascii="Times New Roman" w:hAnsi="Times New Roman" w:cs="Times New Roman"/>
        </w:rPr>
        <w:t>A Képviselő-testület az 1</w:t>
      </w:r>
      <w:r w:rsidR="00A57D6B" w:rsidRPr="000D1291">
        <w:rPr>
          <w:rFonts w:ascii="Times New Roman" w:hAnsi="Times New Roman" w:cs="Times New Roman"/>
        </w:rPr>
        <w:t>.</w:t>
      </w:r>
      <w:r w:rsidRPr="000D1291">
        <w:rPr>
          <w:rFonts w:ascii="Times New Roman" w:hAnsi="Times New Roman" w:cs="Times New Roman"/>
        </w:rPr>
        <w:t>/</w:t>
      </w:r>
      <w:r w:rsidR="00311F33">
        <w:rPr>
          <w:rFonts w:ascii="Times New Roman" w:hAnsi="Times New Roman" w:cs="Times New Roman"/>
        </w:rPr>
        <w:t>2020</w:t>
      </w:r>
      <w:r w:rsidRPr="000D1291">
        <w:rPr>
          <w:rFonts w:ascii="Times New Roman" w:hAnsi="Times New Roman" w:cs="Times New Roman"/>
        </w:rPr>
        <w:t>.(</w:t>
      </w:r>
      <w:r w:rsidR="00064FAE">
        <w:rPr>
          <w:rFonts w:ascii="Times New Roman" w:hAnsi="Times New Roman" w:cs="Times New Roman"/>
        </w:rPr>
        <w:t>II.</w:t>
      </w:r>
      <w:r w:rsidR="00A0699D">
        <w:rPr>
          <w:rFonts w:ascii="Times New Roman" w:hAnsi="Times New Roman" w:cs="Times New Roman"/>
        </w:rPr>
        <w:t>12</w:t>
      </w:r>
      <w:r w:rsidR="00064FAE">
        <w:rPr>
          <w:rFonts w:ascii="Times New Roman" w:hAnsi="Times New Roman" w:cs="Times New Roman"/>
        </w:rPr>
        <w:t>)</w:t>
      </w:r>
      <w:r w:rsidRPr="000D1291">
        <w:rPr>
          <w:rFonts w:ascii="Times New Roman" w:hAnsi="Times New Roman" w:cs="Times New Roman"/>
        </w:rPr>
        <w:t xml:space="preserve"> sz. rendeletével elfogadta az önkormányzat </w:t>
      </w:r>
      <w:r w:rsidR="00311F33">
        <w:rPr>
          <w:rFonts w:ascii="Times New Roman" w:hAnsi="Times New Roman" w:cs="Times New Roman"/>
        </w:rPr>
        <w:t>2020</w:t>
      </w:r>
      <w:r w:rsidRPr="000D1291">
        <w:rPr>
          <w:rFonts w:ascii="Times New Roman" w:hAnsi="Times New Roman" w:cs="Times New Roman"/>
        </w:rPr>
        <w:t>. évi költségvetését</w:t>
      </w:r>
      <w:r w:rsidR="00915F49">
        <w:rPr>
          <w:rFonts w:ascii="Times New Roman" w:hAnsi="Times New Roman" w:cs="Times New Roman"/>
        </w:rPr>
        <w:t>, majd a 6/2020.(VIII.27.) sz. rendeletével módosította azt.</w:t>
      </w:r>
    </w:p>
    <w:p w14:paraId="2B418851" w14:textId="7B70A4F8" w:rsidR="00AA4355" w:rsidRDefault="00C63DD7" w:rsidP="00AA4355">
      <w:pPr>
        <w:pStyle w:val="RT-szveg"/>
        <w:rPr>
          <w:rFonts w:ascii="Times New Roman" w:hAnsi="Times New Roman" w:cs="Times New Roman"/>
        </w:rPr>
      </w:pPr>
      <w:r w:rsidRPr="000D1291">
        <w:rPr>
          <w:rFonts w:ascii="Times New Roman" w:hAnsi="Times New Roman" w:cs="Times New Roman"/>
        </w:rPr>
        <w:t>Jelen rendelet-tervezet az alábbi változást tartalmazza:</w:t>
      </w:r>
    </w:p>
    <w:p w14:paraId="2B75B143" w14:textId="77777777" w:rsidR="006E652C" w:rsidRDefault="006E652C" w:rsidP="00AA4355">
      <w:pPr>
        <w:pStyle w:val="RT-szveg"/>
        <w:rPr>
          <w:rFonts w:ascii="Times New Roman" w:hAnsi="Times New Roman" w:cs="Times New Roman"/>
        </w:rPr>
      </w:pPr>
    </w:p>
    <w:p w14:paraId="3D058F01" w14:textId="70CCB2D8" w:rsidR="002E727B" w:rsidRPr="002E727B" w:rsidRDefault="002E727B" w:rsidP="002E727B">
      <w:pPr>
        <w:pStyle w:val="RT-szveg"/>
        <w:numPr>
          <w:ilvl w:val="0"/>
          <w:numId w:val="32"/>
        </w:numPr>
        <w:rPr>
          <w:rFonts w:ascii="Times New Roman" w:hAnsi="Times New Roman" w:cs="Times New Roman"/>
        </w:rPr>
      </w:pPr>
      <w:r>
        <w:rPr>
          <w:rFonts w:ascii="Times New Roman" w:hAnsi="Times New Roman" w:cs="Times New Roman"/>
        </w:rPr>
        <w:t>116</w:t>
      </w:r>
      <w:r w:rsidRPr="00071482">
        <w:rPr>
          <w:rFonts w:ascii="Times New Roman" w:hAnsi="Times New Roman" w:cs="Times New Roman"/>
        </w:rPr>
        <w:t>/2020.(VIII.27.) számú határozat</w:t>
      </w:r>
      <w:r>
        <w:rPr>
          <w:rFonts w:ascii="Times New Roman" w:hAnsi="Times New Roman" w:cs="Times New Roman"/>
        </w:rPr>
        <w:t xml:space="preserve"> </w:t>
      </w:r>
      <w:r w:rsidRPr="00BF4D1E">
        <w:rPr>
          <w:rFonts w:ascii="Times New Roman" w:hAnsi="Times New Roman" w:cs="Times New Roman"/>
        </w:rPr>
        <w:t>„Önkormányzati kerékpárút építése” című pályázat benyújtásához pályázatírói tevékenység biztosítás</w:t>
      </w:r>
      <w:r>
        <w:rPr>
          <w:rFonts w:ascii="Times New Roman" w:hAnsi="Times New Roman" w:cs="Times New Roman"/>
        </w:rPr>
        <w:t xml:space="preserve">a: 127 </w:t>
      </w:r>
      <w:proofErr w:type="spellStart"/>
      <w:r>
        <w:rPr>
          <w:rFonts w:ascii="Times New Roman" w:hAnsi="Times New Roman" w:cs="Times New Roman"/>
        </w:rPr>
        <w:t>eFt</w:t>
      </w:r>
      <w:proofErr w:type="spellEnd"/>
      <w:r>
        <w:rPr>
          <w:rFonts w:ascii="Times New Roman" w:hAnsi="Times New Roman" w:cs="Times New Roman"/>
        </w:rPr>
        <w:t>.</w:t>
      </w:r>
    </w:p>
    <w:p w14:paraId="188A3437" w14:textId="4B880A72" w:rsidR="00EC60DA" w:rsidRPr="00071482" w:rsidRDefault="00FF0557" w:rsidP="00F1267C">
      <w:pPr>
        <w:pStyle w:val="RT-szveg"/>
        <w:numPr>
          <w:ilvl w:val="0"/>
          <w:numId w:val="32"/>
        </w:numPr>
        <w:rPr>
          <w:rFonts w:ascii="Times New Roman" w:hAnsi="Times New Roman" w:cs="Times New Roman"/>
        </w:rPr>
      </w:pPr>
      <w:r w:rsidRPr="00071482">
        <w:rPr>
          <w:rFonts w:ascii="Times New Roman" w:hAnsi="Times New Roman" w:cs="Times New Roman"/>
        </w:rPr>
        <w:t>117</w:t>
      </w:r>
      <w:r w:rsidR="00EC60DA" w:rsidRPr="00071482">
        <w:rPr>
          <w:rFonts w:ascii="Times New Roman" w:hAnsi="Times New Roman" w:cs="Times New Roman"/>
        </w:rPr>
        <w:t>/2020.(</w:t>
      </w:r>
      <w:r w:rsidRPr="00071482">
        <w:rPr>
          <w:rFonts w:ascii="Times New Roman" w:hAnsi="Times New Roman" w:cs="Times New Roman"/>
        </w:rPr>
        <w:t>VI</w:t>
      </w:r>
      <w:r w:rsidR="00EC60DA" w:rsidRPr="00071482">
        <w:rPr>
          <w:rFonts w:ascii="Times New Roman" w:hAnsi="Times New Roman" w:cs="Times New Roman"/>
        </w:rPr>
        <w:t xml:space="preserve">II.27.) számú határozat: </w:t>
      </w:r>
      <w:proofErr w:type="gramStart"/>
      <w:r w:rsidR="00EC60DA" w:rsidRPr="00071482">
        <w:rPr>
          <w:rFonts w:ascii="Times New Roman" w:hAnsi="Times New Roman" w:cs="Times New Roman"/>
        </w:rPr>
        <w:t>„</w:t>
      </w:r>
      <w:r w:rsidRPr="00071482">
        <w:rPr>
          <w:rFonts w:ascii="Times New Roman" w:hAnsi="Times New Roman" w:cs="Times New Roman"/>
        </w:rPr>
        <w:t>”Tab</w:t>
      </w:r>
      <w:proofErr w:type="gramEnd"/>
      <w:r w:rsidRPr="00071482">
        <w:rPr>
          <w:rFonts w:ascii="Times New Roman" w:hAnsi="Times New Roman" w:cs="Times New Roman"/>
        </w:rPr>
        <w:t>, Virág utcai lakótelepen az útpálya szerkezetének javítása:</w:t>
      </w:r>
      <w:r w:rsidR="00EC60DA" w:rsidRPr="00071482">
        <w:rPr>
          <w:rFonts w:ascii="Times New Roman" w:hAnsi="Times New Roman" w:cs="Times New Roman"/>
        </w:rPr>
        <w:t xml:space="preserve"> </w:t>
      </w:r>
      <w:r w:rsidR="002E727B">
        <w:rPr>
          <w:rFonts w:ascii="Times New Roman" w:hAnsi="Times New Roman" w:cs="Times New Roman"/>
        </w:rPr>
        <w:t>bruttó 12.066</w:t>
      </w:r>
      <w:r w:rsidR="00EC60DA" w:rsidRPr="00071482">
        <w:rPr>
          <w:rFonts w:ascii="Times New Roman" w:hAnsi="Times New Roman" w:cs="Times New Roman"/>
        </w:rPr>
        <w:t xml:space="preserve"> </w:t>
      </w:r>
      <w:proofErr w:type="spellStart"/>
      <w:r w:rsidR="00EC60DA" w:rsidRPr="00071482">
        <w:rPr>
          <w:rFonts w:ascii="Times New Roman" w:hAnsi="Times New Roman" w:cs="Times New Roman"/>
        </w:rPr>
        <w:t>eFt</w:t>
      </w:r>
      <w:proofErr w:type="spellEnd"/>
      <w:r w:rsidR="00F1267C" w:rsidRPr="00071482">
        <w:rPr>
          <w:rFonts w:ascii="Times New Roman" w:hAnsi="Times New Roman" w:cs="Times New Roman"/>
        </w:rPr>
        <w:t>.</w:t>
      </w:r>
    </w:p>
    <w:p w14:paraId="5AFE4413" w14:textId="46C55FCD" w:rsidR="00592240" w:rsidRPr="00071482" w:rsidRDefault="00592240" w:rsidP="00592240">
      <w:pPr>
        <w:pStyle w:val="RT-szveg"/>
        <w:numPr>
          <w:ilvl w:val="0"/>
          <w:numId w:val="32"/>
        </w:numPr>
        <w:rPr>
          <w:rFonts w:ascii="Times New Roman" w:hAnsi="Times New Roman" w:cs="Times New Roman"/>
        </w:rPr>
      </w:pPr>
      <w:r w:rsidRPr="00071482">
        <w:rPr>
          <w:rFonts w:ascii="Times New Roman" w:hAnsi="Times New Roman" w:cs="Times New Roman"/>
        </w:rPr>
        <w:t xml:space="preserve">131/2020.(X.1.) számú határozat: Városi Könyvtár tető felújítási, valamint a Nagy Ferenc Galéria tető felújítási és vízszigetelési munkálatai miatt 14.420 </w:t>
      </w:r>
      <w:proofErr w:type="spellStart"/>
      <w:r w:rsidRPr="00071482">
        <w:rPr>
          <w:rFonts w:ascii="Times New Roman" w:hAnsi="Times New Roman" w:cs="Times New Roman"/>
        </w:rPr>
        <w:t>eFt</w:t>
      </w:r>
      <w:proofErr w:type="spellEnd"/>
      <w:r w:rsidRPr="00071482">
        <w:rPr>
          <w:rFonts w:ascii="Times New Roman" w:hAnsi="Times New Roman" w:cs="Times New Roman"/>
        </w:rPr>
        <w:t xml:space="preserve"> növekedés a felújítás soron.</w:t>
      </w:r>
    </w:p>
    <w:p w14:paraId="107C118D" w14:textId="34E547BF" w:rsidR="00BA1EBB" w:rsidRPr="00071482" w:rsidRDefault="007A156F" w:rsidP="00F1267C">
      <w:pPr>
        <w:pStyle w:val="RT-szveg"/>
        <w:numPr>
          <w:ilvl w:val="0"/>
          <w:numId w:val="32"/>
        </w:numPr>
        <w:rPr>
          <w:rFonts w:ascii="Times New Roman" w:hAnsi="Times New Roman" w:cs="Times New Roman"/>
        </w:rPr>
      </w:pPr>
      <w:r w:rsidRPr="00071482">
        <w:rPr>
          <w:rFonts w:ascii="Times New Roman" w:hAnsi="Times New Roman" w:cs="Times New Roman"/>
        </w:rPr>
        <w:t xml:space="preserve">141/2020.(X.1.) számú határozat: Halász Istvánné életjáradék összegének emelkedése miatt személyi juttatások növekedése 268 </w:t>
      </w:r>
      <w:proofErr w:type="spellStart"/>
      <w:r w:rsidRPr="00071482">
        <w:rPr>
          <w:rFonts w:ascii="Times New Roman" w:hAnsi="Times New Roman" w:cs="Times New Roman"/>
        </w:rPr>
        <w:t>eFt</w:t>
      </w:r>
      <w:proofErr w:type="spellEnd"/>
      <w:r w:rsidRPr="00071482">
        <w:rPr>
          <w:rFonts w:ascii="Times New Roman" w:hAnsi="Times New Roman" w:cs="Times New Roman"/>
        </w:rPr>
        <w:t xml:space="preserve">, járulék emelkedés 42 </w:t>
      </w:r>
      <w:proofErr w:type="spellStart"/>
      <w:r w:rsidRPr="00071482">
        <w:rPr>
          <w:rFonts w:ascii="Times New Roman" w:hAnsi="Times New Roman" w:cs="Times New Roman"/>
        </w:rPr>
        <w:t>eFt</w:t>
      </w:r>
      <w:proofErr w:type="spellEnd"/>
      <w:r w:rsidRPr="00071482">
        <w:rPr>
          <w:rFonts w:ascii="Times New Roman" w:hAnsi="Times New Roman" w:cs="Times New Roman"/>
        </w:rPr>
        <w:t>.</w:t>
      </w:r>
    </w:p>
    <w:p w14:paraId="4EC1BE97" w14:textId="78EEAB8A" w:rsidR="004C701C" w:rsidRPr="00071482" w:rsidRDefault="004C701C" w:rsidP="00143ABB">
      <w:pPr>
        <w:pStyle w:val="RT-szveg"/>
        <w:numPr>
          <w:ilvl w:val="0"/>
          <w:numId w:val="32"/>
        </w:numPr>
        <w:rPr>
          <w:rFonts w:ascii="Times New Roman" w:hAnsi="Times New Roman" w:cs="Times New Roman"/>
        </w:rPr>
      </w:pPr>
      <w:r w:rsidRPr="00071482">
        <w:rPr>
          <w:rFonts w:ascii="Times New Roman" w:hAnsi="Times New Roman" w:cs="Times New Roman"/>
        </w:rPr>
        <w:t xml:space="preserve">154/2020.(X.29.) számú határozat: </w:t>
      </w:r>
      <w:r w:rsidR="00D27328" w:rsidRPr="00071482">
        <w:rPr>
          <w:rFonts w:ascii="Times New Roman" w:hAnsi="Times New Roman" w:cs="Times New Roman"/>
        </w:rPr>
        <w:t xml:space="preserve">„Üzlethelyiség felújítása” </w:t>
      </w:r>
      <w:r w:rsidR="00FF30A8" w:rsidRPr="00071482">
        <w:rPr>
          <w:rFonts w:ascii="Times New Roman" w:hAnsi="Times New Roman" w:cs="Times New Roman"/>
        </w:rPr>
        <w:t xml:space="preserve">bruttó 59.841 </w:t>
      </w:r>
      <w:proofErr w:type="spellStart"/>
      <w:r w:rsidR="00FF30A8" w:rsidRPr="00071482">
        <w:rPr>
          <w:rFonts w:ascii="Times New Roman" w:hAnsi="Times New Roman" w:cs="Times New Roman"/>
        </w:rPr>
        <w:t>eFt</w:t>
      </w:r>
      <w:proofErr w:type="spellEnd"/>
      <w:r w:rsidR="00FF30A8" w:rsidRPr="00071482">
        <w:rPr>
          <w:rFonts w:ascii="Times New Roman" w:hAnsi="Times New Roman" w:cs="Times New Roman"/>
        </w:rPr>
        <w:t xml:space="preserve"> önerő a beruházások soron.</w:t>
      </w:r>
    </w:p>
    <w:p w14:paraId="7C4A848F" w14:textId="6220D50F" w:rsidR="00E61A65" w:rsidRPr="00071482" w:rsidRDefault="00E61A65" w:rsidP="00143ABB">
      <w:pPr>
        <w:pStyle w:val="RT-szveg"/>
        <w:numPr>
          <w:ilvl w:val="0"/>
          <w:numId w:val="32"/>
        </w:numPr>
        <w:rPr>
          <w:rFonts w:ascii="Times New Roman" w:hAnsi="Times New Roman" w:cs="Times New Roman"/>
        </w:rPr>
      </w:pPr>
      <w:r w:rsidRPr="00071482">
        <w:rPr>
          <w:rFonts w:ascii="Times New Roman" w:hAnsi="Times New Roman" w:cs="Times New Roman"/>
        </w:rPr>
        <w:t xml:space="preserve">155/2020.(X.29.) számú határozat: Városi Könyvtár és a Nagy Ferenc Galéria épületén lévő villámvédelmi hálózatok felújítási munkálatai 2.500 </w:t>
      </w:r>
      <w:proofErr w:type="spellStart"/>
      <w:r w:rsidRPr="00071482">
        <w:rPr>
          <w:rFonts w:ascii="Times New Roman" w:hAnsi="Times New Roman" w:cs="Times New Roman"/>
        </w:rPr>
        <w:t>eFt</w:t>
      </w:r>
      <w:proofErr w:type="spellEnd"/>
      <w:r w:rsidRPr="00071482">
        <w:rPr>
          <w:rFonts w:ascii="Times New Roman" w:hAnsi="Times New Roman" w:cs="Times New Roman"/>
        </w:rPr>
        <w:t>.</w:t>
      </w:r>
    </w:p>
    <w:p w14:paraId="209A7DAA" w14:textId="127A6BB6" w:rsidR="00E61A65" w:rsidRPr="00071482" w:rsidRDefault="00E61A65" w:rsidP="00143ABB">
      <w:pPr>
        <w:pStyle w:val="RT-szveg"/>
        <w:numPr>
          <w:ilvl w:val="0"/>
          <w:numId w:val="32"/>
        </w:numPr>
        <w:rPr>
          <w:rFonts w:ascii="Times New Roman" w:hAnsi="Times New Roman" w:cs="Times New Roman"/>
        </w:rPr>
      </w:pPr>
      <w:r w:rsidRPr="00071482">
        <w:rPr>
          <w:rFonts w:ascii="Times New Roman" w:hAnsi="Times New Roman" w:cs="Times New Roman"/>
        </w:rPr>
        <w:t xml:space="preserve">158/2020.(X.29.) számú határozat: 200 db Nagy Ferenc című könyv vásárlása miatt 700 </w:t>
      </w:r>
      <w:proofErr w:type="spellStart"/>
      <w:r w:rsidRPr="00071482">
        <w:rPr>
          <w:rFonts w:ascii="Times New Roman" w:hAnsi="Times New Roman" w:cs="Times New Roman"/>
        </w:rPr>
        <w:t>eFt</w:t>
      </w:r>
      <w:proofErr w:type="spellEnd"/>
      <w:r w:rsidRPr="00071482">
        <w:rPr>
          <w:rFonts w:ascii="Times New Roman" w:hAnsi="Times New Roman" w:cs="Times New Roman"/>
        </w:rPr>
        <w:t xml:space="preserve"> dologi kiadás növekedés.</w:t>
      </w:r>
    </w:p>
    <w:p w14:paraId="1748BE3B" w14:textId="30F2D33F" w:rsidR="00BB1EF8" w:rsidRPr="00071482" w:rsidRDefault="00BB1EF8" w:rsidP="00C777A9">
      <w:pPr>
        <w:pStyle w:val="RT-szveg"/>
        <w:numPr>
          <w:ilvl w:val="0"/>
          <w:numId w:val="32"/>
        </w:numPr>
        <w:rPr>
          <w:rFonts w:ascii="Times New Roman" w:hAnsi="Times New Roman" w:cs="Times New Roman"/>
        </w:rPr>
      </w:pPr>
      <w:r w:rsidRPr="00071482">
        <w:rPr>
          <w:rFonts w:ascii="Times New Roman" w:hAnsi="Times New Roman" w:cs="Times New Roman"/>
        </w:rPr>
        <w:t>25</w:t>
      </w:r>
      <w:r w:rsidR="004718C6" w:rsidRPr="00071482">
        <w:rPr>
          <w:rFonts w:ascii="Times New Roman" w:hAnsi="Times New Roman" w:cs="Times New Roman"/>
        </w:rPr>
        <w:t>/</w:t>
      </w:r>
      <w:r w:rsidR="00311F33" w:rsidRPr="00071482">
        <w:rPr>
          <w:rFonts w:ascii="Times New Roman" w:hAnsi="Times New Roman" w:cs="Times New Roman"/>
        </w:rPr>
        <w:t>2020</w:t>
      </w:r>
      <w:r w:rsidR="004718C6" w:rsidRPr="00071482">
        <w:rPr>
          <w:rFonts w:ascii="Times New Roman" w:hAnsi="Times New Roman" w:cs="Times New Roman"/>
        </w:rPr>
        <w:t>.(</w:t>
      </w:r>
      <w:r w:rsidRPr="00071482">
        <w:rPr>
          <w:rFonts w:ascii="Times New Roman" w:hAnsi="Times New Roman" w:cs="Times New Roman"/>
        </w:rPr>
        <w:t>XI</w:t>
      </w:r>
      <w:r w:rsidR="004718C6" w:rsidRPr="00071482">
        <w:rPr>
          <w:rFonts w:ascii="Times New Roman" w:hAnsi="Times New Roman" w:cs="Times New Roman"/>
        </w:rPr>
        <w:t>.</w:t>
      </w:r>
      <w:r w:rsidRPr="00071482">
        <w:rPr>
          <w:rFonts w:ascii="Times New Roman" w:hAnsi="Times New Roman" w:cs="Times New Roman"/>
        </w:rPr>
        <w:t>13.</w:t>
      </w:r>
      <w:r w:rsidR="004718C6" w:rsidRPr="00071482">
        <w:rPr>
          <w:rFonts w:ascii="Times New Roman" w:hAnsi="Times New Roman" w:cs="Times New Roman"/>
        </w:rPr>
        <w:t>)</w:t>
      </w:r>
      <w:r w:rsidR="00F041F7" w:rsidRPr="00071482">
        <w:rPr>
          <w:rFonts w:ascii="Times New Roman" w:hAnsi="Times New Roman" w:cs="Times New Roman"/>
        </w:rPr>
        <w:t xml:space="preserve"> Tab Város Önkormányzat Polgármesterének </w:t>
      </w:r>
      <w:proofErr w:type="gramStart"/>
      <w:r w:rsidR="00F041F7" w:rsidRPr="00071482">
        <w:rPr>
          <w:rFonts w:ascii="Times New Roman" w:hAnsi="Times New Roman" w:cs="Times New Roman"/>
        </w:rPr>
        <w:t>önkormányzati</w:t>
      </w:r>
      <w:r w:rsidR="004718C6" w:rsidRPr="00071482">
        <w:rPr>
          <w:rFonts w:ascii="Times New Roman" w:hAnsi="Times New Roman" w:cs="Times New Roman"/>
        </w:rPr>
        <w:t xml:space="preserve"> </w:t>
      </w:r>
      <w:r w:rsidRPr="00071482">
        <w:rPr>
          <w:rFonts w:ascii="Times New Roman" w:hAnsi="Times New Roman" w:cs="Times New Roman"/>
        </w:rPr>
        <w:t xml:space="preserve"> </w:t>
      </w:r>
      <w:r w:rsidR="004718C6" w:rsidRPr="00071482">
        <w:rPr>
          <w:rFonts w:ascii="Times New Roman" w:hAnsi="Times New Roman" w:cs="Times New Roman"/>
        </w:rPr>
        <w:t>határozat</w:t>
      </w:r>
      <w:r w:rsidR="00F041F7" w:rsidRPr="00071482">
        <w:rPr>
          <w:rFonts w:ascii="Times New Roman" w:hAnsi="Times New Roman" w:cs="Times New Roman"/>
        </w:rPr>
        <w:t>a</w:t>
      </w:r>
      <w:proofErr w:type="gramEnd"/>
      <w:r w:rsidR="004718C6" w:rsidRPr="00071482">
        <w:rPr>
          <w:rFonts w:ascii="Times New Roman" w:hAnsi="Times New Roman" w:cs="Times New Roman"/>
        </w:rPr>
        <w:t xml:space="preserve">: </w:t>
      </w:r>
      <w:r w:rsidRPr="00071482">
        <w:rPr>
          <w:rFonts w:ascii="Times New Roman" w:hAnsi="Times New Roman" w:cs="Times New Roman"/>
        </w:rPr>
        <w:t>Tabi Város Sport Club sportfejlesztési pályázatának keretén belüli</w:t>
      </w:r>
      <w:r w:rsidR="00F041F7" w:rsidRPr="00071482">
        <w:rPr>
          <w:rFonts w:ascii="Times New Roman" w:hAnsi="Times New Roman" w:cs="Times New Roman"/>
        </w:rPr>
        <w:t>,</w:t>
      </w:r>
      <w:r w:rsidRPr="00071482">
        <w:rPr>
          <w:rFonts w:ascii="Times New Roman" w:hAnsi="Times New Roman" w:cs="Times New Roman"/>
        </w:rPr>
        <w:t xml:space="preserve"> öltöző épületének felújításához 10.812 </w:t>
      </w:r>
      <w:proofErr w:type="spellStart"/>
      <w:r w:rsidRPr="00071482">
        <w:rPr>
          <w:rFonts w:ascii="Times New Roman" w:hAnsi="Times New Roman" w:cs="Times New Roman"/>
        </w:rPr>
        <w:t>eFt</w:t>
      </w:r>
      <w:proofErr w:type="spellEnd"/>
      <w:r w:rsidR="00F041F7" w:rsidRPr="00071482">
        <w:rPr>
          <w:rFonts w:ascii="Times New Roman" w:hAnsi="Times New Roman" w:cs="Times New Roman"/>
        </w:rPr>
        <w:t xml:space="preserve"> támogatás.</w:t>
      </w:r>
    </w:p>
    <w:p w14:paraId="197E8DC9" w14:textId="5B29D501" w:rsidR="00592240" w:rsidRPr="00071482" w:rsidRDefault="00F041F7" w:rsidP="00592240">
      <w:pPr>
        <w:pStyle w:val="RT-szveg"/>
        <w:numPr>
          <w:ilvl w:val="0"/>
          <w:numId w:val="32"/>
        </w:numPr>
        <w:rPr>
          <w:rFonts w:ascii="Times New Roman" w:hAnsi="Times New Roman" w:cs="Times New Roman"/>
        </w:rPr>
      </w:pPr>
      <w:r w:rsidRPr="00071482">
        <w:rPr>
          <w:rFonts w:ascii="Times New Roman" w:hAnsi="Times New Roman" w:cs="Times New Roman"/>
        </w:rPr>
        <w:t xml:space="preserve">26/2020.(XI.13). </w:t>
      </w:r>
      <w:r w:rsidR="004F73DD" w:rsidRPr="00071482">
        <w:rPr>
          <w:rFonts w:ascii="Times New Roman" w:hAnsi="Times New Roman" w:cs="Times New Roman"/>
        </w:rPr>
        <w:t xml:space="preserve">Tab Város Önkormányzat Polgármesterének </w:t>
      </w:r>
      <w:proofErr w:type="gramStart"/>
      <w:r w:rsidR="004F73DD" w:rsidRPr="00071482">
        <w:rPr>
          <w:rFonts w:ascii="Times New Roman" w:hAnsi="Times New Roman" w:cs="Times New Roman"/>
        </w:rPr>
        <w:t>önkormányzati  határozata</w:t>
      </w:r>
      <w:proofErr w:type="gramEnd"/>
      <w:r w:rsidRPr="00071482">
        <w:rPr>
          <w:rFonts w:ascii="Times New Roman" w:hAnsi="Times New Roman" w:cs="Times New Roman"/>
        </w:rPr>
        <w:t xml:space="preserve">: Koppány-tó vízforgató berendezése és az ahhoz szükséges villamossági munkák: 2.600 </w:t>
      </w:r>
      <w:proofErr w:type="spellStart"/>
      <w:r w:rsidRPr="00071482">
        <w:rPr>
          <w:rFonts w:ascii="Times New Roman" w:hAnsi="Times New Roman" w:cs="Times New Roman"/>
        </w:rPr>
        <w:t>eFt</w:t>
      </w:r>
      <w:proofErr w:type="spellEnd"/>
      <w:r w:rsidRPr="00071482">
        <w:rPr>
          <w:rFonts w:ascii="Times New Roman" w:hAnsi="Times New Roman" w:cs="Times New Roman"/>
        </w:rPr>
        <w:t xml:space="preserve">, valamint játszótéri eszközök megvilágítására kandeláberek telepítése: 1.600 </w:t>
      </w:r>
      <w:proofErr w:type="spellStart"/>
      <w:r w:rsidRPr="00071482">
        <w:rPr>
          <w:rFonts w:ascii="Times New Roman" w:hAnsi="Times New Roman" w:cs="Times New Roman"/>
        </w:rPr>
        <w:t>eFt</w:t>
      </w:r>
      <w:proofErr w:type="spellEnd"/>
      <w:r w:rsidRPr="00071482">
        <w:rPr>
          <w:rFonts w:ascii="Times New Roman" w:hAnsi="Times New Roman" w:cs="Times New Roman"/>
        </w:rPr>
        <w:t>.</w:t>
      </w:r>
    </w:p>
    <w:p w14:paraId="1EB1C535" w14:textId="48C598B4" w:rsidR="00592240" w:rsidRDefault="00592240" w:rsidP="00592240">
      <w:pPr>
        <w:pStyle w:val="Listaszerbekezds"/>
        <w:numPr>
          <w:ilvl w:val="0"/>
          <w:numId w:val="32"/>
        </w:numPr>
        <w:rPr>
          <w:rFonts w:ascii="Times New Roman" w:hAnsi="Times New Roman" w:cs="Times New Roman"/>
          <w:sz w:val="24"/>
          <w:szCs w:val="24"/>
          <w:lang w:eastAsia="hu-HU"/>
        </w:rPr>
      </w:pPr>
      <w:r w:rsidRPr="00071482">
        <w:rPr>
          <w:rFonts w:ascii="Times New Roman" w:hAnsi="Times New Roman" w:cs="Times New Roman"/>
          <w:sz w:val="24"/>
          <w:szCs w:val="24"/>
          <w:lang w:eastAsia="hu-HU"/>
        </w:rPr>
        <w:t xml:space="preserve">Szent István utcai parkoló közvilágítás építés kiviteli terve miatti beruházás     növekedés: 318 </w:t>
      </w:r>
      <w:proofErr w:type="spellStart"/>
      <w:r w:rsidRPr="00071482">
        <w:rPr>
          <w:rFonts w:ascii="Times New Roman" w:hAnsi="Times New Roman" w:cs="Times New Roman"/>
          <w:sz w:val="24"/>
          <w:szCs w:val="24"/>
          <w:lang w:eastAsia="hu-HU"/>
        </w:rPr>
        <w:t>eFt</w:t>
      </w:r>
      <w:proofErr w:type="spellEnd"/>
      <w:r w:rsidRPr="00071482">
        <w:rPr>
          <w:rFonts w:ascii="Times New Roman" w:hAnsi="Times New Roman" w:cs="Times New Roman"/>
          <w:sz w:val="24"/>
          <w:szCs w:val="24"/>
          <w:lang w:eastAsia="hu-HU"/>
        </w:rPr>
        <w:t>.</w:t>
      </w:r>
    </w:p>
    <w:p w14:paraId="5F7FFE7E" w14:textId="36F2D531" w:rsidR="00377E2B" w:rsidRPr="00071482" w:rsidRDefault="00377E2B" w:rsidP="00592240">
      <w:pPr>
        <w:pStyle w:val="Listaszerbekezds"/>
        <w:numPr>
          <w:ilvl w:val="0"/>
          <w:numId w:val="32"/>
        </w:num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Beruházási hitel kamata 477 </w:t>
      </w:r>
      <w:proofErr w:type="spellStart"/>
      <w:r>
        <w:rPr>
          <w:rFonts w:ascii="Times New Roman" w:hAnsi="Times New Roman" w:cs="Times New Roman"/>
          <w:sz w:val="24"/>
          <w:szCs w:val="24"/>
          <w:lang w:eastAsia="hu-HU"/>
        </w:rPr>
        <w:t>eFt</w:t>
      </w:r>
      <w:proofErr w:type="spellEnd"/>
      <w:r>
        <w:rPr>
          <w:rFonts w:ascii="Times New Roman" w:hAnsi="Times New Roman" w:cs="Times New Roman"/>
          <w:sz w:val="24"/>
          <w:szCs w:val="24"/>
          <w:lang w:eastAsia="hu-HU"/>
        </w:rPr>
        <w:t xml:space="preserve">, mely </w:t>
      </w:r>
      <w:proofErr w:type="gramStart"/>
      <w:r>
        <w:rPr>
          <w:rFonts w:ascii="Times New Roman" w:hAnsi="Times New Roman" w:cs="Times New Roman"/>
          <w:sz w:val="24"/>
          <w:szCs w:val="24"/>
          <w:lang w:eastAsia="hu-HU"/>
        </w:rPr>
        <w:t>összeggel  a</w:t>
      </w:r>
      <w:proofErr w:type="gramEnd"/>
      <w:r>
        <w:rPr>
          <w:rFonts w:ascii="Times New Roman" w:hAnsi="Times New Roman" w:cs="Times New Roman"/>
          <w:sz w:val="24"/>
          <w:szCs w:val="24"/>
          <w:lang w:eastAsia="hu-HU"/>
        </w:rPr>
        <w:t xml:space="preserve"> dologi kiadások növekednek.</w:t>
      </w:r>
    </w:p>
    <w:p w14:paraId="6F25F82D" w14:textId="77777777" w:rsidR="00592240" w:rsidRPr="00071482" w:rsidRDefault="00592240" w:rsidP="00592240">
      <w:pPr>
        <w:pStyle w:val="RT-szveg"/>
        <w:numPr>
          <w:ilvl w:val="0"/>
          <w:numId w:val="32"/>
        </w:numPr>
        <w:rPr>
          <w:rFonts w:ascii="Times New Roman" w:hAnsi="Times New Roman" w:cs="Times New Roman"/>
        </w:rPr>
      </w:pPr>
      <w:r w:rsidRPr="00071482">
        <w:rPr>
          <w:rFonts w:ascii="Times New Roman" w:hAnsi="Times New Roman" w:cs="Times New Roman"/>
        </w:rPr>
        <w:t xml:space="preserve">A 2019.évi állami támogatások elszámolásából visszafizetendő összeg 1.022 </w:t>
      </w:r>
      <w:proofErr w:type="spellStart"/>
      <w:proofErr w:type="gramStart"/>
      <w:r w:rsidRPr="00071482">
        <w:rPr>
          <w:rFonts w:ascii="Times New Roman" w:hAnsi="Times New Roman" w:cs="Times New Roman"/>
        </w:rPr>
        <w:t>eFt</w:t>
      </w:r>
      <w:proofErr w:type="spellEnd"/>
      <w:r w:rsidRPr="00071482">
        <w:rPr>
          <w:rFonts w:ascii="Times New Roman" w:hAnsi="Times New Roman" w:cs="Times New Roman"/>
        </w:rPr>
        <w:t xml:space="preserve"> ,</w:t>
      </w:r>
      <w:proofErr w:type="gramEnd"/>
      <w:r w:rsidRPr="00071482">
        <w:rPr>
          <w:rFonts w:ascii="Times New Roman" w:hAnsi="Times New Roman" w:cs="Times New Roman"/>
        </w:rPr>
        <w:t xml:space="preserve"> téli rezsicsökkentés támogatás elszámolásából visszafizetendő összeg 786 </w:t>
      </w:r>
      <w:proofErr w:type="spellStart"/>
      <w:r w:rsidRPr="00071482">
        <w:rPr>
          <w:rFonts w:ascii="Times New Roman" w:hAnsi="Times New Roman" w:cs="Times New Roman"/>
        </w:rPr>
        <w:t>eFt</w:t>
      </w:r>
      <w:proofErr w:type="spellEnd"/>
      <w:r w:rsidRPr="00071482">
        <w:rPr>
          <w:rFonts w:ascii="Times New Roman" w:hAnsi="Times New Roman" w:cs="Times New Roman"/>
        </w:rPr>
        <w:t xml:space="preserve">,, ezek kamata együttesen 19 </w:t>
      </w:r>
      <w:proofErr w:type="spellStart"/>
      <w:r w:rsidRPr="00071482">
        <w:rPr>
          <w:rFonts w:ascii="Times New Roman" w:hAnsi="Times New Roman" w:cs="Times New Roman"/>
        </w:rPr>
        <w:t>eFt</w:t>
      </w:r>
      <w:proofErr w:type="spellEnd"/>
      <w:r w:rsidRPr="00071482">
        <w:rPr>
          <w:rFonts w:ascii="Times New Roman" w:hAnsi="Times New Roman" w:cs="Times New Roman"/>
        </w:rPr>
        <w:t>.</w:t>
      </w:r>
    </w:p>
    <w:p w14:paraId="1348E92C" w14:textId="77777777" w:rsidR="00592240" w:rsidRPr="00592240" w:rsidRDefault="00592240" w:rsidP="00592240">
      <w:pPr>
        <w:pStyle w:val="Listaszerbekezds"/>
        <w:ind w:left="1069"/>
        <w:rPr>
          <w:rFonts w:ascii="Times New Roman" w:hAnsi="Times New Roman" w:cs="Times New Roman"/>
          <w:sz w:val="24"/>
          <w:szCs w:val="24"/>
          <w:highlight w:val="yellow"/>
          <w:lang w:eastAsia="hu-HU"/>
        </w:rPr>
      </w:pPr>
    </w:p>
    <w:p w14:paraId="5B574F48" w14:textId="1F36D502" w:rsidR="00FA0CCE" w:rsidRDefault="00FA0CCE" w:rsidP="00A23443">
      <w:pPr>
        <w:pStyle w:val="RT-szveg"/>
        <w:numPr>
          <w:ilvl w:val="0"/>
          <w:numId w:val="32"/>
        </w:numPr>
        <w:rPr>
          <w:rFonts w:ascii="Times New Roman" w:hAnsi="Times New Roman" w:cs="Times New Roman"/>
        </w:rPr>
      </w:pPr>
      <w:r>
        <w:rPr>
          <w:rFonts w:ascii="Times New Roman" w:hAnsi="Times New Roman" w:cs="Times New Roman"/>
        </w:rPr>
        <w:t xml:space="preserve">Tabi Közös Önkormányzati Hivatal dologi kiadás csökkenése 7.000 </w:t>
      </w:r>
      <w:proofErr w:type="spellStart"/>
      <w:r>
        <w:rPr>
          <w:rFonts w:ascii="Times New Roman" w:hAnsi="Times New Roman" w:cs="Times New Roman"/>
        </w:rPr>
        <w:t>eFt</w:t>
      </w:r>
      <w:proofErr w:type="spellEnd"/>
      <w:r>
        <w:rPr>
          <w:rFonts w:ascii="Times New Roman" w:hAnsi="Times New Roman" w:cs="Times New Roman"/>
        </w:rPr>
        <w:t xml:space="preserve">, beruházás növekedés 845 </w:t>
      </w:r>
      <w:proofErr w:type="spellStart"/>
      <w:r>
        <w:rPr>
          <w:rFonts w:ascii="Times New Roman" w:hAnsi="Times New Roman" w:cs="Times New Roman"/>
        </w:rPr>
        <w:t>eFt</w:t>
      </w:r>
      <w:proofErr w:type="spellEnd"/>
      <w:r>
        <w:rPr>
          <w:rFonts w:ascii="Times New Roman" w:hAnsi="Times New Roman" w:cs="Times New Roman"/>
        </w:rPr>
        <w:t>, a dologi kiadás terhére.</w:t>
      </w:r>
    </w:p>
    <w:p w14:paraId="6D8BDCF6" w14:textId="77777777" w:rsidR="00FA0CCE" w:rsidRDefault="00FA0CCE" w:rsidP="00FA0CCE">
      <w:pPr>
        <w:pStyle w:val="Listaszerbekezds"/>
        <w:rPr>
          <w:rFonts w:ascii="Times New Roman" w:hAnsi="Times New Roman" w:cs="Times New Roman"/>
        </w:rPr>
      </w:pPr>
    </w:p>
    <w:p w14:paraId="62AEF8CE" w14:textId="4C2FBE9F" w:rsidR="00FA0CCE" w:rsidRDefault="003C3121" w:rsidP="00A23443">
      <w:pPr>
        <w:pStyle w:val="RT-szveg"/>
        <w:numPr>
          <w:ilvl w:val="0"/>
          <w:numId w:val="32"/>
        </w:numPr>
        <w:rPr>
          <w:rFonts w:ascii="Times New Roman" w:hAnsi="Times New Roman" w:cs="Times New Roman"/>
        </w:rPr>
      </w:pPr>
      <w:r>
        <w:rPr>
          <w:rFonts w:ascii="Times New Roman" w:hAnsi="Times New Roman" w:cs="Times New Roman"/>
        </w:rPr>
        <w:t xml:space="preserve">A Tabi Takáts Gyula Óvoda és Bölcsőde vírushelyzet miatti megtakarítása a dologi kiadások soron 600 </w:t>
      </w:r>
      <w:proofErr w:type="spellStart"/>
      <w:r>
        <w:rPr>
          <w:rFonts w:ascii="Times New Roman" w:hAnsi="Times New Roman" w:cs="Times New Roman"/>
        </w:rPr>
        <w:t>eFt</w:t>
      </w:r>
      <w:proofErr w:type="spellEnd"/>
      <w:r w:rsidR="000171C2">
        <w:rPr>
          <w:rFonts w:ascii="Times New Roman" w:hAnsi="Times New Roman" w:cs="Times New Roman"/>
        </w:rPr>
        <w:t>, az előző évi maradvány igénybevétele helyesbítésre került.</w:t>
      </w:r>
    </w:p>
    <w:p w14:paraId="3F632FE1" w14:textId="77777777" w:rsidR="003C3121" w:rsidRDefault="003C3121" w:rsidP="003C3121">
      <w:pPr>
        <w:pStyle w:val="Listaszerbekezds"/>
        <w:rPr>
          <w:rFonts w:ascii="Times New Roman" w:hAnsi="Times New Roman" w:cs="Times New Roman"/>
        </w:rPr>
      </w:pPr>
    </w:p>
    <w:p w14:paraId="0A10BE5A" w14:textId="035D5EEA" w:rsidR="003C3121" w:rsidRDefault="003C3121" w:rsidP="00A23443">
      <w:pPr>
        <w:pStyle w:val="RT-szveg"/>
        <w:numPr>
          <w:ilvl w:val="0"/>
          <w:numId w:val="32"/>
        </w:numPr>
        <w:rPr>
          <w:rFonts w:ascii="Times New Roman" w:hAnsi="Times New Roman" w:cs="Times New Roman"/>
        </w:rPr>
      </w:pPr>
      <w:r>
        <w:rPr>
          <w:rFonts w:ascii="Times New Roman" w:hAnsi="Times New Roman" w:cs="Times New Roman"/>
        </w:rPr>
        <w:lastRenderedPageBreak/>
        <w:t>A GAMESZ-</w:t>
      </w:r>
      <w:proofErr w:type="spellStart"/>
      <w:r>
        <w:rPr>
          <w:rFonts w:ascii="Times New Roman" w:hAnsi="Times New Roman" w:cs="Times New Roman"/>
        </w:rPr>
        <w:t>nál</w:t>
      </w:r>
      <w:proofErr w:type="spellEnd"/>
      <w:r>
        <w:rPr>
          <w:rFonts w:ascii="Times New Roman" w:hAnsi="Times New Roman" w:cs="Times New Roman"/>
        </w:rPr>
        <w:t xml:space="preserve"> 40.000 </w:t>
      </w:r>
      <w:proofErr w:type="spellStart"/>
      <w:r>
        <w:rPr>
          <w:rFonts w:ascii="Times New Roman" w:hAnsi="Times New Roman" w:cs="Times New Roman"/>
        </w:rPr>
        <w:t>eFt</w:t>
      </w:r>
      <w:proofErr w:type="spellEnd"/>
      <w:r>
        <w:rPr>
          <w:rFonts w:ascii="Times New Roman" w:hAnsi="Times New Roman" w:cs="Times New Roman"/>
        </w:rPr>
        <w:t xml:space="preserve"> megtakarítás mutatkozi</w:t>
      </w:r>
      <w:r w:rsidR="00CD6AF4">
        <w:rPr>
          <w:rFonts w:ascii="Times New Roman" w:hAnsi="Times New Roman" w:cs="Times New Roman"/>
        </w:rPr>
        <w:t>k</w:t>
      </w:r>
      <w:r>
        <w:rPr>
          <w:rFonts w:ascii="Times New Roman" w:hAnsi="Times New Roman" w:cs="Times New Roman"/>
        </w:rPr>
        <w:t xml:space="preserve"> a dologi kiadások soron</w:t>
      </w:r>
      <w:r w:rsidR="00CD6AF4">
        <w:rPr>
          <w:rFonts w:ascii="Times New Roman" w:hAnsi="Times New Roman" w:cs="Times New Roman"/>
        </w:rPr>
        <w:t xml:space="preserve"> (részben a veszélyhelyzetből adódóan)</w:t>
      </w:r>
      <w:r>
        <w:rPr>
          <w:rFonts w:ascii="Times New Roman" w:hAnsi="Times New Roman" w:cs="Times New Roman"/>
        </w:rPr>
        <w:t xml:space="preserve">, melyből 10.000 </w:t>
      </w:r>
      <w:proofErr w:type="spellStart"/>
      <w:r>
        <w:rPr>
          <w:rFonts w:ascii="Times New Roman" w:hAnsi="Times New Roman" w:cs="Times New Roman"/>
        </w:rPr>
        <w:t>eFt</w:t>
      </w:r>
      <w:proofErr w:type="spellEnd"/>
      <w:r>
        <w:rPr>
          <w:rFonts w:ascii="Times New Roman" w:hAnsi="Times New Roman" w:cs="Times New Roman"/>
        </w:rPr>
        <w:t>-ot a beruházások növelésére szükséges átcsoportosítani, járműbeszerzés miatt.</w:t>
      </w:r>
    </w:p>
    <w:p w14:paraId="105FE342" w14:textId="77777777" w:rsidR="003C3121" w:rsidRDefault="003C3121" w:rsidP="003C3121">
      <w:pPr>
        <w:pStyle w:val="Listaszerbekezds"/>
        <w:rPr>
          <w:rFonts w:ascii="Times New Roman" w:hAnsi="Times New Roman" w:cs="Times New Roman"/>
        </w:rPr>
      </w:pPr>
    </w:p>
    <w:p w14:paraId="38DCF997" w14:textId="1C0FD4B6" w:rsidR="003C3121" w:rsidRDefault="003C3121" w:rsidP="00A23443">
      <w:pPr>
        <w:pStyle w:val="RT-szveg"/>
        <w:numPr>
          <w:ilvl w:val="0"/>
          <w:numId w:val="32"/>
        </w:numPr>
        <w:rPr>
          <w:rFonts w:ascii="Times New Roman" w:hAnsi="Times New Roman" w:cs="Times New Roman"/>
        </w:rPr>
      </w:pPr>
      <w:r>
        <w:rPr>
          <w:rFonts w:ascii="Times New Roman" w:hAnsi="Times New Roman" w:cs="Times New Roman"/>
        </w:rPr>
        <w:t xml:space="preserve">A Művelődési Központnál </w:t>
      </w:r>
      <w:r w:rsidR="007241EE">
        <w:rPr>
          <w:rFonts w:ascii="Times New Roman" w:hAnsi="Times New Roman" w:cs="Times New Roman"/>
        </w:rPr>
        <w:t xml:space="preserve">(és a Városi Könyvtárnál) </w:t>
      </w:r>
      <w:r w:rsidR="005D7EA6">
        <w:rPr>
          <w:rFonts w:ascii="Times New Roman" w:hAnsi="Times New Roman" w:cs="Times New Roman"/>
        </w:rPr>
        <w:t>alkalmazott dolgozók 2020.11.01-től</w:t>
      </w:r>
      <w:r w:rsidR="00FA012C">
        <w:rPr>
          <w:rFonts w:ascii="Times New Roman" w:hAnsi="Times New Roman" w:cs="Times New Roman"/>
        </w:rPr>
        <w:t>,</w:t>
      </w:r>
      <w:r w:rsidR="005D7EA6">
        <w:rPr>
          <w:rFonts w:ascii="Times New Roman" w:hAnsi="Times New Roman" w:cs="Times New Roman"/>
        </w:rPr>
        <w:t xml:space="preserve"> a </w:t>
      </w:r>
      <w:r w:rsidR="007241EE">
        <w:rPr>
          <w:rFonts w:ascii="Times New Roman" w:hAnsi="Times New Roman" w:cs="Times New Roman"/>
        </w:rPr>
        <w:t xml:space="preserve">2020. évi XXXII.  </w:t>
      </w:r>
      <w:r w:rsidR="005D7EA6">
        <w:rPr>
          <w:rFonts w:ascii="Times New Roman" w:hAnsi="Times New Roman" w:cs="Times New Roman"/>
        </w:rPr>
        <w:t>törvény</w:t>
      </w:r>
      <w:r w:rsidR="007241EE">
        <w:rPr>
          <w:rFonts w:ascii="Times New Roman" w:hAnsi="Times New Roman" w:cs="Times New Roman"/>
        </w:rPr>
        <w:t xml:space="preserve"> </w:t>
      </w:r>
      <w:r w:rsidR="005D7EA6">
        <w:rPr>
          <w:rFonts w:ascii="Times New Roman" w:hAnsi="Times New Roman" w:cs="Times New Roman"/>
        </w:rPr>
        <w:t xml:space="preserve">értelmében átkerültek Munka Törvénykönyve szerinti munkaviszonyba, ezért </w:t>
      </w:r>
      <w:r w:rsidR="00280C71">
        <w:rPr>
          <w:rFonts w:ascii="Times New Roman" w:hAnsi="Times New Roman" w:cs="Times New Roman"/>
        </w:rPr>
        <w:t>ki kellett fizetni a szabadságmegváltások</w:t>
      </w:r>
      <w:r w:rsidR="007241EE">
        <w:rPr>
          <w:rFonts w:ascii="Times New Roman" w:hAnsi="Times New Roman" w:cs="Times New Roman"/>
        </w:rPr>
        <w:t xml:space="preserve"> összegét, valamint a </w:t>
      </w:r>
      <w:r w:rsidR="00280C71">
        <w:rPr>
          <w:rFonts w:ascii="Times New Roman" w:hAnsi="Times New Roman" w:cs="Times New Roman"/>
        </w:rPr>
        <w:t xml:space="preserve"> </w:t>
      </w:r>
      <w:r w:rsidR="007241EE">
        <w:rPr>
          <w:rFonts w:ascii="Times New Roman" w:hAnsi="Times New Roman" w:cs="Times New Roman"/>
        </w:rPr>
        <w:t xml:space="preserve"> közalkalmazotti jogviszony megszűnése miatti </w:t>
      </w:r>
      <w:r w:rsidR="00280C71">
        <w:rPr>
          <w:rFonts w:ascii="Times New Roman" w:hAnsi="Times New Roman" w:cs="Times New Roman"/>
        </w:rPr>
        <w:t xml:space="preserve">végkielégítés összegét. </w:t>
      </w:r>
      <w:r w:rsidR="007241EE">
        <w:rPr>
          <w:rFonts w:ascii="Times New Roman" w:hAnsi="Times New Roman" w:cs="Times New Roman"/>
        </w:rPr>
        <w:t>Ezért</w:t>
      </w:r>
      <w:r w:rsidR="00280C71">
        <w:rPr>
          <w:rFonts w:ascii="Times New Roman" w:hAnsi="Times New Roman" w:cs="Times New Roman"/>
        </w:rPr>
        <w:t xml:space="preserve"> a személyi juttatásokat 1.000 </w:t>
      </w:r>
      <w:proofErr w:type="spellStart"/>
      <w:r w:rsidR="00280C71">
        <w:rPr>
          <w:rFonts w:ascii="Times New Roman" w:hAnsi="Times New Roman" w:cs="Times New Roman"/>
        </w:rPr>
        <w:t>eFt-tal</w:t>
      </w:r>
      <w:proofErr w:type="spellEnd"/>
      <w:r w:rsidR="00280C71">
        <w:rPr>
          <w:rFonts w:ascii="Times New Roman" w:hAnsi="Times New Roman" w:cs="Times New Roman"/>
        </w:rPr>
        <w:t xml:space="preserve"> szükséges emelni. A dologi kiadások soron 2.000 </w:t>
      </w:r>
      <w:proofErr w:type="spellStart"/>
      <w:r w:rsidR="00280C71">
        <w:rPr>
          <w:rFonts w:ascii="Times New Roman" w:hAnsi="Times New Roman" w:cs="Times New Roman"/>
        </w:rPr>
        <w:t>eFt</w:t>
      </w:r>
      <w:proofErr w:type="spellEnd"/>
      <w:r w:rsidR="00280C71">
        <w:rPr>
          <w:rFonts w:ascii="Times New Roman" w:hAnsi="Times New Roman" w:cs="Times New Roman"/>
        </w:rPr>
        <w:t xml:space="preserve"> a megtakarítás</w:t>
      </w:r>
      <w:r w:rsidR="005D26AD">
        <w:rPr>
          <w:rFonts w:ascii="Times New Roman" w:hAnsi="Times New Roman" w:cs="Times New Roman"/>
        </w:rPr>
        <w:t>,</w:t>
      </w:r>
      <w:r w:rsidR="00280C71">
        <w:rPr>
          <w:rFonts w:ascii="Times New Roman" w:hAnsi="Times New Roman" w:cs="Times New Roman"/>
        </w:rPr>
        <w:t xml:space="preserve"> a beruházás soron 250 </w:t>
      </w:r>
      <w:proofErr w:type="spellStart"/>
      <w:r w:rsidR="00280C71">
        <w:rPr>
          <w:rFonts w:ascii="Times New Roman" w:hAnsi="Times New Roman" w:cs="Times New Roman"/>
        </w:rPr>
        <w:t>eFt</w:t>
      </w:r>
      <w:proofErr w:type="spellEnd"/>
      <w:r w:rsidR="00280C71">
        <w:rPr>
          <w:rFonts w:ascii="Times New Roman" w:hAnsi="Times New Roman" w:cs="Times New Roman"/>
        </w:rPr>
        <w:t>.</w:t>
      </w:r>
    </w:p>
    <w:p w14:paraId="081FD2A9" w14:textId="77777777" w:rsidR="00280C71" w:rsidRDefault="00280C71" w:rsidP="00280C71">
      <w:pPr>
        <w:pStyle w:val="Listaszerbekezds"/>
        <w:rPr>
          <w:rFonts w:ascii="Times New Roman" w:hAnsi="Times New Roman" w:cs="Times New Roman"/>
        </w:rPr>
      </w:pPr>
    </w:p>
    <w:p w14:paraId="29E66E3D" w14:textId="2BDAB55F" w:rsidR="00280C71" w:rsidRDefault="005D26AD" w:rsidP="00A23443">
      <w:pPr>
        <w:pStyle w:val="RT-szveg"/>
        <w:numPr>
          <w:ilvl w:val="0"/>
          <w:numId w:val="32"/>
        </w:numPr>
        <w:rPr>
          <w:rFonts w:ascii="Times New Roman" w:hAnsi="Times New Roman" w:cs="Times New Roman"/>
        </w:rPr>
      </w:pPr>
      <w:r>
        <w:rPr>
          <w:rFonts w:ascii="Times New Roman" w:hAnsi="Times New Roman" w:cs="Times New Roman"/>
        </w:rPr>
        <w:t>A Városi Könyvtárnál a dologi kiadások 2.</w:t>
      </w:r>
      <w:r w:rsidR="001C5F38">
        <w:rPr>
          <w:rFonts w:ascii="Times New Roman" w:hAnsi="Times New Roman" w:cs="Times New Roman"/>
        </w:rPr>
        <w:t>4</w:t>
      </w:r>
      <w:r>
        <w:rPr>
          <w:rFonts w:ascii="Times New Roman" w:hAnsi="Times New Roman" w:cs="Times New Roman"/>
        </w:rPr>
        <w:t xml:space="preserve">00 </w:t>
      </w:r>
      <w:proofErr w:type="spellStart"/>
      <w:r>
        <w:rPr>
          <w:rFonts w:ascii="Times New Roman" w:hAnsi="Times New Roman" w:cs="Times New Roman"/>
        </w:rPr>
        <w:t>eFt-al</w:t>
      </w:r>
      <w:proofErr w:type="spellEnd"/>
      <w:r w:rsidR="00071482">
        <w:rPr>
          <w:rFonts w:ascii="Times New Roman" w:hAnsi="Times New Roman" w:cs="Times New Roman"/>
        </w:rPr>
        <w:t xml:space="preserve">, a beruházások 633 </w:t>
      </w:r>
      <w:proofErr w:type="spellStart"/>
      <w:r w:rsidR="00071482">
        <w:rPr>
          <w:rFonts w:ascii="Times New Roman" w:hAnsi="Times New Roman" w:cs="Times New Roman"/>
        </w:rPr>
        <w:t>eFt-tal</w:t>
      </w:r>
      <w:proofErr w:type="spellEnd"/>
      <w:r w:rsidR="00071482">
        <w:rPr>
          <w:rFonts w:ascii="Times New Roman" w:hAnsi="Times New Roman" w:cs="Times New Roman"/>
        </w:rPr>
        <w:t xml:space="preserve"> csökkenthetők a veszélyhelyzet miatt.</w:t>
      </w:r>
    </w:p>
    <w:p w14:paraId="474CA58B" w14:textId="77777777" w:rsidR="00071482" w:rsidRDefault="00071482" w:rsidP="00071482">
      <w:pPr>
        <w:pStyle w:val="Listaszerbekezds"/>
        <w:rPr>
          <w:rFonts w:ascii="Times New Roman" w:hAnsi="Times New Roman" w:cs="Times New Roman"/>
        </w:rPr>
      </w:pPr>
    </w:p>
    <w:p w14:paraId="1B69DCE9" w14:textId="4E69F80F" w:rsidR="00071482" w:rsidRDefault="00071482" w:rsidP="00A23443">
      <w:pPr>
        <w:pStyle w:val="RT-szveg"/>
        <w:numPr>
          <w:ilvl w:val="0"/>
          <w:numId w:val="32"/>
        </w:numPr>
        <w:rPr>
          <w:rFonts w:ascii="Times New Roman" w:hAnsi="Times New Roman" w:cs="Times New Roman"/>
        </w:rPr>
      </w:pPr>
      <w:r>
        <w:rPr>
          <w:rFonts w:ascii="Times New Roman" w:hAnsi="Times New Roman" w:cs="Times New Roman"/>
        </w:rPr>
        <w:t xml:space="preserve">A Családsegítő és Gyermekjóléti Központ a vírushelyzet miatt a dologi kiadás soron 1.130 </w:t>
      </w:r>
      <w:proofErr w:type="spellStart"/>
      <w:r>
        <w:rPr>
          <w:rFonts w:ascii="Times New Roman" w:hAnsi="Times New Roman" w:cs="Times New Roman"/>
        </w:rPr>
        <w:t>eFt</w:t>
      </w:r>
      <w:proofErr w:type="spellEnd"/>
      <w:r>
        <w:rPr>
          <w:rFonts w:ascii="Times New Roman" w:hAnsi="Times New Roman" w:cs="Times New Roman"/>
        </w:rPr>
        <w:t xml:space="preserve">, a beruházások soron 64 </w:t>
      </w:r>
      <w:proofErr w:type="spellStart"/>
      <w:r>
        <w:rPr>
          <w:rFonts w:ascii="Times New Roman" w:hAnsi="Times New Roman" w:cs="Times New Roman"/>
        </w:rPr>
        <w:t>eFt</w:t>
      </w:r>
      <w:proofErr w:type="spellEnd"/>
      <w:r>
        <w:rPr>
          <w:rFonts w:ascii="Times New Roman" w:hAnsi="Times New Roman" w:cs="Times New Roman"/>
        </w:rPr>
        <w:t xml:space="preserve"> a csökkenés.</w:t>
      </w:r>
    </w:p>
    <w:p w14:paraId="3F8954AC" w14:textId="77777777" w:rsidR="00FA0CCE" w:rsidRDefault="00FA0CCE" w:rsidP="00FA0CCE">
      <w:pPr>
        <w:pStyle w:val="Listaszerbekezds"/>
        <w:rPr>
          <w:rFonts w:ascii="Times New Roman" w:hAnsi="Times New Roman" w:cs="Times New Roman"/>
        </w:rPr>
      </w:pPr>
    </w:p>
    <w:p w14:paraId="0AD56739" w14:textId="77777777" w:rsidR="00665DAC" w:rsidRDefault="00665DAC" w:rsidP="001D788D">
      <w:pPr>
        <w:pStyle w:val="RT-szveg"/>
        <w:rPr>
          <w:rFonts w:ascii="Times New Roman" w:hAnsi="Times New Roman" w:cs="Times New Roman"/>
        </w:rPr>
      </w:pPr>
    </w:p>
    <w:p w14:paraId="45246011" w14:textId="783A6BD8" w:rsidR="009F184C" w:rsidRPr="001D788D" w:rsidRDefault="00273E3C" w:rsidP="001D788D">
      <w:pPr>
        <w:pStyle w:val="RT-szveg"/>
        <w:rPr>
          <w:rFonts w:ascii="Times New Roman" w:hAnsi="Times New Roman" w:cs="Times New Roman"/>
        </w:rPr>
      </w:pPr>
      <w:r w:rsidRPr="001D788D">
        <w:rPr>
          <w:rFonts w:ascii="Times New Roman" w:hAnsi="Times New Roman" w:cs="Times New Roman"/>
        </w:rPr>
        <w:t xml:space="preserve">A tartalék </w:t>
      </w:r>
      <w:r w:rsidR="007F07E3">
        <w:rPr>
          <w:rFonts w:ascii="Times New Roman" w:hAnsi="Times New Roman" w:cs="Times New Roman"/>
        </w:rPr>
        <w:t xml:space="preserve">a fentiek hatására </w:t>
      </w:r>
      <w:proofErr w:type="gramStart"/>
      <w:r w:rsidR="007F07E3">
        <w:rPr>
          <w:rFonts w:ascii="Times New Roman" w:hAnsi="Times New Roman" w:cs="Times New Roman"/>
        </w:rPr>
        <w:t>65.</w:t>
      </w:r>
      <w:r w:rsidR="00A34036">
        <w:rPr>
          <w:rFonts w:ascii="Times New Roman" w:hAnsi="Times New Roman" w:cs="Times New Roman"/>
        </w:rPr>
        <w:t>3</w:t>
      </w:r>
      <w:r w:rsidR="007F07E3">
        <w:rPr>
          <w:rFonts w:ascii="Times New Roman" w:hAnsi="Times New Roman" w:cs="Times New Roman"/>
        </w:rPr>
        <w:t>66</w:t>
      </w:r>
      <w:r w:rsidR="001D788D">
        <w:rPr>
          <w:rFonts w:ascii="Times New Roman" w:hAnsi="Times New Roman" w:cs="Times New Roman"/>
        </w:rPr>
        <w:t xml:space="preserve"> </w:t>
      </w:r>
      <w:r w:rsidR="00447B84">
        <w:rPr>
          <w:rFonts w:ascii="Times New Roman" w:hAnsi="Times New Roman" w:cs="Times New Roman"/>
        </w:rPr>
        <w:t xml:space="preserve"> </w:t>
      </w:r>
      <w:proofErr w:type="spellStart"/>
      <w:r w:rsidRPr="001D788D">
        <w:rPr>
          <w:rFonts w:ascii="Times New Roman" w:hAnsi="Times New Roman" w:cs="Times New Roman"/>
        </w:rPr>
        <w:t>e</w:t>
      </w:r>
      <w:r w:rsidR="00665DAC">
        <w:rPr>
          <w:rFonts w:ascii="Times New Roman" w:hAnsi="Times New Roman" w:cs="Times New Roman"/>
        </w:rPr>
        <w:t>F</w:t>
      </w:r>
      <w:r w:rsidRPr="001D788D">
        <w:rPr>
          <w:rFonts w:ascii="Times New Roman" w:hAnsi="Times New Roman" w:cs="Times New Roman"/>
        </w:rPr>
        <w:t>t</w:t>
      </w:r>
      <w:proofErr w:type="gramEnd"/>
      <w:r w:rsidRPr="001D788D">
        <w:rPr>
          <w:rFonts w:ascii="Times New Roman" w:hAnsi="Times New Roman" w:cs="Times New Roman"/>
        </w:rPr>
        <w:t>-tal</w:t>
      </w:r>
      <w:proofErr w:type="spellEnd"/>
      <w:r w:rsidRPr="001D788D">
        <w:rPr>
          <w:rFonts w:ascii="Times New Roman" w:hAnsi="Times New Roman" w:cs="Times New Roman"/>
        </w:rPr>
        <w:t xml:space="preserve"> </w:t>
      </w:r>
      <w:r w:rsidR="007F07E3">
        <w:rPr>
          <w:rFonts w:ascii="Times New Roman" w:hAnsi="Times New Roman" w:cs="Times New Roman"/>
        </w:rPr>
        <w:t>csökkent</w:t>
      </w:r>
      <w:r w:rsidR="007B63BE">
        <w:rPr>
          <w:rFonts w:ascii="Times New Roman" w:hAnsi="Times New Roman" w:cs="Times New Roman"/>
        </w:rPr>
        <w:t xml:space="preserve">, </w:t>
      </w:r>
      <w:r w:rsidR="007F07E3">
        <w:rPr>
          <w:rFonts w:ascii="Times New Roman" w:hAnsi="Times New Roman" w:cs="Times New Roman"/>
        </w:rPr>
        <w:t>az előző módosításhoz képest</w:t>
      </w:r>
      <w:r w:rsidRPr="001D788D">
        <w:rPr>
          <w:rFonts w:ascii="Times New Roman" w:hAnsi="Times New Roman" w:cs="Times New Roman"/>
        </w:rPr>
        <w:t>.</w:t>
      </w:r>
    </w:p>
    <w:p w14:paraId="1F8636E2" w14:textId="77777777" w:rsidR="009F184C" w:rsidRDefault="009F184C" w:rsidP="009F184C">
      <w:pPr>
        <w:pStyle w:val="RT-szveg"/>
        <w:rPr>
          <w:rFonts w:ascii="Times New Roman" w:hAnsi="Times New Roman" w:cs="Times New Roman"/>
        </w:rPr>
      </w:pPr>
    </w:p>
    <w:p w14:paraId="7AF4333F" w14:textId="77777777" w:rsidR="009F184C" w:rsidRDefault="009F184C" w:rsidP="009F184C">
      <w:pPr>
        <w:pStyle w:val="RT-szveg"/>
        <w:rPr>
          <w:rFonts w:ascii="Times New Roman" w:hAnsi="Times New Roman" w:cs="Times New Roman"/>
        </w:rPr>
      </w:pPr>
    </w:p>
    <w:p w14:paraId="10635580" w14:textId="3AD6438B" w:rsidR="002B146D" w:rsidRDefault="00C63DD7" w:rsidP="000A7CE5">
      <w:pPr>
        <w:pStyle w:val="RT-szveg"/>
        <w:rPr>
          <w:rFonts w:ascii="Times New Roman" w:hAnsi="Times New Roman" w:cs="Times New Roman"/>
        </w:rPr>
      </w:pPr>
      <w:r w:rsidRPr="00CD7E54">
        <w:rPr>
          <w:rFonts w:ascii="Times New Roman" w:hAnsi="Times New Roman" w:cs="Times New Roman"/>
        </w:rPr>
        <w:t>Tab,</w:t>
      </w:r>
      <w:r w:rsidR="00A571A9">
        <w:rPr>
          <w:rFonts w:ascii="Times New Roman" w:hAnsi="Times New Roman" w:cs="Times New Roman"/>
        </w:rPr>
        <w:t xml:space="preserve"> </w:t>
      </w:r>
      <w:r w:rsidR="00311F33">
        <w:rPr>
          <w:rFonts w:ascii="Times New Roman" w:hAnsi="Times New Roman" w:cs="Times New Roman"/>
        </w:rPr>
        <w:t>2020</w:t>
      </w:r>
      <w:r w:rsidRPr="00CD7E54">
        <w:rPr>
          <w:rFonts w:ascii="Times New Roman" w:hAnsi="Times New Roman" w:cs="Times New Roman"/>
        </w:rPr>
        <w:t>.</w:t>
      </w:r>
      <w:r w:rsidR="00F30C7C">
        <w:rPr>
          <w:rFonts w:ascii="Times New Roman" w:hAnsi="Times New Roman" w:cs="Times New Roman"/>
        </w:rPr>
        <w:t xml:space="preserve"> </w:t>
      </w:r>
      <w:r w:rsidR="00571C81">
        <w:rPr>
          <w:rFonts w:ascii="Times New Roman" w:hAnsi="Times New Roman" w:cs="Times New Roman"/>
        </w:rPr>
        <w:t xml:space="preserve">december </w:t>
      </w:r>
      <w:r w:rsidR="000A7CE5">
        <w:rPr>
          <w:rFonts w:ascii="Times New Roman" w:hAnsi="Times New Roman" w:cs="Times New Roman"/>
        </w:rPr>
        <w:t>10</w:t>
      </w:r>
      <w:r w:rsidR="00E017B7">
        <w:rPr>
          <w:rFonts w:ascii="Times New Roman" w:hAnsi="Times New Roman" w:cs="Times New Roman"/>
        </w:rPr>
        <w:t>.</w:t>
      </w:r>
    </w:p>
    <w:p w14:paraId="4DD3CFA3" w14:textId="77777777" w:rsidR="002B146D" w:rsidRDefault="002B146D" w:rsidP="005F0073">
      <w:pPr>
        <w:pStyle w:val="RT-szveg"/>
        <w:ind w:left="360"/>
        <w:rPr>
          <w:rFonts w:ascii="Times New Roman" w:hAnsi="Times New Roman" w:cs="Times New Roman"/>
        </w:rPr>
      </w:pPr>
    </w:p>
    <w:p w14:paraId="51D18CA3" w14:textId="77777777" w:rsidR="002B146D" w:rsidRDefault="002B146D" w:rsidP="005F0073">
      <w:pPr>
        <w:pStyle w:val="RT-szveg"/>
        <w:ind w:left="360"/>
        <w:rPr>
          <w:rFonts w:ascii="Times New Roman" w:hAnsi="Times New Roman" w:cs="Times New Roman"/>
        </w:rPr>
      </w:pPr>
    </w:p>
    <w:p w14:paraId="6F0D1CAF" w14:textId="77777777" w:rsidR="005F0073" w:rsidRDefault="005F0073" w:rsidP="005F0073">
      <w:pPr>
        <w:pStyle w:val="RT-szveg"/>
        <w:ind w:left="360"/>
        <w:rPr>
          <w:rFonts w:ascii="Times New Roman" w:hAnsi="Times New Roman" w:cs="Times New Roman"/>
        </w:rPr>
      </w:pPr>
      <w:r>
        <w:rPr>
          <w:rFonts w:ascii="Times New Roman" w:hAnsi="Times New Roman" w:cs="Times New Roman"/>
        </w:rPr>
        <w:t xml:space="preserve">     </w:t>
      </w:r>
    </w:p>
    <w:p w14:paraId="65124CC0" w14:textId="77777777" w:rsidR="00C63DD7" w:rsidRPr="00CD7E54" w:rsidRDefault="005F0073" w:rsidP="000A2C79">
      <w:pPr>
        <w:pStyle w:val="RT-szveg"/>
        <w:ind w:left="360"/>
        <w:rPr>
          <w:rFonts w:ascii="Times New Roman" w:hAnsi="Times New Roman" w:cs="Times New Roman"/>
        </w:rPr>
      </w:pPr>
      <w:r>
        <w:rPr>
          <w:rFonts w:ascii="Times New Roman" w:hAnsi="Times New Roman" w:cs="Times New Roman"/>
        </w:rPr>
        <w:t xml:space="preserve">                                             </w:t>
      </w:r>
      <w:r w:rsidR="000A2C79">
        <w:rPr>
          <w:rFonts w:ascii="Times New Roman" w:hAnsi="Times New Roman" w:cs="Times New Roman"/>
        </w:rPr>
        <w:tab/>
      </w:r>
      <w:r w:rsidR="000A2C79">
        <w:rPr>
          <w:rFonts w:ascii="Times New Roman" w:hAnsi="Times New Roman" w:cs="Times New Roman"/>
        </w:rPr>
        <w:tab/>
      </w:r>
      <w:r w:rsidR="000A2C79">
        <w:rPr>
          <w:rFonts w:ascii="Times New Roman" w:hAnsi="Times New Roman" w:cs="Times New Roman"/>
        </w:rPr>
        <w:tab/>
      </w:r>
      <w:r>
        <w:rPr>
          <w:rFonts w:ascii="Times New Roman" w:hAnsi="Times New Roman" w:cs="Times New Roman"/>
        </w:rPr>
        <w:t xml:space="preserve">              </w:t>
      </w:r>
      <w:r w:rsidR="00C63DD7" w:rsidRPr="00797E0B">
        <w:rPr>
          <w:rFonts w:ascii="Times New Roman" w:hAnsi="Times New Roman" w:cs="Times New Roman"/>
          <w:i/>
        </w:rPr>
        <w:t>Schmidt Jenő</w:t>
      </w:r>
      <w:r w:rsidR="00C63DD7" w:rsidRPr="00797E0B">
        <w:rPr>
          <w:rFonts w:ascii="Times New Roman" w:hAnsi="Times New Roman" w:cs="Times New Roman"/>
          <w:i/>
        </w:rPr>
        <w:tab/>
      </w:r>
    </w:p>
    <w:sectPr w:rsidR="00C63DD7" w:rsidRPr="00CD7E54" w:rsidSect="009A6B6D">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2BC54" w14:textId="77777777" w:rsidR="00D23D47" w:rsidRDefault="00D23D47" w:rsidP="00916247">
      <w:pPr>
        <w:spacing w:after="0" w:line="240" w:lineRule="auto"/>
      </w:pPr>
      <w:r>
        <w:separator/>
      </w:r>
    </w:p>
  </w:endnote>
  <w:endnote w:type="continuationSeparator" w:id="0">
    <w:p w14:paraId="6773D57A" w14:textId="77777777" w:rsidR="00D23D47" w:rsidRDefault="00D23D47" w:rsidP="0091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FAFF4" w14:textId="77777777" w:rsidR="00D23D47" w:rsidRDefault="00D23D47" w:rsidP="00916247">
      <w:pPr>
        <w:spacing w:after="0" w:line="240" w:lineRule="auto"/>
      </w:pPr>
      <w:r>
        <w:separator/>
      </w:r>
    </w:p>
  </w:footnote>
  <w:footnote w:type="continuationSeparator" w:id="0">
    <w:p w14:paraId="4C071799" w14:textId="77777777" w:rsidR="00D23D47" w:rsidRDefault="00D23D47" w:rsidP="00916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C6E5A"/>
    <w:multiLevelType w:val="hybridMultilevel"/>
    <w:tmpl w:val="7C7639A8"/>
    <w:lvl w:ilvl="0" w:tplc="B53AE32C">
      <w:start w:val="1"/>
      <w:numFmt w:val="bullet"/>
      <w:lvlText w:val=""/>
      <w:lvlJc w:val="left"/>
      <w:pPr>
        <w:tabs>
          <w:tab w:val="num" w:pos="9007"/>
        </w:tabs>
        <w:ind w:left="9007" w:hanging="360"/>
      </w:pPr>
      <w:rPr>
        <w:rFonts w:ascii="Symbol" w:hAnsi="Symbol" w:cs="Symbol" w:hint="default"/>
        <w:color w:val="auto"/>
      </w:rPr>
    </w:lvl>
    <w:lvl w:ilvl="1" w:tplc="040E0003">
      <w:start w:val="1"/>
      <w:numFmt w:val="bullet"/>
      <w:lvlText w:val="o"/>
      <w:lvlJc w:val="left"/>
      <w:pPr>
        <w:tabs>
          <w:tab w:val="num" w:pos="9803"/>
        </w:tabs>
        <w:ind w:left="9803" w:hanging="360"/>
      </w:pPr>
      <w:rPr>
        <w:rFonts w:ascii="Courier New" w:hAnsi="Courier New" w:cs="Courier New" w:hint="default"/>
      </w:rPr>
    </w:lvl>
    <w:lvl w:ilvl="2" w:tplc="040E0005">
      <w:start w:val="1"/>
      <w:numFmt w:val="bullet"/>
      <w:lvlText w:val=""/>
      <w:lvlJc w:val="left"/>
      <w:pPr>
        <w:tabs>
          <w:tab w:val="num" w:pos="10523"/>
        </w:tabs>
        <w:ind w:left="10523" w:hanging="360"/>
      </w:pPr>
      <w:rPr>
        <w:rFonts w:ascii="Wingdings" w:hAnsi="Wingdings" w:cs="Wingdings" w:hint="default"/>
      </w:rPr>
    </w:lvl>
    <w:lvl w:ilvl="3" w:tplc="040E0001">
      <w:start w:val="1"/>
      <w:numFmt w:val="bullet"/>
      <w:lvlText w:val=""/>
      <w:lvlJc w:val="left"/>
      <w:pPr>
        <w:tabs>
          <w:tab w:val="num" w:pos="11243"/>
        </w:tabs>
        <w:ind w:left="11243" w:hanging="360"/>
      </w:pPr>
      <w:rPr>
        <w:rFonts w:ascii="Symbol" w:hAnsi="Symbol" w:cs="Symbol" w:hint="default"/>
      </w:rPr>
    </w:lvl>
    <w:lvl w:ilvl="4" w:tplc="040E0003">
      <w:start w:val="1"/>
      <w:numFmt w:val="bullet"/>
      <w:lvlText w:val="o"/>
      <w:lvlJc w:val="left"/>
      <w:pPr>
        <w:tabs>
          <w:tab w:val="num" w:pos="11963"/>
        </w:tabs>
        <w:ind w:left="11963" w:hanging="360"/>
      </w:pPr>
      <w:rPr>
        <w:rFonts w:ascii="Courier New" w:hAnsi="Courier New" w:cs="Courier New" w:hint="default"/>
      </w:rPr>
    </w:lvl>
    <w:lvl w:ilvl="5" w:tplc="040E0005">
      <w:start w:val="1"/>
      <w:numFmt w:val="bullet"/>
      <w:lvlText w:val=""/>
      <w:lvlJc w:val="left"/>
      <w:pPr>
        <w:tabs>
          <w:tab w:val="num" w:pos="12683"/>
        </w:tabs>
        <w:ind w:left="12683" w:hanging="360"/>
      </w:pPr>
      <w:rPr>
        <w:rFonts w:ascii="Wingdings" w:hAnsi="Wingdings" w:cs="Wingdings" w:hint="default"/>
      </w:rPr>
    </w:lvl>
    <w:lvl w:ilvl="6" w:tplc="040E0001">
      <w:start w:val="1"/>
      <w:numFmt w:val="bullet"/>
      <w:lvlText w:val=""/>
      <w:lvlJc w:val="left"/>
      <w:pPr>
        <w:tabs>
          <w:tab w:val="num" w:pos="13403"/>
        </w:tabs>
        <w:ind w:left="13403" w:hanging="360"/>
      </w:pPr>
      <w:rPr>
        <w:rFonts w:ascii="Symbol" w:hAnsi="Symbol" w:cs="Symbol" w:hint="default"/>
      </w:rPr>
    </w:lvl>
    <w:lvl w:ilvl="7" w:tplc="040E0003">
      <w:start w:val="1"/>
      <w:numFmt w:val="bullet"/>
      <w:lvlText w:val="o"/>
      <w:lvlJc w:val="left"/>
      <w:pPr>
        <w:tabs>
          <w:tab w:val="num" w:pos="14123"/>
        </w:tabs>
        <w:ind w:left="14123" w:hanging="360"/>
      </w:pPr>
      <w:rPr>
        <w:rFonts w:ascii="Courier New" w:hAnsi="Courier New" w:cs="Courier New" w:hint="default"/>
      </w:rPr>
    </w:lvl>
    <w:lvl w:ilvl="8" w:tplc="040E0005">
      <w:start w:val="1"/>
      <w:numFmt w:val="bullet"/>
      <w:lvlText w:val=""/>
      <w:lvlJc w:val="left"/>
      <w:pPr>
        <w:tabs>
          <w:tab w:val="num" w:pos="14843"/>
        </w:tabs>
        <w:ind w:left="14843" w:hanging="360"/>
      </w:pPr>
      <w:rPr>
        <w:rFonts w:ascii="Wingdings" w:hAnsi="Wingdings" w:cs="Wingdings" w:hint="default"/>
      </w:rPr>
    </w:lvl>
  </w:abstractNum>
  <w:abstractNum w:abstractNumId="1" w15:restartNumberingAfterBreak="0">
    <w:nsid w:val="0A311F76"/>
    <w:multiLevelType w:val="hybridMultilevel"/>
    <w:tmpl w:val="39F84BC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15:restartNumberingAfterBreak="0">
    <w:nsid w:val="0A8843CC"/>
    <w:multiLevelType w:val="hybridMultilevel"/>
    <w:tmpl w:val="2780D0DE"/>
    <w:lvl w:ilvl="0" w:tplc="09AC66DA">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0D0AA1"/>
    <w:multiLevelType w:val="hybridMultilevel"/>
    <w:tmpl w:val="EE0A8D5C"/>
    <w:lvl w:ilvl="0" w:tplc="B53AE32C">
      <w:start w:val="1"/>
      <w:numFmt w:val="bullet"/>
      <w:lvlText w:val=""/>
      <w:lvlJc w:val="left"/>
      <w:pPr>
        <w:tabs>
          <w:tab w:val="num" w:pos="1004"/>
        </w:tabs>
        <w:ind w:left="1004" w:hanging="360"/>
      </w:pPr>
      <w:rPr>
        <w:rFonts w:ascii="Symbol" w:hAnsi="Symbol" w:cs="Symbol" w:hint="default"/>
        <w:color w:val="auto"/>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13357F02"/>
    <w:multiLevelType w:val="hybridMultilevel"/>
    <w:tmpl w:val="A190BA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50F1514"/>
    <w:multiLevelType w:val="hybridMultilevel"/>
    <w:tmpl w:val="B7FCE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9A33562"/>
    <w:multiLevelType w:val="hybridMultilevel"/>
    <w:tmpl w:val="38F6C66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B15253D"/>
    <w:multiLevelType w:val="hybridMultilevel"/>
    <w:tmpl w:val="38D00526"/>
    <w:lvl w:ilvl="0" w:tplc="79A6394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8" w15:restartNumberingAfterBreak="0">
    <w:nsid w:val="1F2A52B4"/>
    <w:multiLevelType w:val="hybridMultilevel"/>
    <w:tmpl w:val="0F3E41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7034F49"/>
    <w:multiLevelType w:val="hybridMultilevel"/>
    <w:tmpl w:val="875655FA"/>
    <w:lvl w:ilvl="0" w:tplc="277AC448">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274F4EAA"/>
    <w:multiLevelType w:val="hybridMultilevel"/>
    <w:tmpl w:val="438CCAD4"/>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1" w15:restartNumberingAfterBreak="0">
    <w:nsid w:val="33C261B5"/>
    <w:multiLevelType w:val="hybridMultilevel"/>
    <w:tmpl w:val="56FEE82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34240C30"/>
    <w:multiLevelType w:val="hybridMultilevel"/>
    <w:tmpl w:val="2968FEF4"/>
    <w:lvl w:ilvl="0" w:tplc="A09AAAB4">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1A4F6F"/>
    <w:multiLevelType w:val="hybridMultilevel"/>
    <w:tmpl w:val="1FB85F5C"/>
    <w:lvl w:ilvl="0" w:tplc="040E000F">
      <w:start w:val="1"/>
      <w:numFmt w:val="decimal"/>
      <w:lvlText w:val="%1."/>
      <w:lvlJc w:val="left"/>
      <w:pPr>
        <w:tabs>
          <w:tab w:val="num" w:pos="1428"/>
        </w:tabs>
        <w:ind w:left="1428" w:hanging="360"/>
      </w:pPr>
    </w:lvl>
    <w:lvl w:ilvl="1" w:tplc="040E0019">
      <w:start w:val="1"/>
      <w:numFmt w:val="lowerLetter"/>
      <w:lvlText w:val="%2."/>
      <w:lvlJc w:val="left"/>
      <w:pPr>
        <w:tabs>
          <w:tab w:val="num" w:pos="2148"/>
        </w:tabs>
        <w:ind w:left="2148" w:hanging="360"/>
      </w:pPr>
    </w:lvl>
    <w:lvl w:ilvl="2" w:tplc="040E001B">
      <w:start w:val="1"/>
      <w:numFmt w:val="lowerRoman"/>
      <w:lvlText w:val="%3."/>
      <w:lvlJc w:val="right"/>
      <w:pPr>
        <w:tabs>
          <w:tab w:val="num" w:pos="2868"/>
        </w:tabs>
        <w:ind w:left="2868" w:hanging="180"/>
      </w:pPr>
    </w:lvl>
    <w:lvl w:ilvl="3" w:tplc="040E000F">
      <w:start w:val="1"/>
      <w:numFmt w:val="decimal"/>
      <w:lvlText w:val="%4."/>
      <w:lvlJc w:val="left"/>
      <w:pPr>
        <w:tabs>
          <w:tab w:val="num" w:pos="3588"/>
        </w:tabs>
        <w:ind w:left="3588" w:hanging="360"/>
      </w:pPr>
    </w:lvl>
    <w:lvl w:ilvl="4" w:tplc="040E0019">
      <w:start w:val="1"/>
      <w:numFmt w:val="lowerLetter"/>
      <w:lvlText w:val="%5."/>
      <w:lvlJc w:val="left"/>
      <w:pPr>
        <w:tabs>
          <w:tab w:val="num" w:pos="4308"/>
        </w:tabs>
        <w:ind w:left="4308" w:hanging="360"/>
      </w:pPr>
    </w:lvl>
    <w:lvl w:ilvl="5" w:tplc="040E001B">
      <w:start w:val="1"/>
      <w:numFmt w:val="lowerRoman"/>
      <w:lvlText w:val="%6."/>
      <w:lvlJc w:val="right"/>
      <w:pPr>
        <w:tabs>
          <w:tab w:val="num" w:pos="5028"/>
        </w:tabs>
        <w:ind w:left="5028" w:hanging="180"/>
      </w:pPr>
    </w:lvl>
    <w:lvl w:ilvl="6" w:tplc="040E000F">
      <w:start w:val="1"/>
      <w:numFmt w:val="decimal"/>
      <w:lvlText w:val="%7."/>
      <w:lvlJc w:val="left"/>
      <w:pPr>
        <w:tabs>
          <w:tab w:val="num" w:pos="5748"/>
        </w:tabs>
        <w:ind w:left="5748" w:hanging="360"/>
      </w:pPr>
    </w:lvl>
    <w:lvl w:ilvl="7" w:tplc="040E0019">
      <w:start w:val="1"/>
      <w:numFmt w:val="lowerLetter"/>
      <w:lvlText w:val="%8."/>
      <w:lvlJc w:val="left"/>
      <w:pPr>
        <w:tabs>
          <w:tab w:val="num" w:pos="6468"/>
        </w:tabs>
        <w:ind w:left="6468" w:hanging="360"/>
      </w:pPr>
    </w:lvl>
    <w:lvl w:ilvl="8" w:tplc="040E001B">
      <w:start w:val="1"/>
      <w:numFmt w:val="lowerRoman"/>
      <w:lvlText w:val="%9."/>
      <w:lvlJc w:val="right"/>
      <w:pPr>
        <w:tabs>
          <w:tab w:val="num" w:pos="7188"/>
        </w:tabs>
        <w:ind w:left="7188" w:hanging="180"/>
      </w:pPr>
    </w:lvl>
  </w:abstractNum>
  <w:abstractNum w:abstractNumId="14" w15:restartNumberingAfterBreak="0">
    <w:nsid w:val="3A947E4C"/>
    <w:multiLevelType w:val="hybridMultilevel"/>
    <w:tmpl w:val="D8AAA38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3FE278F8"/>
    <w:multiLevelType w:val="hybridMultilevel"/>
    <w:tmpl w:val="22B0011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40013142"/>
    <w:multiLevelType w:val="hybridMultilevel"/>
    <w:tmpl w:val="14A2D548"/>
    <w:lvl w:ilvl="0" w:tplc="F6EC4F00">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15:restartNumberingAfterBreak="0">
    <w:nsid w:val="413B315C"/>
    <w:multiLevelType w:val="hybridMultilevel"/>
    <w:tmpl w:val="6CD80D36"/>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9655C36"/>
    <w:multiLevelType w:val="hybridMultilevel"/>
    <w:tmpl w:val="92CE8E3A"/>
    <w:lvl w:ilvl="0" w:tplc="DA429F10">
      <w:numFmt w:val="bullet"/>
      <w:lvlText w:val="-"/>
      <w:lvlJc w:val="left"/>
      <w:pPr>
        <w:tabs>
          <w:tab w:val="num" w:pos="1776"/>
        </w:tabs>
        <w:ind w:left="1776" w:hanging="360"/>
      </w:pPr>
      <w:rPr>
        <w:rFonts w:ascii="Times New Roman" w:eastAsia="Times New Roman" w:hAnsi="Times New Roman"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19" w15:restartNumberingAfterBreak="0">
    <w:nsid w:val="55AF706E"/>
    <w:multiLevelType w:val="hybridMultilevel"/>
    <w:tmpl w:val="EC38D1F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576E6541"/>
    <w:multiLevelType w:val="hybridMultilevel"/>
    <w:tmpl w:val="5310F86C"/>
    <w:lvl w:ilvl="0" w:tplc="040E0001">
      <w:start w:val="1"/>
      <w:numFmt w:val="bullet"/>
      <w:lvlText w:val=""/>
      <w:lvlJc w:val="left"/>
      <w:pPr>
        <w:ind w:left="721" w:hanging="360"/>
      </w:pPr>
      <w:rPr>
        <w:rFonts w:ascii="Symbol" w:hAnsi="Symbol" w:hint="default"/>
      </w:rPr>
    </w:lvl>
    <w:lvl w:ilvl="1" w:tplc="040E0003" w:tentative="1">
      <w:start w:val="1"/>
      <w:numFmt w:val="bullet"/>
      <w:lvlText w:val="o"/>
      <w:lvlJc w:val="left"/>
      <w:pPr>
        <w:ind w:left="1441" w:hanging="360"/>
      </w:pPr>
      <w:rPr>
        <w:rFonts w:ascii="Courier New" w:hAnsi="Courier New" w:cs="Courier New" w:hint="default"/>
      </w:rPr>
    </w:lvl>
    <w:lvl w:ilvl="2" w:tplc="040E0005" w:tentative="1">
      <w:start w:val="1"/>
      <w:numFmt w:val="bullet"/>
      <w:lvlText w:val=""/>
      <w:lvlJc w:val="left"/>
      <w:pPr>
        <w:ind w:left="2161" w:hanging="360"/>
      </w:pPr>
      <w:rPr>
        <w:rFonts w:ascii="Wingdings" w:hAnsi="Wingdings" w:hint="default"/>
      </w:rPr>
    </w:lvl>
    <w:lvl w:ilvl="3" w:tplc="040E0001" w:tentative="1">
      <w:start w:val="1"/>
      <w:numFmt w:val="bullet"/>
      <w:lvlText w:val=""/>
      <w:lvlJc w:val="left"/>
      <w:pPr>
        <w:ind w:left="2881" w:hanging="360"/>
      </w:pPr>
      <w:rPr>
        <w:rFonts w:ascii="Symbol" w:hAnsi="Symbol" w:hint="default"/>
      </w:rPr>
    </w:lvl>
    <w:lvl w:ilvl="4" w:tplc="040E0003" w:tentative="1">
      <w:start w:val="1"/>
      <w:numFmt w:val="bullet"/>
      <w:lvlText w:val="o"/>
      <w:lvlJc w:val="left"/>
      <w:pPr>
        <w:ind w:left="3601" w:hanging="360"/>
      </w:pPr>
      <w:rPr>
        <w:rFonts w:ascii="Courier New" w:hAnsi="Courier New" w:cs="Courier New" w:hint="default"/>
      </w:rPr>
    </w:lvl>
    <w:lvl w:ilvl="5" w:tplc="040E0005" w:tentative="1">
      <w:start w:val="1"/>
      <w:numFmt w:val="bullet"/>
      <w:lvlText w:val=""/>
      <w:lvlJc w:val="left"/>
      <w:pPr>
        <w:ind w:left="4321" w:hanging="360"/>
      </w:pPr>
      <w:rPr>
        <w:rFonts w:ascii="Wingdings" w:hAnsi="Wingdings" w:hint="default"/>
      </w:rPr>
    </w:lvl>
    <w:lvl w:ilvl="6" w:tplc="040E0001" w:tentative="1">
      <w:start w:val="1"/>
      <w:numFmt w:val="bullet"/>
      <w:lvlText w:val=""/>
      <w:lvlJc w:val="left"/>
      <w:pPr>
        <w:ind w:left="5041" w:hanging="360"/>
      </w:pPr>
      <w:rPr>
        <w:rFonts w:ascii="Symbol" w:hAnsi="Symbol" w:hint="default"/>
      </w:rPr>
    </w:lvl>
    <w:lvl w:ilvl="7" w:tplc="040E0003" w:tentative="1">
      <w:start w:val="1"/>
      <w:numFmt w:val="bullet"/>
      <w:lvlText w:val="o"/>
      <w:lvlJc w:val="left"/>
      <w:pPr>
        <w:ind w:left="5761" w:hanging="360"/>
      </w:pPr>
      <w:rPr>
        <w:rFonts w:ascii="Courier New" w:hAnsi="Courier New" w:cs="Courier New" w:hint="default"/>
      </w:rPr>
    </w:lvl>
    <w:lvl w:ilvl="8" w:tplc="040E0005" w:tentative="1">
      <w:start w:val="1"/>
      <w:numFmt w:val="bullet"/>
      <w:lvlText w:val=""/>
      <w:lvlJc w:val="left"/>
      <w:pPr>
        <w:ind w:left="6481" w:hanging="360"/>
      </w:pPr>
      <w:rPr>
        <w:rFonts w:ascii="Wingdings" w:hAnsi="Wingdings" w:hint="default"/>
      </w:rPr>
    </w:lvl>
  </w:abstractNum>
  <w:abstractNum w:abstractNumId="21" w15:restartNumberingAfterBreak="0">
    <w:nsid w:val="5EDE2C14"/>
    <w:multiLevelType w:val="hybridMultilevel"/>
    <w:tmpl w:val="13C61502"/>
    <w:lvl w:ilvl="0" w:tplc="C754847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F534F22"/>
    <w:multiLevelType w:val="hybridMultilevel"/>
    <w:tmpl w:val="E78EDD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1A94C99"/>
    <w:multiLevelType w:val="hybridMultilevel"/>
    <w:tmpl w:val="893C4B48"/>
    <w:lvl w:ilvl="0" w:tplc="6AF6F36E">
      <w:start w:val="1"/>
      <w:numFmt w:val="decimal"/>
      <w:lvlText w:val="(%1)"/>
      <w:lvlJc w:val="left"/>
      <w:pPr>
        <w:ind w:left="264" w:hanging="405"/>
      </w:pPr>
      <w:rPr>
        <w:rFonts w:hint="default"/>
      </w:rPr>
    </w:lvl>
    <w:lvl w:ilvl="1" w:tplc="040E0019" w:tentative="1">
      <w:start w:val="1"/>
      <w:numFmt w:val="lowerLetter"/>
      <w:lvlText w:val="%2."/>
      <w:lvlJc w:val="left"/>
      <w:pPr>
        <w:ind w:left="939" w:hanging="360"/>
      </w:pPr>
    </w:lvl>
    <w:lvl w:ilvl="2" w:tplc="040E001B" w:tentative="1">
      <w:start w:val="1"/>
      <w:numFmt w:val="lowerRoman"/>
      <w:lvlText w:val="%3."/>
      <w:lvlJc w:val="right"/>
      <w:pPr>
        <w:ind w:left="1659" w:hanging="180"/>
      </w:pPr>
    </w:lvl>
    <w:lvl w:ilvl="3" w:tplc="040E000F" w:tentative="1">
      <w:start w:val="1"/>
      <w:numFmt w:val="decimal"/>
      <w:lvlText w:val="%4."/>
      <w:lvlJc w:val="left"/>
      <w:pPr>
        <w:ind w:left="2379" w:hanging="360"/>
      </w:pPr>
    </w:lvl>
    <w:lvl w:ilvl="4" w:tplc="040E0019" w:tentative="1">
      <w:start w:val="1"/>
      <w:numFmt w:val="lowerLetter"/>
      <w:lvlText w:val="%5."/>
      <w:lvlJc w:val="left"/>
      <w:pPr>
        <w:ind w:left="3099" w:hanging="360"/>
      </w:pPr>
    </w:lvl>
    <w:lvl w:ilvl="5" w:tplc="040E001B" w:tentative="1">
      <w:start w:val="1"/>
      <w:numFmt w:val="lowerRoman"/>
      <w:lvlText w:val="%6."/>
      <w:lvlJc w:val="right"/>
      <w:pPr>
        <w:ind w:left="3819" w:hanging="180"/>
      </w:pPr>
    </w:lvl>
    <w:lvl w:ilvl="6" w:tplc="040E000F" w:tentative="1">
      <w:start w:val="1"/>
      <w:numFmt w:val="decimal"/>
      <w:lvlText w:val="%7."/>
      <w:lvlJc w:val="left"/>
      <w:pPr>
        <w:ind w:left="4539" w:hanging="360"/>
      </w:pPr>
    </w:lvl>
    <w:lvl w:ilvl="7" w:tplc="040E0019" w:tentative="1">
      <w:start w:val="1"/>
      <w:numFmt w:val="lowerLetter"/>
      <w:lvlText w:val="%8."/>
      <w:lvlJc w:val="left"/>
      <w:pPr>
        <w:ind w:left="5259" w:hanging="360"/>
      </w:pPr>
    </w:lvl>
    <w:lvl w:ilvl="8" w:tplc="040E001B" w:tentative="1">
      <w:start w:val="1"/>
      <w:numFmt w:val="lowerRoman"/>
      <w:lvlText w:val="%9."/>
      <w:lvlJc w:val="right"/>
      <w:pPr>
        <w:ind w:left="5979" w:hanging="180"/>
      </w:pPr>
    </w:lvl>
  </w:abstractNum>
  <w:abstractNum w:abstractNumId="24" w15:restartNumberingAfterBreak="0">
    <w:nsid w:val="63A16B08"/>
    <w:multiLevelType w:val="hybridMultilevel"/>
    <w:tmpl w:val="B6F448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60513D3"/>
    <w:multiLevelType w:val="hybridMultilevel"/>
    <w:tmpl w:val="6740A12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67822AEA"/>
    <w:multiLevelType w:val="hybridMultilevel"/>
    <w:tmpl w:val="7A06CA9C"/>
    <w:lvl w:ilvl="0" w:tplc="8934FDC0">
      <w:start w:val="3"/>
      <w:numFmt w:val="decimal"/>
      <w:lvlText w:val="(%1)"/>
      <w:lvlJc w:val="left"/>
      <w:pPr>
        <w:tabs>
          <w:tab w:val="num" w:pos="360"/>
        </w:tabs>
        <w:ind w:left="360"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27" w15:restartNumberingAfterBreak="0">
    <w:nsid w:val="69326EF7"/>
    <w:multiLevelType w:val="hybridMultilevel"/>
    <w:tmpl w:val="765E60FC"/>
    <w:lvl w:ilvl="0" w:tplc="B53AE32C">
      <w:start w:val="1"/>
      <w:numFmt w:val="bullet"/>
      <w:lvlText w:val=""/>
      <w:lvlJc w:val="left"/>
      <w:pPr>
        <w:tabs>
          <w:tab w:val="num" w:pos="644"/>
        </w:tabs>
        <w:ind w:left="644" w:hanging="360"/>
      </w:pPr>
      <w:rPr>
        <w:rFonts w:ascii="Symbol" w:hAnsi="Symbol" w:cs="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EBE3671"/>
    <w:multiLevelType w:val="hybridMultilevel"/>
    <w:tmpl w:val="9E6E8B0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71D121FB"/>
    <w:multiLevelType w:val="hybridMultilevel"/>
    <w:tmpl w:val="B462AF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4A0635D"/>
    <w:multiLevelType w:val="hybridMultilevel"/>
    <w:tmpl w:val="CCBCF116"/>
    <w:lvl w:ilvl="0" w:tplc="DA429F10">
      <w:numFmt w:val="bullet"/>
      <w:lvlText w:val="-"/>
      <w:lvlJc w:val="left"/>
      <w:pPr>
        <w:tabs>
          <w:tab w:val="num" w:pos="1068"/>
        </w:tabs>
        <w:ind w:left="1068" w:hanging="360"/>
      </w:pPr>
      <w:rPr>
        <w:rFonts w:ascii="Times New Roman" w:eastAsia="Times New Roman" w:hAnsi="Times New Roman" w:hint="default"/>
      </w:rPr>
    </w:lvl>
    <w:lvl w:ilvl="1" w:tplc="040E0003">
      <w:start w:val="1"/>
      <w:numFmt w:val="bullet"/>
      <w:lvlText w:val="o"/>
      <w:lvlJc w:val="left"/>
      <w:pPr>
        <w:tabs>
          <w:tab w:val="num" w:pos="1788"/>
        </w:tabs>
        <w:ind w:left="1788" w:hanging="360"/>
      </w:pPr>
      <w:rPr>
        <w:rFonts w:ascii="Courier New" w:hAnsi="Courier New" w:cs="Courier New" w:hint="default"/>
      </w:rPr>
    </w:lvl>
    <w:lvl w:ilvl="2" w:tplc="040E0005">
      <w:start w:val="1"/>
      <w:numFmt w:val="bullet"/>
      <w:lvlText w:val=""/>
      <w:lvlJc w:val="left"/>
      <w:pPr>
        <w:tabs>
          <w:tab w:val="num" w:pos="2508"/>
        </w:tabs>
        <w:ind w:left="2508" w:hanging="360"/>
      </w:pPr>
      <w:rPr>
        <w:rFonts w:ascii="Wingdings" w:hAnsi="Wingdings" w:cs="Wingdings" w:hint="default"/>
      </w:rPr>
    </w:lvl>
    <w:lvl w:ilvl="3" w:tplc="040E0001">
      <w:start w:val="1"/>
      <w:numFmt w:val="bullet"/>
      <w:lvlText w:val=""/>
      <w:lvlJc w:val="left"/>
      <w:pPr>
        <w:tabs>
          <w:tab w:val="num" w:pos="3228"/>
        </w:tabs>
        <w:ind w:left="3228" w:hanging="360"/>
      </w:pPr>
      <w:rPr>
        <w:rFonts w:ascii="Symbol" w:hAnsi="Symbol" w:cs="Symbol" w:hint="default"/>
      </w:rPr>
    </w:lvl>
    <w:lvl w:ilvl="4" w:tplc="040E0003">
      <w:start w:val="1"/>
      <w:numFmt w:val="bullet"/>
      <w:lvlText w:val="o"/>
      <w:lvlJc w:val="left"/>
      <w:pPr>
        <w:tabs>
          <w:tab w:val="num" w:pos="3948"/>
        </w:tabs>
        <w:ind w:left="3948" w:hanging="360"/>
      </w:pPr>
      <w:rPr>
        <w:rFonts w:ascii="Courier New" w:hAnsi="Courier New" w:cs="Courier New" w:hint="default"/>
      </w:rPr>
    </w:lvl>
    <w:lvl w:ilvl="5" w:tplc="040E0005">
      <w:start w:val="1"/>
      <w:numFmt w:val="bullet"/>
      <w:lvlText w:val=""/>
      <w:lvlJc w:val="left"/>
      <w:pPr>
        <w:tabs>
          <w:tab w:val="num" w:pos="4668"/>
        </w:tabs>
        <w:ind w:left="4668" w:hanging="360"/>
      </w:pPr>
      <w:rPr>
        <w:rFonts w:ascii="Wingdings" w:hAnsi="Wingdings" w:cs="Wingdings" w:hint="default"/>
      </w:rPr>
    </w:lvl>
    <w:lvl w:ilvl="6" w:tplc="040E0001">
      <w:start w:val="1"/>
      <w:numFmt w:val="bullet"/>
      <w:lvlText w:val=""/>
      <w:lvlJc w:val="left"/>
      <w:pPr>
        <w:tabs>
          <w:tab w:val="num" w:pos="5388"/>
        </w:tabs>
        <w:ind w:left="5388" w:hanging="360"/>
      </w:pPr>
      <w:rPr>
        <w:rFonts w:ascii="Symbol" w:hAnsi="Symbol" w:cs="Symbol" w:hint="default"/>
      </w:rPr>
    </w:lvl>
    <w:lvl w:ilvl="7" w:tplc="040E0003">
      <w:start w:val="1"/>
      <w:numFmt w:val="bullet"/>
      <w:lvlText w:val="o"/>
      <w:lvlJc w:val="left"/>
      <w:pPr>
        <w:tabs>
          <w:tab w:val="num" w:pos="6108"/>
        </w:tabs>
        <w:ind w:left="6108" w:hanging="360"/>
      </w:pPr>
      <w:rPr>
        <w:rFonts w:ascii="Courier New" w:hAnsi="Courier New" w:cs="Courier New" w:hint="default"/>
      </w:rPr>
    </w:lvl>
    <w:lvl w:ilvl="8" w:tplc="040E0005">
      <w:start w:val="1"/>
      <w:numFmt w:val="bullet"/>
      <w:lvlText w:val=""/>
      <w:lvlJc w:val="left"/>
      <w:pPr>
        <w:tabs>
          <w:tab w:val="num" w:pos="6828"/>
        </w:tabs>
        <w:ind w:left="6828" w:hanging="360"/>
      </w:pPr>
      <w:rPr>
        <w:rFonts w:ascii="Wingdings" w:hAnsi="Wingdings" w:cs="Wingdings" w:hint="default"/>
      </w:rPr>
    </w:lvl>
  </w:abstractNum>
  <w:abstractNum w:abstractNumId="31" w15:restartNumberingAfterBreak="0">
    <w:nsid w:val="78326999"/>
    <w:multiLevelType w:val="hybridMultilevel"/>
    <w:tmpl w:val="DA36DEE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2" w15:restartNumberingAfterBreak="0">
    <w:nsid w:val="79260C2A"/>
    <w:multiLevelType w:val="hybridMultilevel"/>
    <w:tmpl w:val="EE722C78"/>
    <w:lvl w:ilvl="0" w:tplc="DBA4A1A6">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3" w15:restartNumberingAfterBreak="0">
    <w:nsid w:val="7D406584"/>
    <w:multiLevelType w:val="hybridMultilevel"/>
    <w:tmpl w:val="7134538E"/>
    <w:lvl w:ilvl="0" w:tplc="C754847A">
      <w:numFmt w:val="bullet"/>
      <w:lvlText w:val="-"/>
      <w:lvlJc w:val="left"/>
      <w:pPr>
        <w:ind w:left="1080" w:hanging="360"/>
      </w:pPr>
      <w:rPr>
        <w:rFonts w:ascii="Times New Roman" w:eastAsia="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32"/>
  </w:num>
  <w:num w:numId="2">
    <w:abstractNumId w:val="27"/>
  </w:num>
  <w:num w:numId="3">
    <w:abstractNumId w:val="3"/>
  </w:num>
  <w:num w:numId="4">
    <w:abstractNumId w:val="9"/>
  </w:num>
  <w:num w:numId="5">
    <w:abstractNumId w:val="26"/>
  </w:num>
  <w:num w:numId="6">
    <w:abstractNumId w:val="7"/>
  </w:num>
  <w:num w:numId="7">
    <w:abstractNumId w:val="16"/>
  </w:num>
  <w:num w:numId="8">
    <w:abstractNumId w:val="31"/>
  </w:num>
  <w:num w:numId="9">
    <w:abstractNumId w:val="14"/>
  </w:num>
  <w:num w:numId="10">
    <w:abstractNumId w:val="1"/>
  </w:num>
  <w:num w:numId="11">
    <w:abstractNumId w:val="0"/>
  </w:num>
  <w:num w:numId="12">
    <w:abstractNumId w:val="13"/>
  </w:num>
  <w:num w:numId="13">
    <w:abstractNumId w:val="30"/>
  </w:num>
  <w:num w:numId="14">
    <w:abstractNumId w:val="18"/>
  </w:num>
  <w:num w:numId="15">
    <w:abstractNumId w:val="8"/>
  </w:num>
  <w:num w:numId="16">
    <w:abstractNumId w:val="5"/>
  </w:num>
  <w:num w:numId="17">
    <w:abstractNumId w:val="28"/>
  </w:num>
  <w:num w:numId="18">
    <w:abstractNumId w:val="25"/>
  </w:num>
  <w:num w:numId="19">
    <w:abstractNumId w:val="11"/>
  </w:num>
  <w:num w:numId="20">
    <w:abstractNumId w:val="19"/>
  </w:num>
  <w:num w:numId="21">
    <w:abstractNumId w:val="33"/>
  </w:num>
  <w:num w:numId="22">
    <w:abstractNumId w:val="21"/>
  </w:num>
  <w:num w:numId="23">
    <w:abstractNumId w:val="22"/>
  </w:num>
  <w:num w:numId="24">
    <w:abstractNumId w:val="20"/>
  </w:num>
  <w:num w:numId="25">
    <w:abstractNumId w:val="12"/>
  </w:num>
  <w:num w:numId="26">
    <w:abstractNumId w:val="10"/>
  </w:num>
  <w:num w:numId="27">
    <w:abstractNumId w:val="29"/>
  </w:num>
  <w:num w:numId="28">
    <w:abstractNumId w:val="6"/>
  </w:num>
  <w:num w:numId="29">
    <w:abstractNumId w:val="15"/>
  </w:num>
  <w:num w:numId="30">
    <w:abstractNumId w:val="24"/>
  </w:num>
  <w:num w:numId="31">
    <w:abstractNumId w:val="4"/>
  </w:num>
  <w:num w:numId="32">
    <w:abstractNumId w:val="17"/>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3A"/>
    <w:rsid w:val="000078A3"/>
    <w:rsid w:val="00007B28"/>
    <w:rsid w:val="00013E42"/>
    <w:rsid w:val="000171C2"/>
    <w:rsid w:val="000267E3"/>
    <w:rsid w:val="0003050F"/>
    <w:rsid w:val="00030BE2"/>
    <w:rsid w:val="00033C88"/>
    <w:rsid w:val="00034601"/>
    <w:rsid w:val="00036475"/>
    <w:rsid w:val="00064FAE"/>
    <w:rsid w:val="0006739F"/>
    <w:rsid w:val="00070DC0"/>
    <w:rsid w:val="00071482"/>
    <w:rsid w:val="0007262E"/>
    <w:rsid w:val="000857F1"/>
    <w:rsid w:val="00090429"/>
    <w:rsid w:val="0009288B"/>
    <w:rsid w:val="00095D96"/>
    <w:rsid w:val="000A0D9B"/>
    <w:rsid w:val="000A2C79"/>
    <w:rsid w:val="000A6964"/>
    <w:rsid w:val="000A7CE5"/>
    <w:rsid w:val="000B3AA8"/>
    <w:rsid w:val="000D0337"/>
    <w:rsid w:val="000D1291"/>
    <w:rsid w:val="000D1894"/>
    <w:rsid w:val="000D1C38"/>
    <w:rsid w:val="000E46A6"/>
    <w:rsid w:val="00111CAC"/>
    <w:rsid w:val="001137CB"/>
    <w:rsid w:val="001239CB"/>
    <w:rsid w:val="00124741"/>
    <w:rsid w:val="0012723F"/>
    <w:rsid w:val="0013537F"/>
    <w:rsid w:val="0014143F"/>
    <w:rsid w:val="00143ABB"/>
    <w:rsid w:val="001A1CF4"/>
    <w:rsid w:val="001B160F"/>
    <w:rsid w:val="001B2A07"/>
    <w:rsid w:val="001B2A95"/>
    <w:rsid w:val="001C5F38"/>
    <w:rsid w:val="001C6C06"/>
    <w:rsid w:val="001C72AB"/>
    <w:rsid w:val="001D2AAB"/>
    <w:rsid w:val="001D788D"/>
    <w:rsid w:val="001F3269"/>
    <w:rsid w:val="0020526F"/>
    <w:rsid w:val="00212405"/>
    <w:rsid w:val="00232A77"/>
    <w:rsid w:val="002342A6"/>
    <w:rsid w:val="0023544A"/>
    <w:rsid w:val="00240285"/>
    <w:rsid w:val="0024762C"/>
    <w:rsid w:val="002521D6"/>
    <w:rsid w:val="002579E5"/>
    <w:rsid w:val="002616F3"/>
    <w:rsid w:val="00271E06"/>
    <w:rsid w:val="00273E3C"/>
    <w:rsid w:val="00280C71"/>
    <w:rsid w:val="0028393B"/>
    <w:rsid w:val="00286502"/>
    <w:rsid w:val="00287084"/>
    <w:rsid w:val="002903C9"/>
    <w:rsid w:val="00292751"/>
    <w:rsid w:val="002A1CC0"/>
    <w:rsid w:val="002A76BC"/>
    <w:rsid w:val="002B146D"/>
    <w:rsid w:val="002B6E74"/>
    <w:rsid w:val="002B6FF2"/>
    <w:rsid w:val="002C0687"/>
    <w:rsid w:val="002C6968"/>
    <w:rsid w:val="002D31A3"/>
    <w:rsid w:val="002D4387"/>
    <w:rsid w:val="002E1F9F"/>
    <w:rsid w:val="002E3363"/>
    <w:rsid w:val="002E42A2"/>
    <w:rsid w:val="002E60E3"/>
    <w:rsid w:val="002E727B"/>
    <w:rsid w:val="002F402E"/>
    <w:rsid w:val="002F5E4A"/>
    <w:rsid w:val="003026D8"/>
    <w:rsid w:val="00311F33"/>
    <w:rsid w:val="003140A1"/>
    <w:rsid w:val="0032339D"/>
    <w:rsid w:val="00326DB0"/>
    <w:rsid w:val="003306E1"/>
    <w:rsid w:val="00332A7A"/>
    <w:rsid w:val="0033347B"/>
    <w:rsid w:val="003339A5"/>
    <w:rsid w:val="00335308"/>
    <w:rsid w:val="00357FFB"/>
    <w:rsid w:val="0036408C"/>
    <w:rsid w:val="003679F9"/>
    <w:rsid w:val="00377E2B"/>
    <w:rsid w:val="0038794B"/>
    <w:rsid w:val="003903CB"/>
    <w:rsid w:val="003911A8"/>
    <w:rsid w:val="0039228E"/>
    <w:rsid w:val="00394BB6"/>
    <w:rsid w:val="00396333"/>
    <w:rsid w:val="003A42B9"/>
    <w:rsid w:val="003A4B19"/>
    <w:rsid w:val="003A7077"/>
    <w:rsid w:val="003B5731"/>
    <w:rsid w:val="003B5CDA"/>
    <w:rsid w:val="003B5DD7"/>
    <w:rsid w:val="003C3121"/>
    <w:rsid w:val="003D1FBB"/>
    <w:rsid w:val="003E5263"/>
    <w:rsid w:val="003F4ED3"/>
    <w:rsid w:val="00404517"/>
    <w:rsid w:val="00405701"/>
    <w:rsid w:val="004119C0"/>
    <w:rsid w:val="004209A9"/>
    <w:rsid w:val="00424D22"/>
    <w:rsid w:val="00433B2F"/>
    <w:rsid w:val="00447B84"/>
    <w:rsid w:val="004503E0"/>
    <w:rsid w:val="00466FD9"/>
    <w:rsid w:val="00467FF4"/>
    <w:rsid w:val="004706E9"/>
    <w:rsid w:val="004711BF"/>
    <w:rsid w:val="004718C6"/>
    <w:rsid w:val="00480D18"/>
    <w:rsid w:val="00484010"/>
    <w:rsid w:val="00492632"/>
    <w:rsid w:val="004943EC"/>
    <w:rsid w:val="00497209"/>
    <w:rsid w:val="004A052B"/>
    <w:rsid w:val="004C701C"/>
    <w:rsid w:val="004E252A"/>
    <w:rsid w:val="004F0585"/>
    <w:rsid w:val="004F73DD"/>
    <w:rsid w:val="005033ED"/>
    <w:rsid w:val="00505CBF"/>
    <w:rsid w:val="00521569"/>
    <w:rsid w:val="00522462"/>
    <w:rsid w:val="00530B3B"/>
    <w:rsid w:val="00534C69"/>
    <w:rsid w:val="00536EC4"/>
    <w:rsid w:val="00540617"/>
    <w:rsid w:val="00543907"/>
    <w:rsid w:val="00550995"/>
    <w:rsid w:val="00551011"/>
    <w:rsid w:val="00551F96"/>
    <w:rsid w:val="0055332E"/>
    <w:rsid w:val="00561D6E"/>
    <w:rsid w:val="00571C81"/>
    <w:rsid w:val="00580B0A"/>
    <w:rsid w:val="005838A4"/>
    <w:rsid w:val="00586C95"/>
    <w:rsid w:val="00592240"/>
    <w:rsid w:val="005B03EC"/>
    <w:rsid w:val="005B416B"/>
    <w:rsid w:val="005B43C3"/>
    <w:rsid w:val="005C2220"/>
    <w:rsid w:val="005C7A53"/>
    <w:rsid w:val="005D26AD"/>
    <w:rsid w:val="005D7EA6"/>
    <w:rsid w:val="005F0073"/>
    <w:rsid w:val="005F267A"/>
    <w:rsid w:val="005F431E"/>
    <w:rsid w:val="0060043F"/>
    <w:rsid w:val="006014FF"/>
    <w:rsid w:val="006042D6"/>
    <w:rsid w:val="0060649C"/>
    <w:rsid w:val="00606ABB"/>
    <w:rsid w:val="00610CD9"/>
    <w:rsid w:val="00610DC4"/>
    <w:rsid w:val="00621DCC"/>
    <w:rsid w:val="006234E9"/>
    <w:rsid w:val="006355C6"/>
    <w:rsid w:val="00636C65"/>
    <w:rsid w:val="00651133"/>
    <w:rsid w:val="00651E31"/>
    <w:rsid w:val="00660EE7"/>
    <w:rsid w:val="0066176A"/>
    <w:rsid w:val="00662EB8"/>
    <w:rsid w:val="00665824"/>
    <w:rsid w:val="00665DAC"/>
    <w:rsid w:val="00670E2B"/>
    <w:rsid w:val="00676DA5"/>
    <w:rsid w:val="00681675"/>
    <w:rsid w:val="00687871"/>
    <w:rsid w:val="00696EAC"/>
    <w:rsid w:val="006A054A"/>
    <w:rsid w:val="006A711E"/>
    <w:rsid w:val="006B1E09"/>
    <w:rsid w:val="006B629F"/>
    <w:rsid w:val="006C3AAD"/>
    <w:rsid w:val="006D6AF0"/>
    <w:rsid w:val="006E1600"/>
    <w:rsid w:val="006E555B"/>
    <w:rsid w:val="006E652C"/>
    <w:rsid w:val="006F10F7"/>
    <w:rsid w:val="006F1FF8"/>
    <w:rsid w:val="006F490D"/>
    <w:rsid w:val="007016DC"/>
    <w:rsid w:val="007051E5"/>
    <w:rsid w:val="0071116C"/>
    <w:rsid w:val="007111E2"/>
    <w:rsid w:val="00712BB4"/>
    <w:rsid w:val="00714EE8"/>
    <w:rsid w:val="007154E3"/>
    <w:rsid w:val="00715714"/>
    <w:rsid w:val="007241EE"/>
    <w:rsid w:val="00731E22"/>
    <w:rsid w:val="007331CD"/>
    <w:rsid w:val="00733C32"/>
    <w:rsid w:val="0074160B"/>
    <w:rsid w:val="007468ED"/>
    <w:rsid w:val="00752433"/>
    <w:rsid w:val="00753438"/>
    <w:rsid w:val="00754944"/>
    <w:rsid w:val="00755107"/>
    <w:rsid w:val="00761A1D"/>
    <w:rsid w:val="00763204"/>
    <w:rsid w:val="00767212"/>
    <w:rsid w:val="00773054"/>
    <w:rsid w:val="00797E0B"/>
    <w:rsid w:val="007A156F"/>
    <w:rsid w:val="007A1824"/>
    <w:rsid w:val="007B325C"/>
    <w:rsid w:val="007B606B"/>
    <w:rsid w:val="007B63BE"/>
    <w:rsid w:val="007C0C1B"/>
    <w:rsid w:val="007C0FB0"/>
    <w:rsid w:val="007D05D1"/>
    <w:rsid w:val="007D112B"/>
    <w:rsid w:val="007E1A01"/>
    <w:rsid w:val="007E79C8"/>
    <w:rsid w:val="007F07E3"/>
    <w:rsid w:val="007F473A"/>
    <w:rsid w:val="00801D9E"/>
    <w:rsid w:val="008029A4"/>
    <w:rsid w:val="00803923"/>
    <w:rsid w:val="008051E4"/>
    <w:rsid w:val="008277AD"/>
    <w:rsid w:val="00830C80"/>
    <w:rsid w:val="00846331"/>
    <w:rsid w:val="00863584"/>
    <w:rsid w:val="00866007"/>
    <w:rsid w:val="00880DBA"/>
    <w:rsid w:val="00887EF2"/>
    <w:rsid w:val="00894DA5"/>
    <w:rsid w:val="008B2288"/>
    <w:rsid w:val="008C4EE5"/>
    <w:rsid w:val="008C6D3A"/>
    <w:rsid w:val="008E16CD"/>
    <w:rsid w:val="008F6C5D"/>
    <w:rsid w:val="00902D3A"/>
    <w:rsid w:val="0090680F"/>
    <w:rsid w:val="00915F49"/>
    <w:rsid w:val="00916247"/>
    <w:rsid w:val="00922053"/>
    <w:rsid w:val="009313E7"/>
    <w:rsid w:val="00942E33"/>
    <w:rsid w:val="00951DB7"/>
    <w:rsid w:val="00952D99"/>
    <w:rsid w:val="009658CD"/>
    <w:rsid w:val="00970193"/>
    <w:rsid w:val="009762CA"/>
    <w:rsid w:val="009834FA"/>
    <w:rsid w:val="009A22A1"/>
    <w:rsid w:val="009A39FA"/>
    <w:rsid w:val="009A6B6D"/>
    <w:rsid w:val="009B0463"/>
    <w:rsid w:val="009B554B"/>
    <w:rsid w:val="009D1536"/>
    <w:rsid w:val="009D2D45"/>
    <w:rsid w:val="009D3C6B"/>
    <w:rsid w:val="009D54F2"/>
    <w:rsid w:val="009E33CE"/>
    <w:rsid w:val="009F184C"/>
    <w:rsid w:val="009F4CCC"/>
    <w:rsid w:val="00A0699D"/>
    <w:rsid w:val="00A155CF"/>
    <w:rsid w:val="00A22E8E"/>
    <w:rsid w:val="00A23443"/>
    <w:rsid w:val="00A24B3E"/>
    <w:rsid w:val="00A32957"/>
    <w:rsid w:val="00A34036"/>
    <w:rsid w:val="00A4024F"/>
    <w:rsid w:val="00A4523A"/>
    <w:rsid w:val="00A571A9"/>
    <w:rsid w:val="00A57D6B"/>
    <w:rsid w:val="00A640E8"/>
    <w:rsid w:val="00A7147E"/>
    <w:rsid w:val="00A71B3E"/>
    <w:rsid w:val="00A917C0"/>
    <w:rsid w:val="00A94418"/>
    <w:rsid w:val="00AA4355"/>
    <w:rsid w:val="00AA4362"/>
    <w:rsid w:val="00AA4A76"/>
    <w:rsid w:val="00AB2CC7"/>
    <w:rsid w:val="00AE00E4"/>
    <w:rsid w:val="00AE016B"/>
    <w:rsid w:val="00AE2A26"/>
    <w:rsid w:val="00AE71CF"/>
    <w:rsid w:val="00AF20B0"/>
    <w:rsid w:val="00AF65B9"/>
    <w:rsid w:val="00B02A98"/>
    <w:rsid w:val="00B05082"/>
    <w:rsid w:val="00B1127B"/>
    <w:rsid w:val="00B13607"/>
    <w:rsid w:val="00B136E8"/>
    <w:rsid w:val="00B157FC"/>
    <w:rsid w:val="00B15C29"/>
    <w:rsid w:val="00B37875"/>
    <w:rsid w:val="00B40F39"/>
    <w:rsid w:val="00B541FF"/>
    <w:rsid w:val="00B605DC"/>
    <w:rsid w:val="00B62CF6"/>
    <w:rsid w:val="00B76E82"/>
    <w:rsid w:val="00B870AB"/>
    <w:rsid w:val="00B90FA6"/>
    <w:rsid w:val="00B95D5D"/>
    <w:rsid w:val="00BA1EBB"/>
    <w:rsid w:val="00BA6113"/>
    <w:rsid w:val="00BB1EF8"/>
    <w:rsid w:val="00BB38F6"/>
    <w:rsid w:val="00BB4453"/>
    <w:rsid w:val="00BC1D09"/>
    <w:rsid w:val="00BC7B89"/>
    <w:rsid w:val="00BD325A"/>
    <w:rsid w:val="00BD67E1"/>
    <w:rsid w:val="00BE1B88"/>
    <w:rsid w:val="00BF305F"/>
    <w:rsid w:val="00BF328D"/>
    <w:rsid w:val="00C108DB"/>
    <w:rsid w:val="00C11109"/>
    <w:rsid w:val="00C12251"/>
    <w:rsid w:val="00C1424E"/>
    <w:rsid w:val="00C24AFB"/>
    <w:rsid w:val="00C26AE9"/>
    <w:rsid w:val="00C27548"/>
    <w:rsid w:val="00C36622"/>
    <w:rsid w:val="00C41F81"/>
    <w:rsid w:val="00C46A63"/>
    <w:rsid w:val="00C47F6F"/>
    <w:rsid w:val="00C507C8"/>
    <w:rsid w:val="00C51AB5"/>
    <w:rsid w:val="00C5244D"/>
    <w:rsid w:val="00C536A7"/>
    <w:rsid w:val="00C63DD7"/>
    <w:rsid w:val="00C6455F"/>
    <w:rsid w:val="00C7303B"/>
    <w:rsid w:val="00C777A9"/>
    <w:rsid w:val="00C84A7B"/>
    <w:rsid w:val="00CA1204"/>
    <w:rsid w:val="00CA68DE"/>
    <w:rsid w:val="00CB282D"/>
    <w:rsid w:val="00CB7E19"/>
    <w:rsid w:val="00CC17FF"/>
    <w:rsid w:val="00CC1968"/>
    <w:rsid w:val="00CC20DF"/>
    <w:rsid w:val="00CC2BA6"/>
    <w:rsid w:val="00CD25C1"/>
    <w:rsid w:val="00CD6AF4"/>
    <w:rsid w:val="00CD7E54"/>
    <w:rsid w:val="00CE5CDD"/>
    <w:rsid w:val="00CF0C21"/>
    <w:rsid w:val="00CF2EC4"/>
    <w:rsid w:val="00CF517B"/>
    <w:rsid w:val="00D00D18"/>
    <w:rsid w:val="00D055DE"/>
    <w:rsid w:val="00D073E0"/>
    <w:rsid w:val="00D131AA"/>
    <w:rsid w:val="00D17C91"/>
    <w:rsid w:val="00D23D47"/>
    <w:rsid w:val="00D2597F"/>
    <w:rsid w:val="00D27328"/>
    <w:rsid w:val="00D306D3"/>
    <w:rsid w:val="00D420BC"/>
    <w:rsid w:val="00D55D57"/>
    <w:rsid w:val="00D65201"/>
    <w:rsid w:val="00D77BE6"/>
    <w:rsid w:val="00D811A0"/>
    <w:rsid w:val="00D974A8"/>
    <w:rsid w:val="00DA102D"/>
    <w:rsid w:val="00DA3CC1"/>
    <w:rsid w:val="00DE02B0"/>
    <w:rsid w:val="00DE244D"/>
    <w:rsid w:val="00DE3A27"/>
    <w:rsid w:val="00DE4C5A"/>
    <w:rsid w:val="00DE4F5B"/>
    <w:rsid w:val="00DF5CFD"/>
    <w:rsid w:val="00E017B7"/>
    <w:rsid w:val="00E03973"/>
    <w:rsid w:val="00E05134"/>
    <w:rsid w:val="00E206E7"/>
    <w:rsid w:val="00E21BD6"/>
    <w:rsid w:val="00E3353E"/>
    <w:rsid w:val="00E51816"/>
    <w:rsid w:val="00E51EE4"/>
    <w:rsid w:val="00E5798A"/>
    <w:rsid w:val="00E61A65"/>
    <w:rsid w:val="00E62ABB"/>
    <w:rsid w:val="00E670C6"/>
    <w:rsid w:val="00E77CC9"/>
    <w:rsid w:val="00E91A35"/>
    <w:rsid w:val="00E93FAD"/>
    <w:rsid w:val="00E94C13"/>
    <w:rsid w:val="00E95135"/>
    <w:rsid w:val="00E9614F"/>
    <w:rsid w:val="00EA240F"/>
    <w:rsid w:val="00EA6594"/>
    <w:rsid w:val="00EB174B"/>
    <w:rsid w:val="00EB221A"/>
    <w:rsid w:val="00EC60DA"/>
    <w:rsid w:val="00ED5171"/>
    <w:rsid w:val="00ED5B02"/>
    <w:rsid w:val="00EE1DCF"/>
    <w:rsid w:val="00EF14EF"/>
    <w:rsid w:val="00EF2368"/>
    <w:rsid w:val="00EF3AB3"/>
    <w:rsid w:val="00EF6229"/>
    <w:rsid w:val="00EF6847"/>
    <w:rsid w:val="00F039F1"/>
    <w:rsid w:val="00F041F7"/>
    <w:rsid w:val="00F05C0E"/>
    <w:rsid w:val="00F10881"/>
    <w:rsid w:val="00F11CBB"/>
    <w:rsid w:val="00F1267C"/>
    <w:rsid w:val="00F30C7C"/>
    <w:rsid w:val="00F35502"/>
    <w:rsid w:val="00F43291"/>
    <w:rsid w:val="00F6158B"/>
    <w:rsid w:val="00F627D2"/>
    <w:rsid w:val="00F664BB"/>
    <w:rsid w:val="00F67320"/>
    <w:rsid w:val="00F67DAA"/>
    <w:rsid w:val="00F70053"/>
    <w:rsid w:val="00F86B0B"/>
    <w:rsid w:val="00FA012C"/>
    <w:rsid w:val="00FA0CCE"/>
    <w:rsid w:val="00FA3788"/>
    <w:rsid w:val="00FB6A03"/>
    <w:rsid w:val="00FB7D0F"/>
    <w:rsid w:val="00FD2F1D"/>
    <w:rsid w:val="00FE540A"/>
    <w:rsid w:val="00FE6821"/>
    <w:rsid w:val="00FF0557"/>
    <w:rsid w:val="00FF30A8"/>
    <w:rsid w:val="00FF7C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2AA9D"/>
  <w15:docId w15:val="{6C7D323E-A6B9-4EEF-B3AB-BCCF1683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A6B6D"/>
    <w:pPr>
      <w:spacing w:after="200" w:line="276" w:lineRule="auto"/>
    </w:pPr>
    <w:rPr>
      <w:rFonts w:cs="Calibri"/>
      <w:lang w:eastAsia="en-US"/>
    </w:rPr>
  </w:style>
  <w:style w:type="paragraph" w:styleId="Cmsor5">
    <w:name w:val="heading 5"/>
    <w:basedOn w:val="Norml"/>
    <w:next w:val="Norml"/>
    <w:link w:val="Cmsor5Char"/>
    <w:uiPriority w:val="99"/>
    <w:qFormat/>
    <w:rsid w:val="00902D3A"/>
    <w:pPr>
      <w:keepNext/>
      <w:tabs>
        <w:tab w:val="center" w:pos="2268"/>
      </w:tabs>
      <w:spacing w:after="0" w:line="240" w:lineRule="auto"/>
      <w:outlineLvl w:val="4"/>
    </w:pPr>
    <w:rPr>
      <w:b/>
      <w:bCs/>
      <w:i/>
      <w:i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9"/>
    <w:semiHidden/>
    <w:rsid w:val="00E51816"/>
    <w:rPr>
      <w:rFonts w:ascii="Calibri" w:hAnsi="Calibri" w:cs="Calibri"/>
      <w:b/>
      <w:bCs/>
      <w:i/>
      <w:iCs/>
      <w:sz w:val="26"/>
      <w:szCs w:val="26"/>
      <w:lang w:eastAsia="en-US"/>
    </w:rPr>
  </w:style>
  <w:style w:type="paragraph" w:styleId="Listaszerbekezds">
    <w:name w:val="List Paragraph"/>
    <w:basedOn w:val="Norml"/>
    <w:uiPriority w:val="99"/>
    <w:qFormat/>
    <w:rsid w:val="00551011"/>
    <w:pPr>
      <w:ind w:left="720"/>
    </w:pPr>
  </w:style>
  <w:style w:type="paragraph" w:customStyle="1" w:styleId="RT-szveg">
    <w:name w:val="RT-szöveg"/>
    <w:basedOn w:val="Norml"/>
    <w:rsid w:val="00902D3A"/>
    <w:pPr>
      <w:spacing w:after="0" w:line="240" w:lineRule="auto"/>
      <w:jc w:val="both"/>
    </w:pPr>
    <w:rPr>
      <w:sz w:val="24"/>
      <w:szCs w:val="24"/>
      <w:lang w:eastAsia="hu-HU"/>
    </w:rPr>
  </w:style>
  <w:style w:type="paragraph" w:customStyle="1" w:styleId="RT-cm">
    <w:name w:val="RT-cím"/>
    <w:basedOn w:val="Norml"/>
    <w:uiPriority w:val="99"/>
    <w:rsid w:val="00902D3A"/>
    <w:pPr>
      <w:spacing w:after="120" w:line="240" w:lineRule="auto"/>
      <w:jc w:val="center"/>
    </w:pPr>
    <w:rPr>
      <w:b/>
      <w:bCs/>
      <w:i/>
      <w:iCs/>
      <w:sz w:val="28"/>
      <w:szCs w:val="28"/>
      <w:lang w:eastAsia="hu-HU"/>
    </w:rPr>
  </w:style>
  <w:style w:type="paragraph" w:customStyle="1" w:styleId="RT-paragrafus">
    <w:name w:val="RT-paragrafus"/>
    <w:basedOn w:val="Norml"/>
    <w:uiPriority w:val="99"/>
    <w:rsid w:val="00902D3A"/>
    <w:pPr>
      <w:spacing w:before="120" w:after="120" w:line="240" w:lineRule="auto"/>
      <w:jc w:val="center"/>
    </w:pPr>
    <w:rPr>
      <w:b/>
      <w:bCs/>
      <w:sz w:val="24"/>
      <w:szCs w:val="24"/>
      <w:lang w:eastAsia="hu-HU"/>
    </w:rPr>
  </w:style>
  <w:style w:type="paragraph" w:customStyle="1" w:styleId="CharChar">
    <w:name w:val="Char Char"/>
    <w:basedOn w:val="Norml"/>
    <w:uiPriority w:val="99"/>
    <w:rsid w:val="00902D3A"/>
    <w:pPr>
      <w:spacing w:after="160" w:line="240" w:lineRule="exact"/>
    </w:pPr>
    <w:rPr>
      <w:rFonts w:ascii="Tahoma" w:hAnsi="Tahoma" w:cs="Tahoma"/>
      <w:sz w:val="20"/>
      <w:szCs w:val="20"/>
      <w:lang w:val="en-US"/>
    </w:rPr>
  </w:style>
  <w:style w:type="table" w:styleId="Rcsostblzat">
    <w:name w:val="Table Grid"/>
    <w:basedOn w:val="Normltblzat"/>
    <w:uiPriority w:val="99"/>
    <w:rsid w:val="00902D3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20526F"/>
    <w:pPr>
      <w:spacing w:after="160" w:line="240" w:lineRule="exact"/>
    </w:pPr>
    <w:rPr>
      <w:rFonts w:ascii="Tahoma" w:hAnsi="Tahoma" w:cs="Tahoma"/>
      <w:sz w:val="20"/>
      <w:szCs w:val="20"/>
      <w:lang w:val="en-US"/>
    </w:rPr>
  </w:style>
  <w:style w:type="paragraph" w:styleId="Buborkszveg">
    <w:name w:val="Balloon Text"/>
    <w:basedOn w:val="Norml"/>
    <w:link w:val="BuborkszvegChar"/>
    <w:uiPriority w:val="99"/>
    <w:semiHidden/>
    <w:rsid w:val="00CC17FF"/>
    <w:rPr>
      <w:rFonts w:ascii="Tahoma" w:hAnsi="Tahoma" w:cs="Tahoma"/>
      <w:sz w:val="16"/>
      <w:szCs w:val="16"/>
    </w:rPr>
  </w:style>
  <w:style w:type="character" w:customStyle="1" w:styleId="BuborkszvegChar">
    <w:name w:val="Buborékszöveg Char"/>
    <w:basedOn w:val="Bekezdsalapbettpusa"/>
    <w:link w:val="Buborkszveg"/>
    <w:uiPriority w:val="99"/>
    <w:semiHidden/>
    <w:rsid w:val="00E62ABB"/>
    <w:rPr>
      <w:rFonts w:ascii="Times New Roman" w:hAnsi="Times New Roman" w:cs="Times New Roman"/>
      <w:sz w:val="2"/>
      <w:szCs w:val="2"/>
      <w:lang w:eastAsia="en-US"/>
    </w:rPr>
  </w:style>
  <w:style w:type="paragraph" w:customStyle="1" w:styleId="CharChar1">
    <w:name w:val="Char Char1"/>
    <w:basedOn w:val="Norml"/>
    <w:uiPriority w:val="99"/>
    <w:rsid w:val="00BF305F"/>
    <w:pPr>
      <w:spacing w:after="160" w:line="240" w:lineRule="exact"/>
    </w:pPr>
    <w:rPr>
      <w:rFonts w:ascii="Tahoma" w:hAnsi="Tahoma" w:cs="Tahoma"/>
      <w:sz w:val="20"/>
      <w:szCs w:val="20"/>
      <w:lang w:val="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rsid w:val="00EF3AB3"/>
    <w:pPr>
      <w:spacing w:after="160" w:line="240" w:lineRule="exact"/>
    </w:pPr>
    <w:rPr>
      <w:rFonts w:ascii="Tahoma" w:eastAsia="Times New Roman" w:hAnsi="Tahoma" w:cs="Times New Roman"/>
      <w:sz w:val="20"/>
      <w:szCs w:val="20"/>
      <w:lang w:val="en-US"/>
    </w:rPr>
  </w:style>
  <w:style w:type="paragraph" w:styleId="lfej">
    <w:name w:val="header"/>
    <w:basedOn w:val="Norml"/>
    <w:link w:val="lfejChar"/>
    <w:uiPriority w:val="99"/>
    <w:unhideWhenUsed/>
    <w:rsid w:val="00916247"/>
    <w:pPr>
      <w:tabs>
        <w:tab w:val="center" w:pos="4536"/>
        <w:tab w:val="right" w:pos="9072"/>
      </w:tabs>
      <w:spacing w:after="0" w:line="240" w:lineRule="auto"/>
    </w:pPr>
  </w:style>
  <w:style w:type="character" w:customStyle="1" w:styleId="lfejChar">
    <w:name w:val="Élőfej Char"/>
    <w:basedOn w:val="Bekezdsalapbettpusa"/>
    <w:link w:val="lfej"/>
    <w:uiPriority w:val="99"/>
    <w:rsid w:val="00916247"/>
    <w:rPr>
      <w:rFonts w:cs="Calibri"/>
      <w:lang w:eastAsia="en-US"/>
    </w:rPr>
  </w:style>
  <w:style w:type="paragraph" w:styleId="llb">
    <w:name w:val="footer"/>
    <w:basedOn w:val="Norml"/>
    <w:link w:val="llbChar"/>
    <w:uiPriority w:val="99"/>
    <w:unhideWhenUsed/>
    <w:rsid w:val="00916247"/>
    <w:pPr>
      <w:tabs>
        <w:tab w:val="center" w:pos="4536"/>
        <w:tab w:val="right" w:pos="9072"/>
      </w:tabs>
      <w:spacing w:after="0" w:line="240" w:lineRule="auto"/>
    </w:pPr>
  </w:style>
  <w:style w:type="character" w:customStyle="1" w:styleId="llbChar">
    <w:name w:val="Élőláb Char"/>
    <w:basedOn w:val="Bekezdsalapbettpusa"/>
    <w:link w:val="llb"/>
    <w:uiPriority w:val="99"/>
    <w:rsid w:val="00916247"/>
    <w:rPr>
      <w:rFonts w:cs="Calibri"/>
      <w:lang w:eastAsia="en-US"/>
    </w:rPr>
  </w:style>
  <w:style w:type="character" w:customStyle="1" w:styleId="st">
    <w:name w:val="st"/>
    <w:rsid w:val="00F6158B"/>
  </w:style>
  <w:style w:type="character" w:styleId="Kiemels">
    <w:name w:val="Emphasis"/>
    <w:uiPriority w:val="20"/>
    <w:qFormat/>
    <w:rsid w:val="00F6158B"/>
    <w:rPr>
      <w:i/>
      <w:iCs/>
    </w:rPr>
  </w:style>
  <w:style w:type="paragraph" w:customStyle="1" w:styleId="Elterjesztsszvege">
    <w:name w:val="Előterjesztés szövege"/>
    <w:basedOn w:val="Norml"/>
    <w:link w:val="ElterjesztsszvegeChar"/>
    <w:rsid w:val="003903CB"/>
    <w:pPr>
      <w:spacing w:after="0" w:line="240" w:lineRule="auto"/>
      <w:jc w:val="both"/>
    </w:pPr>
    <w:rPr>
      <w:rFonts w:ascii="Times New Roman" w:eastAsia="Times New Roman" w:hAnsi="Times New Roman" w:cs="Times New Roman"/>
      <w:sz w:val="24"/>
      <w:szCs w:val="24"/>
      <w:lang w:eastAsia="hu-HU"/>
    </w:rPr>
  </w:style>
  <w:style w:type="character" w:customStyle="1" w:styleId="ElterjesztsszvegeChar">
    <w:name w:val="Előterjesztés szövege Char"/>
    <w:basedOn w:val="Bekezdsalapbettpusa"/>
    <w:link w:val="Elterjesztsszvege"/>
    <w:rsid w:val="003903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1E098-9CEF-4292-B1CE-67FF7FD3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7022</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vt:lpstr>
    </vt:vector>
  </TitlesOfParts>
  <Company>Polgármesteri Hivatal Tab</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pu2</dc:creator>
  <cp:keywords/>
  <dc:description/>
  <cp:lastModifiedBy>Balha Gyuláné</cp:lastModifiedBy>
  <cp:revision>3</cp:revision>
  <cp:lastPrinted>2020-12-03T12:13:00Z</cp:lastPrinted>
  <dcterms:created xsi:type="dcterms:W3CDTF">2020-12-11T08:22:00Z</dcterms:created>
  <dcterms:modified xsi:type="dcterms:W3CDTF">2020-12-11T08:32:00Z</dcterms:modified>
</cp:coreProperties>
</file>