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36A" w:rsidRPr="00A87A12" w:rsidRDefault="0032736A" w:rsidP="0032736A">
      <w:pPr>
        <w:jc w:val="center"/>
        <w:rPr>
          <w:i/>
          <w:iCs/>
          <w:sz w:val="22"/>
          <w:szCs w:val="22"/>
          <w:u w:val="single"/>
        </w:rPr>
      </w:pPr>
      <w:r w:rsidRPr="00A87A12">
        <w:rPr>
          <w:i/>
          <w:iCs/>
          <w:sz w:val="22"/>
          <w:szCs w:val="22"/>
          <w:u w:val="single"/>
        </w:rPr>
        <w:t xml:space="preserve">Melléklet a </w:t>
      </w:r>
      <w:r>
        <w:rPr>
          <w:i/>
          <w:iCs/>
          <w:sz w:val="22"/>
          <w:szCs w:val="22"/>
          <w:u w:val="single"/>
        </w:rPr>
        <w:t>11</w:t>
      </w:r>
      <w:r w:rsidRPr="00A87A12">
        <w:rPr>
          <w:i/>
          <w:iCs/>
          <w:sz w:val="22"/>
          <w:szCs w:val="22"/>
          <w:u w:val="single"/>
        </w:rPr>
        <w:t>/2016. (VI.</w:t>
      </w:r>
      <w:proofErr w:type="gramStart"/>
      <w:r>
        <w:rPr>
          <w:i/>
          <w:iCs/>
          <w:sz w:val="22"/>
          <w:szCs w:val="22"/>
          <w:u w:val="single"/>
        </w:rPr>
        <w:t>29</w:t>
      </w:r>
      <w:r w:rsidRPr="00A87A12">
        <w:rPr>
          <w:i/>
          <w:iCs/>
          <w:sz w:val="22"/>
          <w:szCs w:val="22"/>
          <w:u w:val="single"/>
        </w:rPr>
        <w:t xml:space="preserve"> )</w:t>
      </w:r>
      <w:proofErr w:type="gramEnd"/>
      <w:r w:rsidRPr="00A87A12">
        <w:rPr>
          <w:i/>
          <w:iCs/>
          <w:sz w:val="22"/>
          <w:szCs w:val="22"/>
          <w:u w:val="single"/>
        </w:rPr>
        <w:t xml:space="preserve"> Önkormányzati. rendelethez  </w:t>
      </w:r>
    </w:p>
    <w:p w:rsidR="0032736A" w:rsidRPr="00A87A12" w:rsidRDefault="0032736A" w:rsidP="0032736A">
      <w:pPr>
        <w:jc w:val="center"/>
        <w:rPr>
          <w:sz w:val="22"/>
          <w:szCs w:val="22"/>
        </w:rPr>
      </w:pPr>
      <w:r w:rsidRPr="00A87A12">
        <w:rPr>
          <w:b/>
          <w:bCs/>
          <w:i/>
          <w:iCs/>
          <w:sz w:val="22"/>
          <w:szCs w:val="22"/>
        </w:rPr>
        <w:t>Rábapatona helyi védettségű értékeinek jegyzéke</w:t>
      </w:r>
    </w:p>
    <w:p w:rsidR="0032736A" w:rsidRPr="00A87A12" w:rsidRDefault="0032736A" w:rsidP="0032736A">
      <w:pPr>
        <w:jc w:val="both"/>
        <w:rPr>
          <w:i/>
          <w:iCs/>
          <w:sz w:val="22"/>
          <w:szCs w:val="22"/>
        </w:rPr>
      </w:pPr>
    </w:p>
    <w:p w:rsidR="0032736A" w:rsidRPr="00A87A12" w:rsidRDefault="0032736A" w:rsidP="0032736A">
      <w:pPr>
        <w:jc w:val="both"/>
        <w:rPr>
          <w:sz w:val="22"/>
          <w:szCs w:val="22"/>
        </w:rPr>
      </w:pPr>
    </w:p>
    <w:p w:rsidR="0032736A" w:rsidRPr="00A87A12" w:rsidRDefault="0032736A" w:rsidP="0032736A">
      <w:pPr>
        <w:rPr>
          <w:sz w:val="22"/>
          <w:szCs w:val="22"/>
        </w:rPr>
      </w:pPr>
      <w:r w:rsidRPr="00A87A12">
        <w:rPr>
          <w:sz w:val="22"/>
          <w:szCs w:val="22"/>
        </w:rPr>
        <w:t xml:space="preserve">   </w:t>
      </w:r>
    </w:p>
    <w:tbl>
      <w:tblPr>
        <w:tblW w:w="0" w:type="auto"/>
        <w:tblLook w:val="01E0"/>
      </w:tblPr>
      <w:tblGrid>
        <w:gridCol w:w="3070"/>
        <w:gridCol w:w="3071"/>
        <w:gridCol w:w="3071"/>
      </w:tblGrid>
      <w:tr w:rsidR="0032736A" w:rsidRPr="00A87A12" w:rsidTr="00EA4C6A">
        <w:tc>
          <w:tcPr>
            <w:tcW w:w="3070" w:type="dxa"/>
            <w:shd w:val="clear" w:color="auto" w:fill="auto"/>
          </w:tcPr>
          <w:p w:rsidR="0032736A" w:rsidRPr="00A87A12" w:rsidRDefault="0032736A" w:rsidP="00EA4C6A">
            <w:pPr>
              <w:rPr>
                <w:sz w:val="22"/>
                <w:szCs w:val="22"/>
              </w:rPr>
            </w:pPr>
            <w:r w:rsidRPr="00A87A12">
              <w:rPr>
                <w:sz w:val="22"/>
                <w:szCs w:val="22"/>
              </w:rPr>
              <w:t>Helye</w:t>
            </w:r>
          </w:p>
        </w:tc>
        <w:tc>
          <w:tcPr>
            <w:tcW w:w="3071" w:type="dxa"/>
            <w:shd w:val="clear" w:color="auto" w:fill="auto"/>
          </w:tcPr>
          <w:p w:rsidR="0032736A" w:rsidRPr="00A87A12" w:rsidRDefault="0032736A" w:rsidP="00EA4C6A">
            <w:pPr>
              <w:jc w:val="center"/>
              <w:rPr>
                <w:sz w:val="22"/>
                <w:szCs w:val="22"/>
              </w:rPr>
            </w:pPr>
            <w:r w:rsidRPr="00A87A12">
              <w:rPr>
                <w:sz w:val="22"/>
                <w:szCs w:val="22"/>
              </w:rPr>
              <w:t>Hrsz.</w:t>
            </w:r>
          </w:p>
        </w:tc>
        <w:tc>
          <w:tcPr>
            <w:tcW w:w="3071" w:type="dxa"/>
            <w:shd w:val="clear" w:color="auto" w:fill="auto"/>
          </w:tcPr>
          <w:p w:rsidR="0032736A" w:rsidRPr="00A87A12" w:rsidRDefault="0032736A" w:rsidP="00EA4C6A">
            <w:pPr>
              <w:rPr>
                <w:sz w:val="22"/>
                <w:szCs w:val="22"/>
              </w:rPr>
            </w:pPr>
            <w:r w:rsidRPr="00A87A12">
              <w:rPr>
                <w:sz w:val="22"/>
                <w:szCs w:val="22"/>
              </w:rPr>
              <w:t>Épület jellege</w:t>
            </w:r>
          </w:p>
        </w:tc>
      </w:tr>
      <w:tr w:rsidR="0032736A" w:rsidRPr="00A87A12" w:rsidTr="00EA4C6A">
        <w:tc>
          <w:tcPr>
            <w:tcW w:w="3070" w:type="dxa"/>
            <w:shd w:val="clear" w:color="auto" w:fill="auto"/>
          </w:tcPr>
          <w:p w:rsidR="0032736A" w:rsidRPr="00A87A12" w:rsidRDefault="0032736A" w:rsidP="00EA4C6A">
            <w:pPr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32736A" w:rsidRPr="00A87A12" w:rsidRDefault="0032736A" w:rsidP="00EA4C6A">
            <w:pPr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32736A" w:rsidRPr="00A87A12" w:rsidRDefault="0032736A" w:rsidP="00EA4C6A">
            <w:pPr>
              <w:rPr>
                <w:sz w:val="22"/>
                <w:szCs w:val="22"/>
              </w:rPr>
            </w:pPr>
          </w:p>
        </w:tc>
      </w:tr>
      <w:tr w:rsidR="0032736A" w:rsidRPr="00A87A12" w:rsidTr="00EA4C6A">
        <w:tc>
          <w:tcPr>
            <w:tcW w:w="3070" w:type="dxa"/>
            <w:shd w:val="clear" w:color="auto" w:fill="auto"/>
          </w:tcPr>
          <w:p w:rsidR="0032736A" w:rsidRPr="00A87A12" w:rsidRDefault="0032736A" w:rsidP="00EA4C6A">
            <w:pPr>
              <w:rPr>
                <w:sz w:val="22"/>
                <w:szCs w:val="22"/>
              </w:rPr>
            </w:pPr>
            <w:r w:rsidRPr="00A87A12">
              <w:rPr>
                <w:sz w:val="22"/>
                <w:szCs w:val="22"/>
              </w:rPr>
              <w:t xml:space="preserve">Rábapatona, Szentháromság tér 2. </w:t>
            </w:r>
          </w:p>
        </w:tc>
        <w:tc>
          <w:tcPr>
            <w:tcW w:w="3071" w:type="dxa"/>
            <w:shd w:val="clear" w:color="auto" w:fill="auto"/>
          </w:tcPr>
          <w:p w:rsidR="0032736A" w:rsidRPr="00A87A12" w:rsidRDefault="0032736A" w:rsidP="00EA4C6A">
            <w:pPr>
              <w:jc w:val="center"/>
              <w:rPr>
                <w:sz w:val="22"/>
                <w:szCs w:val="22"/>
              </w:rPr>
            </w:pPr>
            <w:r w:rsidRPr="00A87A12">
              <w:rPr>
                <w:sz w:val="22"/>
                <w:szCs w:val="22"/>
              </w:rPr>
              <w:t>855</w:t>
            </w:r>
          </w:p>
        </w:tc>
        <w:tc>
          <w:tcPr>
            <w:tcW w:w="3071" w:type="dxa"/>
            <w:shd w:val="clear" w:color="auto" w:fill="auto"/>
          </w:tcPr>
          <w:p w:rsidR="0032736A" w:rsidRPr="00A87A12" w:rsidRDefault="0032736A" w:rsidP="00EA4C6A">
            <w:pPr>
              <w:rPr>
                <w:sz w:val="22"/>
                <w:szCs w:val="22"/>
              </w:rPr>
            </w:pPr>
            <w:r w:rsidRPr="00A87A12">
              <w:rPr>
                <w:sz w:val="22"/>
                <w:szCs w:val="22"/>
              </w:rPr>
              <w:t>római katolikus templom</w:t>
            </w:r>
          </w:p>
        </w:tc>
      </w:tr>
    </w:tbl>
    <w:p w:rsidR="0032736A" w:rsidRPr="00A87A12" w:rsidRDefault="0032736A" w:rsidP="0032736A">
      <w:pPr>
        <w:jc w:val="both"/>
        <w:rPr>
          <w:sz w:val="22"/>
          <w:szCs w:val="22"/>
        </w:rPr>
      </w:pPr>
    </w:p>
    <w:p w:rsidR="0032736A" w:rsidRPr="00A87A12" w:rsidRDefault="0032736A" w:rsidP="0032736A">
      <w:pPr>
        <w:jc w:val="both"/>
        <w:rPr>
          <w:sz w:val="22"/>
          <w:szCs w:val="22"/>
        </w:rPr>
      </w:pPr>
    </w:p>
    <w:p w:rsidR="002969F3" w:rsidRDefault="002969F3"/>
    <w:sectPr w:rsidR="002969F3" w:rsidSect="0029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736A"/>
    <w:rsid w:val="000829AD"/>
    <w:rsid w:val="001578D7"/>
    <w:rsid w:val="002969F3"/>
    <w:rsid w:val="0032736A"/>
    <w:rsid w:val="004E72F9"/>
    <w:rsid w:val="005D68C4"/>
    <w:rsid w:val="006135E3"/>
    <w:rsid w:val="00711ECA"/>
    <w:rsid w:val="008E3DEE"/>
    <w:rsid w:val="00980EF5"/>
    <w:rsid w:val="00A5443D"/>
    <w:rsid w:val="00C379EB"/>
    <w:rsid w:val="00D1226E"/>
    <w:rsid w:val="00D85DCD"/>
    <w:rsid w:val="00F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7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0829AD"/>
    <w:rPr>
      <w:b/>
      <w:bCs/>
    </w:rPr>
  </w:style>
  <w:style w:type="paragraph" w:styleId="Nincstrkz">
    <w:name w:val="No Spacing"/>
    <w:uiPriority w:val="1"/>
    <w:qFormat/>
    <w:rsid w:val="000829AD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2736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736A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185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cp:lastPrinted>2016-06-29T08:53:00Z</cp:lastPrinted>
  <dcterms:created xsi:type="dcterms:W3CDTF">2016-06-29T08:52:00Z</dcterms:created>
  <dcterms:modified xsi:type="dcterms:W3CDTF">2016-06-29T09:03:00Z</dcterms:modified>
</cp:coreProperties>
</file>