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ACF89" w14:textId="77777777" w:rsidR="003B2A19" w:rsidRPr="00C003E5" w:rsidRDefault="003B2A19" w:rsidP="003B2A19">
      <w:pPr>
        <w:autoSpaceDE w:val="0"/>
        <w:autoSpaceDN w:val="0"/>
        <w:adjustRightInd w:val="0"/>
        <w:jc w:val="right"/>
        <w:rPr>
          <w:rFonts w:ascii="Garamond" w:hAnsi="Garamond" w:cs="MyriadPro-Regular"/>
          <w:i/>
          <w:color w:val="000000"/>
        </w:rPr>
      </w:pPr>
      <w:r w:rsidRPr="00C003E5">
        <w:rPr>
          <w:rFonts w:ascii="Garamond" w:hAnsi="Garamond" w:cs="MyriadPro-Regular"/>
          <w:i/>
          <w:color w:val="000000"/>
        </w:rPr>
        <w:t>1. sz. melléklet</w:t>
      </w:r>
    </w:p>
    <w:p w14:paraId="3298858D" w14:textId="77777777" w:rsidR="003B2A19" w:rsidRPr="00974117" w:rsidRDefault="003B2A19" w:rsidP="003B2A19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 w:rsidRPr="00974117">
        <w:rPr>
          <w:rFonts w:ascii="Garamond" w:hAnsi="Garamond" w:cs="MyriadPro-Regular"/>
          <w:b/>
          <w:color w:val="000000"/>
        </w:rPr>
        <w:t xml:space="preserve">Területi településképi követelmények </w:t>
      </w:r>
    </w:p>
    <w:p w14:paraId="20483057" w14:textId="77777777" w:rsidR="003B2A19" w:rsidRPr="0092799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r w:rsidRPr="0092799A">
        <w:rPr>
          <w:rFonts w:ascii="Garamond" w:hAnsi="Garamond" w:cs="MyriadPro-Regular"/>
          <w:color w:val="000000"/>
        </w:rPr>
        <w:t>A tele</w:t>
      </w:r>
      <w:r>
        <w:rPr>
          <w:rFonts w:ascii="Garamond" w:hAnsi="Garamond" w:cs="MyriadPro-Regular"/>
          <w:color w:val="000000"/>
        </w:rPr>
        <w:t>pülésképi követelmények Győrzámoly</w:t>
      </w:r>
      <w:r w:rsidRPr="0092799A">
        <w:rPr>
          <w:rFonts w:ascii="Garamond" w:hAnsi="Garamond" w:cs="MyriadPro-Regular"/>
          <w:color w:val="000000"/>
        </w:rPr>
        <w:t xml:space="preserve"> Települési Arculati Kézikönyve alapján kerültek meghatározásra. A karak</w:t>
      </w:r>
      <w:r>
        <w:rPr>
          <w:rFonts w:ascii="Garamond" w:hAnsi="Garamond" w:cs="MyriadPro-Regular"/>
          <w:color w:val="000000"/>
        </w:rPr>
        <w:t>terek meghatározása Győrzámoly</w:t>
      </w:r>
      <w:r w:rsidRPr="0092799A">
        <w:rPr>
          <w:rFonts w:ascii="Garamond" w:hAnsi="Garamond" w:cs="MyriadPro-Regular"/>
          <w:color w:val="000000"/>
        </w:rPr>
        <w:t xml:space="preserve"> hatályos településszerkezeti és helyi építési szabályzata szerinti övezetekre vonatkoznak és azok lehatárolásával azonosak.</w:t>
      </w:r>
    </w:p>
    <w:p w14:paraId="0C734357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tbl>
      <w:tblPr>
        <w:tblStyle w:val="Rcsostblzat"/>
        <w:tblW w:w="0" w:type="auto"/>
        <w:tblInd w:w="-4" w:type="dxa"/>
        <w:tblLook w:val="04A0" w:firstRow="1" w:lastRow="0" w:firstColumn="1" w:lastColumn="0" w:noHBand="0" w:noVBand="1"/>
      </w:tblPr>
      <w:tblGrid>
        <w:gridCol w:w="3442"/>
        <w:gridCol w:w="5618"/>
      </w:tblGrid>
      <w:tr w:rsidR="003B2A19" w:rsidRPr="00945C6A" w14:paraId="77396C6E" w14:textId="77777777" w:rsidTr="001C3E28">
        <w:tc>
          <w:tcPr>
            <w:tcW w:w="9060" w:type="dxa"/>
            <w:gridSpan w:val="2"/>
            <w:shd w:val="clear" w:color="auto" w:fill="E7E6E6" w:themeFill="background2"/>
          </w:tcPr>
          <w:p w14:paraId="3CEB09E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1FE74CE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Falusias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077D913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5110C94C" w14:textId="77777777" w:rsidTr="001C3E28">
        <w:trPr>
          <w:trHeight w:val="320"/>
        </w:trPr>
        <w:tc>
          <w:tcPr>
            <w:tcW w:w="3442" w:type="dxa"/>
            <w:shd w:val="clear" w:color="auto" w:fill="auto"/>
          </w:tcPr>
          <w:p w14:paraId="7101BCA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618" w:type="dxa"/>
            <w:vMerge w:val="restart"/>
            <w:shd w:val="clear" w:color="auto" w:fill="auto"/>
          </w:tcPr>
          <w:p w14:paraId="6AAF6D3E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Oldalhatáron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álló</w:t>
            </w:r>
            <w:proofErr w:type="spellEnd"/>
          </w:p>
          <w:p w14:paraId="66FED93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+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tetőtérbeépítés</w:t>
            </w:r>
            <w:proofErr w:type="spellEnd"/>
          </w:p>
          <w:p w14:paraId="59E0BA5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1D59C33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udvaron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oldalhatár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mentén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épített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állattartó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vagy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tároló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helyiségek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hátsó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udvarban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fából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készült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góré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,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pajta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füstölő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fészer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fóliasátor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mezőgazd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.-</w:t>
            </w:r>
            <w:proofErr w:type="spellStart"/>
            <w:proofErr w:type="gram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géptároló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…</w:t>
            </w:r>
          </w:p>
          <w:p w14:paraId="17A321D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685647E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Oszlopos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áttört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mezős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nagykapuval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kiskapuval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</w:tc>
      </w:tr>
      <w:tr w:rsidR="003B2A19" w:rsidRPr="00945C6A" w14:paraId="321423F1" w14:textId="77777777" w:rsidTr="001C3E28">
        <w:tc>
          <w:tcPr>
            <w:tcW w:w="3442" w:type="dxa"/>
            <w:shd w:val="clear" w:color="auto" w:fill="auto"/>
          </w:tcPr>
          <w:p w14:paraId="0C074FC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  <w:p w14:paraId="0F8CB06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vMerge/>
            <w:shd w:val="clear" w:color="auto" w:fill="auto"/>
          </w:tcPr>
          <w:p w14:paraId="235940B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77396BE0" w14:textId="77777777" w:rsidTr="001C3E28">
        <w:tc>
          <w:tcPr>
            <w:tcW w:w="3442" w:type="dxa"/>
            <w:shd w:val="clear" w:color="auto" w:fill="auto"/>
          </w:tcPr>
          <w:p w14:paraId="49B3934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  <w:p w14:paraId="092572D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7CB290F7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69705A2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163F5EE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vMerge/>
            <w:shd w:val="clear" w:color="auto" w:fill="auto"/>
          </w:tcPr>
          <w:p w14:paraId="1828FB3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43AF3D4B" w14:textId="77777777" w:rsidTr="001C3E28">
        <w:tc>
          <w:tcPr>
            <w:tcW w:w="3442" w:type="dxa"/>
            <w:shd w:val="clear" w:color="auto" w:fill="auto"/>
          </w:tcPr>
          <w:p w14:paraId="70EC71D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618" w:type="dxa"/>
            <w:vMerge/>
            <w:shd w:val="clear" w:color="auto" w:fill="auto"/>
          </w:tcPr>
          <w:p w14:paraId="39D88D3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4FA17810" w14:textId="77777777" w:rsidTr="001C3E28">
        <w:tc>
          <w:tcPr>
            <w:tcW w:w="3442" w:type="dxa"/>
            <w:shd w:val="clear" w:color="auto" w:fill="auto"/>
          </w:tcPr>
          <w:p w14:paraId="34CF41C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Növényzet</w:t>
            </w:r>
            <w:proofErr w:type="spellEnd"/>
          </w:p>
          <w:p w14:paraId="0E1C7AB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759B9FA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auto"/>
          </w:tcPr>
          <w:p w14:paraId="6E47E0B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füvesített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1vagy 2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fával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virágoskerttel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;</w:t>
            </w:r>
          </w:p>
          <w:p w14:paraId="5683D43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kertekben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háztáji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gazdálkodás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folyik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.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hosszú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lakótelkek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végében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falu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sűrűbb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új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nyitásával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várható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1A71542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08B6B7B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régi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településmag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utcaszerkezete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megtartandó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64B27C8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épületek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kialakítása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hagyományos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magastetős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utcavonalra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merőleges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gerincű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vakolt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falú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utcavonalon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álló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legyen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. </w:t>
            </w:r>
          </w:p>
          <w:p w14:paraId="2E606F2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449628A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házak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előtti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utcaszakaszon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növényzet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telepítése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gondozása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javasolt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</w:tc>
      </w:tr>
      <w:tr w:rsidR="003B2A19" w:rsidRPr="00945C6A" w14:paraId="5DB30A8A" w14:textId="77777777" w:rsidTr="001C3E28">
        <w:tc>
          <w:tcPr>
            <w:tcW w:w="3442" w:type="dxa"/>
            <w:shd w:val="clear" w:color="auto" w:fill="F7CAAC" w:themeFill="accent2" w:themeFillTint="66"/>
          </w:tcPr>
          <w:p w14:paraId="0087D3E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használata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szerint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</w:p>
          <w:p w14:paraId="75D939CE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F7CAAC" w:themeFill="accent2" w:themeFillTint="66"/>
          </w:tcPr>
          <w:p w14:paraId="298B7B77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falusias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Lf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</w:p>
          <w:p w14:paraId="670C4B5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</w:tbl>
    <w:p w14:paraId="38A84A57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r w:rsidRPr="00945C6A">
        <w:rPr>
          <w:rFonts w:ascii="Garamond" w:hAnsi="Garamond" w:cs="MyriadPro-Regular"/>
          <w:color w:val="000000"/>
        </w:rPr>
        <w:br w:type="page"/>
      </w:r>
    </w:p>
    <w:tbl>
      <w:tblPr>
        <w:tblStyle w:val="Rcsostblzat"/>
        <w:tblW w:w="9078" w:type="dxa"/>
        <w:tblInd w:w="-5" w:type="dxa"/>
        <w:tblLook w:val="04A0" w:firstRow="1" w:lastRow="0" w:firstColumn="1" w:lastColumn="0" w:noHBand="0" w:noVBand="1"/>
      </w:tblPr>
      <w:tblGrid>
        <w:gridCol w:w="3443"/>
        <w:gridCol w:w="5635"/>
      </w:tblGrid>
      <w:tr w:rsidR="003B2A19" w:rsidRPr="00945C6A" w14:paraId="4D8D3163" w14:textId="77777777" w:rsidTr="001C3E28">
        <w:tc>
          <w:tcPr>
            <w:tcW w:w="9078" w:type="dxa"/>
            <w:gridSpan w:val="2"/>
            <w:shd w:val="clear" w:color="auto" w:fill="E7E6E6" w:themeFill="background2"/>
          </w:tcPr>
          <w:p w14:paraId="2B38CF4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3D74072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Kertvárosias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2742ED0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26F71F56" w14:textId="77777777" w:rsidTr="001C3E28">
        <w:trPr>
          <w:trHeight w:val="320"/>
        </w:trPr>
        <w:tc>
          <w:tcPr>
            <w:tcW w:w="3443" w:type="dxa"/>
            <w:shd w:val="clear" w:color="auto" w:fill="auto"/>
          </w:tcPr>
          <w:p w14:paraId="3CAC941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635" w:type="dxa"/>
            <w:vMerge w:val="restart"/>
            <w:shd w:val="clear" w:color="auto" w:fill="auto"/>
          </w:tcPr>
          <w:p w14:paraId="43BAB44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Oldalhatáron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vagy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szabadon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álló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,</w:t>
            </w:r>
          </w:p>
          <w:p w14:paraId="6CA3449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tetőtérbeépítéses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</w:p>
          <w:p w14:paraId="4E8C0AA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max 2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kétlakásos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6D82B8B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terasz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nyitott-fedett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tároló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pavilon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úszómedence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…</w:t>
            </w:r>
          </w:p>
          <w:p w14:paraId="4AF4EF7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Lábazatos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oszlopos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fém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vagy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fa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áttört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kerítésmezővel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max 2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méter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magasságú</w:t>
            </w:r>
            <w:proofErr w:type="spellEnd"/>
          </w:p>
          <w:p w14:paraId="3194727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előkertek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előtti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három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zöldfelülettel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rendelkeznek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</w:tc>
      </w:tr>
      <w:tr w:rsidR="003B2A19" w:rsidRPr="00945C6A" w14:paraId="5223039B" w14:textId="77777777" w:rsidTr="001C3E28">
        <w:tc>
          <w:tcPr>
            <w:tcW w:w="3443" w:type="dxa"/>
            <w:shd w:val="clear" w:color="auto" w:fill="auto"/>
          </w:tcPr>
          <w:p w14:paraId="7179E84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</w:p>
          <w:p w14:paraId="6CCFE06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5635" w:type="dxa"/>
            <w:vMerge/>
            <w:shd w:val="clear" w:color="auto" w:fill="FBE4D5" w:themeFill="accent2" w:themeFillTint="33"/>
          </w:tcPr>
          <w:p w14:paraId="7DE1952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02ED0428" w14:textId="77777777" w:rsidTr="001C3E28">
        <w:tc>
          <w:tcPr>
            <w:tcW w:w="3443" w:type="dxa"/>
            <w:shd w:val="clear" w:color="auto" w:fill="auto"/>
          </w:tcPr>
          <w:p w14:paraId="244E2B7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  <w:p w14:paraId="65E5A1F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35" w:type="dxa"/>
            <w:vMerge/>
            <w:shd w:val="clear" w:color="auto" w:fill="FBE4D5" w:themeFill="accent2" w:themeFillTint="33"/>
          </w:tcPr>
          <w:p w14:paraId="3583234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59953693" w14:textId="77777777" w:rsidTr="001C3E28">
        <w:tc>
          <w:tcPr>
            <w:tcW w:w="3443" w:type="dxa"/>
            <w:shd w:val="clear" w:color="auto" w:fill="auto"/>
          </w:tcPr>
          <w:p w14:paraId="59C5303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635" w:type="dxa"/>
            <w:vMerge/>
            <w:shd w:val="clear" w:color="auto" w:fill="FBE4D5" w:themeFill="accent2" w:themeFillTint="33"/>
          </w:tcPr>
          <w:p w14:paraId="7CD6DAC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13CFE344" w14:textId="77777777" w:rsidTr="001C3E28">
        <w:tc>
          <w:tcPr>
            <w:tcW w:w="3443" w:type="dxa"/>
          </w:tcPr>
          <w:p w14:paraId="4C5B9D8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</w:tcPr>
          <w:p w14:paraId="71B68AF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gépkocsik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elhelyezése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telken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belül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történik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de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előtti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parkolásra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burkolt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alakítanak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utcakép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szempontjából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fontos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bejárók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szintjének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kialakításának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összehangolása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02FD566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4BE7B9CE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új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épületek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léptékben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színvilágukban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igazodjanak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nyugodt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kertvárosi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beépítéshez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B2A19" w:rsidRPr="00945C6A" w14:paraId="150531E6" w14:textId="77777777" w:rsidTr="001C3E28">
        <w:tc>
          <w:tcPr>
            <w:tcW w:w="3443" w:type="dxa"/>
            <w:shd w:val="clear" w:color="auto" w:fill="F4B083" w:themeFill="accent2" w:themeFillTint="99"/>
          </w:tcPr>
          <w:p w14:paraId="294E608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használata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szerint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</w:p>
          <w:p w14:paraId="3ED8DC3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F4B083" w:themeFill="accent2" w:themeFillTint="99"/>
          </w:tcPr>
          <w:p w14:paraId="2084783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kertvárosias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Lke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),</w:t>
            </w:r>
          </w:p>
        </w:tc>
      </w:tr>
    </w:tbl>
    <w:p w14:paraId="0357FC75" w14:textId="77777777" w:rsidR="003B2A19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14:paraId="617CB4F2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tbl>
      <w:tblPr>
        <w:tblStyle w:val="Rcsostblzat"/>
        <w:tblW w:w="9077" w:type="dxa"/>
        <w:tblInd w:w="-4" w:type="dxa"/>
        <w:tblLook w:val="04A0" w:firstRow="1" w:lastRow="0" w:firstColumn="1" w:lastColumn="0" w:noHBand="0" w:noVBand="1"/>
      </w:tblPr>
      <w:tblGrid>
        <w:gridCol w:w="3166"/>
        <w:gridCol w:w="5911"/>
      </w:tblGrid>
      <w:tr w:rsidR="003B2A19" w:rsidRPr="00945C6A" w14:paraId="5CF3DFE4" w14:textId="77777777" w:rsidTr="001C3E28">
        <w:tc>
          <w:tcPr>
            <w:tcW w:w="9077" w:type="dxa"/>
            <w:gridSpan w:val="2"/>
            <w:shd w:val="clear" w:color="auto" w:fill="E7E6E6" w:themeFill="background2"/>
          </w:tcPr>
          <w:p w14:paraId="08369AB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31D9CFB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Településközponti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0C02A80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0FBA423B" w14:textId="77777777" w:rsidTr="001C3E28">
        <w:trPr>
          <w:trHeight w:val="320"/>
        </w:trPr>
        <w:tc>
          <w:tcPr>
            <w:tcW w:w="3166" w:type="dxa"/>
            <w:shd w:val="clear" w:color="auto" w:fill="auto"/>
          </w:tcPr>
          <w:p w14:paraId="12E10A2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911" w:type="dxa"/>
            <w:vMerge w:val="restart"/>
            <w:shd w:val="clear" w:color="auto" w:fill="auto"/>
          </w:tcPr>
          <w:p w14:paraId="5E4ED88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Vegyes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lakóterületen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oldalhatáros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intézmények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szabadonállóak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11D5778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Zömmel</w:t>
            </w:r>
            <w:proofErr w:type="spellEnd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1-2</w:t>
            </w: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épületek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;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lakóházak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egyszintesek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455750A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Nem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jellemzőek</w:t>
            </w:r>
            <w:proofErr w:type="spellEnd"/>
          </w:p>
          <w:p w14:paraId="41BD217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Hagyományos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kialakításúak</w:t>
            </w:r>
            <w:proofErr w:type="spellEnd"/>
          </w:p>
        </w:tc>
      </w:tr>
      <w:tr w:rsidR="003B2A19" w:rsidRPr="00945C6A" w14:paraId="2F757E5F" w14:textId="77777777" w:rsidTr="001C3E28">
        <w:tc>
          <w:tcPr>
            <w:tcW w:w="3166" w:type="dxa"/>
            <w:shd w:val="clear" w:color="auto" w:fill="auto"/>
          </w:tcPr>
          <w:p w14:paraId="778B7D0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5911" w:type="dxa"/>
            <w:vMerge/>
            <w:shd w:val="clear" w:color="auto" w:fill="FBE4D5" w:themeFill="accent2" w:themeFillTint="33"/>
          </w:tcPr>
          <w:p w14:paraId="3D48DDE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4FD9FBBD" w14:textId="77777777" w:rsidTr="001C3E28">
        <w:tc>
          <w:tcPr>
            <w:tcW w:w="3166" w:type="dxa"/>
            <w:shd w:val="clear" w:color="auto" w:fill="auto"/>
          </w:tcPr>
          <w:p w14:paraId="497DD6B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</w:tc>
        <w:tc>
          <w:tcPr>
            <w:tcW w:w="5911" w:type="dxa"/>
            <w:vMerge/>
            <w:shd w:val="clear" w:color="auto" w:fill="FBE4D5" w:themeFill="accent2" w:themeFillTint="33"/>
          </w:tcPr>
          <w:p w14:paraId="7BA3A41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1A764647" w14:textId="77777777" w:rsidTr="001C3E28">
        <w:tc>
          <w:tcPr>
            <w:tcW w:w="3166" w:type="dxa"/>
            <w:shd w:val="clear" w:color="auto" w:fill="auto"/>
          </w:tcPr>
          <w:p w14:paraId="789B5A4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911" w:type="dxa"/>
            <w:vMerge/>
            <w:shd w:val="clear" w:color="auto" w:fill="FBE4D5" w:themeFill="accent2" w:themeFillTint="33"/>
          </w:tcPr>
          <w:p w14:paraId="7AE4113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565DBD51" w14:textId="77777777" w:rsidTr="001C3E28">
        <w:tc>
          <w:tcPr>
            <w:tcW w:w="3166" w:type="dxa"/>
            <w:shd w:val="clear" w:color="auto" w:fill="1F3864" w:themeFill="accent1" w:themeFillShade="80"/>
          </w:tcPr>
          <w:p w14:paraId="4672C1A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építési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használata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szerint</w:t>
            </w:r>
            <w:proofErr w:type="spellEnd"/>
          </w:p>
        </w:tc>
        <w:tc>
          <w:tcPr>
            <w:tcW w:w="5911" w:type="dxa"/>
            <w:shd w:val="clear" w:color="auto" w:fill="1F3864" w:themeFill="accent1" w:themeFillShade="80"/>
          </w:tcPr>
          <w:p w14:paraId="3B7CBFF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vegyes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településközponti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vegyes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Vt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), </w:t>
            </w:r>
          </w:p>
          <w:p w14:paraId="3BDC864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különleges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temetkezési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célú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Kt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),</w:t>
            </w:r>
          </w:p>
          <w:p w14:paraId="1618F43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                              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hulladékudvar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Khu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).  </w:t>
            </w:r>
          </w:p>
        </w:tc>
      </w:tr>
    </w:tbl>
    <w:p w14:paraId="6534B65F" w14:textId="77777777" w:rsidR="003B2A19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14:paraId="32455492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tbl>
      <w:tblPr>
        <w:tblStyle w:val="Rcsostblzat"/>
        <w:tblW w:w="0" w:type="auto"/>
        <w:tblInd w:w="-4" w:type="dxa"/>
        <w:tblLook w:val="04A0" w:firstRow="1" w:lastRow="0" w:firstColumn="1" w:lastColumn="0" w:noHBand="0" w:noVBand="1"/>
      </w:tblPr>
      <w:tblGrid>
        <w:gridCol w:w="3159"/>
        <w:gridCol w:w="5901"/>
      </w:tblGrid>
      <w:tr w:rsidR="003B2A19" w:rsidRPr="00945C6A" w14:paraId="4D4E02FE" w14:textId="77777777" w:rsidTr="001C3E28">
        <w:tc>
          <w:tcPr>
            <w:tcW w:w="9060" w:type="dxa"/>
            <w:gridSpan w:val="2"/>
            <w:shd w:val="clear" w:color="auto" w:fill="E7E6E6" w:themeFill="background2"/>
          </w:tcPr>
          <w:p w14:paraId="28CA3AC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713CF68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Gazdasági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4ACA488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659032B3" w14:textId="77777777" w:rsidTr="001C3E28">
        <w:trPr>
          <w:trHeight w:val="320"/>
        </w:trPr>
        <w:tc>
          <w:tcPr>
            <w:tcW w:w="3159" w:type="dxa"/>
            <w:shd w:val="clear" w:color="auto" w:fill="auto"/>
          </w:tcPr>
          <w:p w14:paraId="44D5A5D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901" w:type="dxa"/>
            <w:vMerge w:val="restart"/>
            <w:shd w:val="clear" w:color="auto" w:fill="auto"/>
          </w:tcPr>
          <w:p w14:paraId="5347DB3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Szabadonálló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nagy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alapterületű</w:t>
            </w:r>
            <w:proofErr w:type="spellEnd"/>
          </w:p>
          <w:p w14:paraId="06B2542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Egyszintes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funkció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szerinti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belmagassággal</w:t>
            </w:r>
            <w:proofErr w:type="spellEnd"/>
          </w:p>
          <w:p w14:paraId="02524CD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Nem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megengedett</w:t>
            </w:r>
            <w:proofErr w:type="spellEnd"/>
          </w:p>
          <w:p w14:paraId="2A5A4ED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V</w:t>
            </w: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agyonvédelmi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szerepű</w:t>
            </w:r>
            <w:proofErr w:type="spellEnd"/>
          </w:p>
        </w:tc>
      </w:tr>
      <w:tr w:rsidR="003B2A19" w:rsidRPr="00945C6A" w14:paraId="7ABE1471" w14:textId="77777777" w:rsidTr="001C3E28">
        <w:tc>
          <w:tcPr>
            <w:tcW w:w="3159" w:type="dxa"/>
            <w:shd w:val="clear" w:color="auto" w:fill="auto"/>
          </w:tcPr>
          <w:p w14:paraId="67F5F9A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5901" w:type="dxa"/>
            <w:vMerge/>
            <w:shd w:val="clear" w:color="auto" w:fill="auto"/>
          </w:tcPr>
          <w:p w14:paraId="6276985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47FC2D1E" w14:textId="77777777" w:rsidTr="001C3E28">
        <w:tc>
          <w:tcPr>
            <w:tcW w:w="3159" w:type="dxa"/>
            <w:shd w:val="clear" w:color="auto" w:fill="auto"/>
          </w:tcPr>
          <w:p w14:paraId="69233C0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</w:tc>
        <w:tc>
          <w:tcPr>
            <w:tcW w:w="5901" w:type="dxa"/>
            <w:vMerge/>
            <w:shd w:val="clear" w:color="auto" w:fill="auto"/>
          </w:tcPr>
          <w:p w14:paraId="07C2672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7A80B83B" w14:textId="77777777" w:rsidTr="001C3E28">
        <w:trPr>
          <w:trHeight w:val="306"/>
        </w:trPr>
        <w:tc>
          <w:tcPr>
            <w:tcW w:w="3159" w:type="dxa"/>
            <w:shd w:val="clear" w:color="auto" w:fill="auto"/>
          </w:tcPr>
          <w:p w14:paraId="305BAB9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901" w:type="dxa"/>
            <w:vMerge/>
            <w:shd w:val="clear" w:color="auto" w:fill="auto"/>
          </w:tcPr>
          <w:p w14:paraId="47D2BBF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3C62519F" w14:textId="77777777" w:rsidTr="001C3E28">
        <w:tc>
          <w:tcPr>
            <w:tcW w:w="3159" w:type="dxa"/>
            <w:shd w:val="clear" w:color="auto" w:fill="873EA0"/>
          </w:tcPr>
          <w:p w14:paraId="3728ABA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építési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használata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szerint</w:t>
            </w:r>
            <w:proofErr w:type="spellEnd"/>
          </w:p>
          <w:p w14:paraId="2E4E78E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901" w:type="dxa"/>
            <w:shd w:val="clear" w:color="auto" w:fill="873EA0"/>
          </w:tcPr>
          <w:p w14:paraId="13809E6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gazdasági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kereskedelmi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–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szolgáltató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Gksz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), </w:t>
            </w:r>
          </w:p>
          <w:p w14:paraId="48493AD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                               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ipari</w:t>
            </w:r>
            <w:proofErr w:type="spellEnd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FFFFFF" w:themeColor="background1"/>
                <w:sz w:val="22"/>
                <w:szCs w:val="22"/>
              </w:rPr>
              <w:t>Gip</w:t>
            </w:r>
            <w:proofErr w:type="spellEnd"/>
          </w:p>
        </w:tc>
      </w:tr>
    </w:tbl>
    <w:p w14:paraId="22E2179B" w14:textId="77777777" w:rsidR="003B2A19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14:paraId="56B05CCA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tbl>
      <w:tblPr>
        <w:tblStyle w:val="Rcsostblzat"/>
        <w:tblW w:w="0" w:type="auto"/>
        <w:tblInd w:w="-4" w:type="dxa"/>
        <w:tblLook w:val="04A0" w:firstRow="1" w:lastRow="0" w:firstColumn="1" w:lastColumn="0" w:noHBand="0" w:noVBand="1"/>
      </w:tblPr>
      <w:tblGrid>
        <w:gridCol w:w="3801"/>
        <w:gridCol w:w="5259"/>
      </w:tblGrid>
      <w:tr w:rsidR="003B2A19" w:rsidRPr="00945C6A" w14:paraId="12E93952" w14:textId="77777777" w:rsidTr="001C3E28">
        <w:tc>
          <w:tcPr>
            <w:tcW w:w="9060" w:type="dxa"/>
            <w:gridSpan w:val="2"/>
            <w:shd w:val="clear" w:color="auto" w:fill="E7E6E6" w:themeFill="background2"/>
          </w:tcPr>
          <w:p w14:paraId="46E4962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4A61887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Üdülő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1ABE55A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08EDC4EC" w14:textId="77777777" w:rsidTr="001C3E28">
        <w:trPr>
          <w:trHeight w:val="348"/>
        </w:trPr>
        <w:tc>
          <w:tcPr>
            <w:tcW w:w="3801" w:type="dxa"/>
            <w:shd w:val="clear" w:color="auto" w:fill="auto"/>
          </w:tcPr>
          <w:p w14:paraId="1848BB1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259" w:type="dxa"/>
            <w:vMerge w:val="restart"/>
            <w:shd w:val="clear" w:color="auto" w:fill="auto"/>
          </w:tcPr>
          <w:p w14:paraId="393EDD1E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Üdülőházas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vagy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hétvégi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házas</w:t>
            </w:r>
            <w:proofErr w:type="spellEnd"/>
          </w:p>
          <w:p w14:paraId="3BB5875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egyszintes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</w:p>
          <w:p w14:paraId="3E16CED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Csak</w:t>
            </w:r>
            <w:proofErr w:type="spellEnd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kiegészítő</w:t>
            </w:r>
            <w:proofErr w:type="spellEnd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</w:t>
            </w:r>
            <w:proofErr w:type="spellEnd"/>
          </w:p>
          <w:p w14:paraId="0C0A79C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Áttört</w:t>
            </w:r>
            <w:proofErr w:type="spellEnd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max. 1,8 m </w:t>
            </w:r>
            <w:proofErr w:type="spellStart"/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magasságig</w:t>
            </w:r>
            <w:proofErr w:type="spellEnd"/>
          </w:p>
        </w:tc>
      </w:tr>
      <w:tr w:rsidR="003B2A19" w:rsidRPr="00945C6A" w14:paraId="7AA22D55" w14:textId="77777777" w:rsidTr="001C3E28">
        <w:tc>
          <w:tcPr>
            <w:tcW w:w="3801" w:type="dxa"/>
            <w:shd w:val="clear" w:color="auto" w:fill="auto"/>
          </w:tcPr>
          <w:p w14:paraId="24A8431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5259" w:type="dxa"/>
            <w:vMerge/>
            <w:shd w:val="clear" w:color="auto" w:fill="auto"/>
          </w:tcPr>
          <w:p w14:paraId="66237DE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357C5E9E" w14:textId="77777777" w:rsidTr="001C3E28">
        <w:tc>
          <w:tcPr>
            <w:tcW w:w="3801" w:type="dxa"/>
            <w:shd w:val="clear" w:color="auto" w:fill="auto"/>
          </w:tcPr>
          <w:p w14:paraId="3AB1FFF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</w:tc>
        <w:tc>
          <w:tcPr>
            <w:tcW w:w="5259" w:type="dxa"/>
            <w:vMerge/>
            <w:shd w:val="clear" w:color="auto" w:fill="auto"/>
          </w:tcPr>
          <w:p w14:paraId="59B5FB7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65E0B90B" w14:textId="77777777" w:rsidTr="001C3E28">
        <w:tc>
          <w:tcPr>
            <w:tcW w:w="3801" w:type="dxa"/>
            <w:shd w:val="clear" w:color="auto" w:fill="auto"/>
          </w:tcPr>
          <w:p w14:paraId="7F46A63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259" w:type="dxa"/>
            <w:vMerge/>
            <w:shd w:val="clear" w:color="auto" w:fill="auto"/>
          </w:tcPr>
          <w:p w14:paraId="54629AF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7190D48D" w14:textId="77777777" w:rsidTr="001C3E28">
        <w:tc>
          <w:tcPr>
            <w:tcW w:w="3801" w:type="dxa"/>
            <w:shd w:val="clear" w:color="auto" w:fill="FCD398"/>
          </w:tcPr>
          <w:p w14:paraId="7927D2B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használata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szerint</w:t>
            </w:r>
            <w:proofErr w:type="spellEnd"/>
          </w:p>
          <w:p w14:paraId="07CC33D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  <w:tc>
          <w:tcPr>
            <w:tcW w:w="5259" w:type="dxa"/>
            <w:shd w:val="clear" w:color="auto" w:fill="FCD398"/>
          </w:tcPr>
          <w:p w14:paraId="3FEC915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üdülő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hétvégi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házas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Üh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),</w:t>
            </w:r>
          </w:p>
        </w:tc>
      </w:tr>
    </w:tbl>
    <w:p w14:paraId="5C372187" w14:textId="77777777" w:rsidR="003B2A19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14:paraId="4A0E1F12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tbl>
      <w:tblPr>
        <w:tblStyle w:val="Rcsostblzat"/>
        <w:tblW w:w="0" w:type="auto"/>
        <w:tblInd w:w="-4" w:type="dxa"/>
        <w:tblLook w:val="04A0" w:firstRow="1" w:lastRow="0" w:firstColumn="1" w:lastColumn="0" w:noHBand="0" w:noVBand="1"/>
      </w:tblPr>
      <w:tblGrid>
        <w:gridCol w:w="3801"/>
        <w:gridCol w:w="5259"/>
      </w:tblGrid>
      <w:tr w:rsidR="003B2A19" w:rsidRPr="00945C6A" w14:paraId="2AD6E727" w14:textId="77777777" w:rsidTr="001C3E28">
        <w:tc>
          <w:tcPr>
            <w:tcW w:w="9060" w:type="dxa"/>
            <w:gridSpan w:val="2"/>
            <w:shd w:val="clear" w:color="auto" w:fill="E7E6E6" w:themeFill="background2"/>
          </w:tcPr>
          <w:p w14:paraId="1ACAC60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701B3E1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Táji-vízparti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602948B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0263456A" w14:textId="77777777" w:rsidTr="001C3E28">
        <w:trPr>
          <w:trHeight w:val="320"/>
        </w:trPr>
        <w:tc>
          <w:tcPr>
            <w:tcW w:w="3801" w:type="dxa"/>
            <w:shd w:val="clear" w:color="auto" w:fill="auto"/>
          </w:tcPr>
          <w:p w14:paraId="116E7AC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259" w:type="dxa"/>
            <w:vMerge w:val="restart"/>
            <w:shd w:val="clear" w:color="auto" w:fill="auto"/>
          </w:tcPr>
          <w:p w14:paraId="5668828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NEM BEÉPÍTHETŐ</w:t>
            </w:r>
          </w:p>
        </w:tc>
      </w:tr>
      <w:tr w:rsidR="003B2A19" w:rsidRPr="00945C6A" w14:paraId="36DF6E9E" w14:textId="77777777" w:rsidTr="001C3E28">
        <w:tc>
          <w:tcPr>
            <w:tcW w:w="3801" w:type="dxa"/>
            <w:shd w:val="clear" w:color="auto" w:fill="auto"/>
          </w:tcPr>
          <w:p w14:paraId="356AAFF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5259" w:type="dxa"/>
            <w:vMerge/>
            <w:shd w:val="clear" w:color="auto" w:fill="auto"/>
          </w:tcPr>
          <w:p w14:paraId="58EDD3B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03752754" w14:textId="77777777" w:rsidTr="001C3E28">
        <w:tc>
          <w:tcPr>
            <w:tcW w:w="3801" w:type="dxa"/>
            <w:shd w:val="clear" w:color="auto" w:fill="auto"/>
          </w:tcPr>
          <w:p w14:paraId="34A36F27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</w:tc>
        <w:tc>
          <w:tcPr>
            <w:tcW w:w="5259" w:type="dxa"/>
            <w:vMerge/>
            <w:shd w:val="clear" w:color="auto" w:fill="auto"/>
          </w:tcPr>
          <w:p w14:paraId="7CEBF72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0852F9F6" w14:textId="77777777" w:rsidTr="001C3E28">
        <w:tc>
          <w:tcPr>
            <w:tcW w:w="3801" w:type="dxa"/>
            <w:shd w:val="clear" w:color="auto" w:fill="auto"/>
          </w:tcPr>
          <w:p w14:paraId="40726FB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259" w:type="dxa"/>
            <w:vMerge/>
            <w:shd w:val="clear" w:color="auto" w:fill="auto"/>
          </w:tcPr>
          <w:p w14:paraId="0135CF01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1D951843" w14:textId="77777777" w:rsidTr="001C3E28">
        <w:trPr>
          <w:trHeight w:val="1465"/>
        </w:trPr>
        <w:tc>
          <w:tcPr>
            <w:tcW w:w="3801" w:type="dxa"/>
            <w:shd w:val="clear" w:color="auto" w:fill="auto"/>
          </w:tcPr>
          <w:p w14:paraId="724C065E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lastRenderedPageBreak/>
              <w:t>egyedi</w:t>
            </w:r>
            <w:proofErr w:type="spellEnd"/>
          </w:p>
        </w:tc>
        <w:tc>
          <w:tcPr>
            <w:tcW w:w="5259" w:type="dxa"/>
            <w:shd w:val="clear" w:color="auto" w:fill="auto"/>
          </w:tcPr>
          <w:p w14:paraId="699D2BB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vízgazdálkodással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összefüggő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épületek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hagyományos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építésűek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megtartásuk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ajánlott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.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zámolyi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gátőrház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helyi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védelemre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javasolható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  <w:p w14:paraId="4DA3BCF6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Az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új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szivattyúház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nagyobb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tömegű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lapostetős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téglaburkolatú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</w:tc>
      </w:tr>
      <w:tr w:rsidR="003B2A19" w:rsidRPr="00945C6A" w14:paraId="4C2029C1" w14:textId="77777777" w:rsidTr="001C3E28">
        <w:trPr>
          <w:trHeight w:val="725"/>
        </w:trPr>
        <w:tc>
          <w:tcPr>
            <w:tcW w:w="3801" w:type="dxa"/>
            <w:shd w:val="clear" w:color="auto" w:fill="5CCF71"/>
          </w:tcPr>
          <w:p w14:paraId="7BD0959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nem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</w:p>
        </w:tc>
        <w:tc>
          <w:tcPr>
            <w:tcW w:w="5259" w:type="dxa"/>
            <w:shd w:val="clear" w:color="auto" w:fill="5CCF71"/>
          </w:tcPr>
          <w:p w14:paraId="0C076DC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zöldterület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közpark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Zkp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közkert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Zkk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</w:p>
          <w:p w14:paraId="140ABCC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erdőterület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védelmi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Ev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gazdasági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erdő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Eg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),</w:t>
            </w:r>
          </w:p>
          <w:p w14:paraId="7AF86665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                   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közjóléti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</w:p>
          <w:p w14:paraId="267D1D9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természetközeli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</w:p>
          <w:p w14:paraId="28E3F44E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vízgazdálkodási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(V),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töltés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Vtö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),</w:t>
            </w:r>
          </w:p>
        </w:tc>
      </w:tr>
    </w:tbl>
    <w:p w14:paraId="08EEADA7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tbl>
      <w:tblPr>
        <w:tblStyle w:val="Rcsostblzat"/>
        <w:tblW w:w="0" w:type="auto"/>
        <w:tblInd w:w="-4" w:type="dxa"/>
        <w:tblLook w:val="04A0" w:firstRow="1" w:lastRow="0" w:firstColumn="1" w:lastColumn="0" w:noHBand="0" w:noVBand="1"/>
      </w:tblPr>
      <w:tblGrid>
        <w:gridCol w:w="3833"/>
        <w:gridCol w:w="5227"/>
      </w:tblGrid>
      <w:tr w:rsidR="003B2A19" w:rsidRPr="00945C6A" w14:paraId="19145530" w14:textId="77777777" w:rsidTr="001C3E28">
        <w:tc>
          <w:tcPr>
            <w:tcW w:w="9060" w:type="dxa"/>
            <w:gridSpan w:val="2"/>
            <w:shd w:val="clear" w:color="auto" w:fill="E7E6E6" w:themeFill="background2"/>
          </w:tcPr>
          <w:p w14:paraId="47889FA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  <w:p w14:paraId="5F61CE84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Mezőgazdasági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karakterű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településkép</w:t>
            </w:r>
            <w:r>
              <w:rPr>
                <w:rFonts w:ascii="Garamond" w:hAnsi="Garamond" w:cs="MyriadPro-Regular"/>
                <w:color w:val="000000"/>
                <w:sz w:val="22"/>
                <w:szCs w:val="22"/>
              </w:rPr>
              <w:t>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meghatározó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területének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építészeti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előírásai</w:t>
            </w:r>
            <w:proofErr w:type="spellEnd"/>
          </w:p>
          <w:p w14:paraId="463C79A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5879D0A7" w14:textId="77777777" w:rsidTr="001C3E28">
        <w:trPr>
          <w:trHeight w:val="320"/>
        </w:trPr>
        <w:tc>
          <w:tcPr>
            <w:tcW w:w="3833" w:type="dxa"/>
            <w:shd w:val="clear" w:color="auto" w:fill="auto"/>
          </w:tcPr>
          <w:p w14:paraId="3C14D187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módja</w:t>
            </w:r>
            <w:proofErr w:type="spellEnd"/>
          </w:p>
        </w:tc>
        <w:tc>
          <w:tcPr>
            <w:tcW w:w="5227" w:type="dxa"/>
            <w:vMerge w:val="restart"/>
            <w:shd w:val="clear" w:color="auto" w:fill="auto"/>
          </w:tcPr>
          <w:p w14:paraId="05B6FFA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NEM BEÉPÍTHETŐ TERÜLET</w:t>
            </w:r>
          </w:p>
        </w:tc>
      </w:tr>
      <w:tr w:rsidR="003B2A19" w:rsidRPr="00945C6A" w14:paraId="02E58924" w14:textId="77777777" w:rsidTr="001C3E28">
        <w:tc>
          <w:tcPr>
            <w:tcW w:w="3833" w:type="dxa"/>
            <w:shd w:val="clear" w:color="auto" w:fill="auto"/>
          </w:tcPr>
          <w:p w14:paraId="5446789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Szintszám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/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legmagasabb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5227" w:type="dxa"/>
            <w:vMerge/>
            <w:shd w:val="clear" w:color="auto" w:fill="auto"/>
          </w:tcPr>
          <w:p w14:paraId="2E8D6EEF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22B1E642" w14:textId="77777777" w:rsidTr="001C3E28">
        <w:tc>
          <w:tcPr>
            <w:tcW w:w="3833" w:type="dxa"/>
            <w:shd w:val="clear" w:color="auto" w:fill="auto"/>
          </w:tcPr>
          <w:p w14:paraId="3ACAD40A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Kerti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építmények</w:t>
            </w:r>
            <w:proofErr w:type="spellEnd"/>
          </w:p>
        </w:tc>
        <w:tc>
          <w:tcPr>
            <w:tcW w:w="5227" w:type="dxa"/>
            <w:vMerge/>
            <w:shd w:val="clear" w:color="auto" w:fill="auto"/>
          </w:tcPr>
          <w:p w14:paraId="123552B0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742C5698" w14:textId="77777777" w:rsidTr="001C3E28">
        <w:tc>
          <w:tcPr>
            <w:tcW w:w="3833" w:type="dxa"/>
            <w:shd w:val="clear" w:color="auto" w:fill="auto"/>
          </w:tcPr>
          <w:p w14:paraId="1DDB2DE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Kerítés</w:t>
            </w:r>
            <w:proofErr w:type="spellEnd"/>
          </w:p>
        </w:tc>
        <w:tc>
          <w:tcPr>
            <w:tcW w:w="5227" w:type="dxa"/>
            <w:vMerge/>
            <w:shd w:val="clear" w:color="auto" w:fill="auto"/>
          </w:tcPr>
          <w:p w14:paraId="7C7D7632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</w:p>
        </w:tc>
      </w:tr>
      <w:tr w:rsidR="003B2A19" w:rsidRPr="00945C6A" w14:paraId="2B4A0D7A" w14:textId="77777777" w:rsidTr="001C3E28">
        <w:trPr>
          <w:trHeight w:val="461"/>
        </w:trPr>
        <w:tc>
          <w:tcPr>
            <w:tcW w:w="3833" w:type="dxa"/>
            <w:shd w:val="clear" w:color="auto" w:fill="auto"/>
          </w:tcPr>
          <w:p w14:paraId="6402FDED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egyedi</w:t>
            </w:r>
            <w:proofErr w:type="spellEnd"/>
          </w:p>
        </w:tc>
        <w:tc>
          <w:tcPr>
            <w:tcW w:w="5227" w:type="dxa"/>
            <w:shd w:val="clear" w:color="auto" w:fill="auto"/>
          </w:tcPr>
          <w:p w14:paraId="61D45EE9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Kötelező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föld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művelése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.</w:t>
            </w:r>
          </w:p>
        </w:tc>
      </w:tr>
      <w:tr w:rsidR="003B2A19" w:rsidRPr="00945C6A" w14:paraId="0C1CA088" w14:textId="77777777" w:rsidTr="001C3E28">
        <w:trPr>
          <w:trHeight w:val="461"/>
        </w:trPr>
        <w:tc>
          <w:tcPr>
            <w:tcW w:w="3833" w:type="dxa"/>
            <w:shd w:val="clear" w:color="auto" w:fill="FFF48A"/>
          </w:tcPr>
          <w:p w14:paraId="52F3CC5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Beépítésre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nem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szánt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</w:p>
        </w:tc>
        <w:tc>
          <w:tcPr>
            <w:tcW w:w="5227" w:type="dxa"/>
            <w:shd w:val="clear" w:color="auto" w:fill="FFF48A"/>
          </w:tcPr>
          <w:p w14:paraId="6DF25F2C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mezőgazdasági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általános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Má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), </w:t>
            </w:r>
          </w:p>
          <w:p w14:paraId="0639FEB8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különleges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bánya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KbB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  <w:p w14:paraId="79ED8353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megújuló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energiaforrások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KbEn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)</w:t>
            </w:r>
          </w:p>
          <w:p w14:paraId="27D406FB" w14:textId="77777777" w:rsidR="003B2A19" w:rsidRPr="00945C6A" w:rsidRDefault="003B2A19" w:rsidP="001C3E2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hasznosításának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céljára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szolgáló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>terület</w:t>
            </w:r>
            <w:proofErr w:type="spellEnd"/>
            <w:r w:rsidRPr="00945C6A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147309C" w14:textId="77777777" w:rsidR="003B2A19" w:rsidRPr="00945C6A" w:rsidRDefault="003B2A19" w:rsidP="003B2A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14:paraId="6320BB25" w14:textId="77777777" w:rsidR="003B2A19" w:rsidRDefault="003B2A19" w:rsidP="003B2A19">
      <w:pPr>
        <w:jc w:val="right"/>
        <w:rPr>
          <w:rFonts w:ascii="Garamond" w:hAnsi="Garamond" w:cs="Futura Medium"/>
          <w:i/>
          <w:sz w:val="24"/>
          <w:szCs w:val="24"/>
        </w:rPr>
      </w:pPr>
    </w:p>
    <w:p w14:paraId="79B8588C" w14:textId="77777777" w:rsidR="003B2A19" w:rsidRDefault="003B2A19" w:rsidP="003B2A19">
      <w:pPr>
        <w:jc w:val="right"/>
        <w:rPr>
          <w:rFonts w:ascii="Garamond" w:hAnsi="Garamond" w:cs="Futura Medium"/>
          <w:i/>
          <w:sz w:val="24"/>
          <w:szCs w:val="24"/>
        </w:rPr>
      </w:pPr>
    </w:p>
    <w:p w14:paraId="3029F875" w14:textId="77777777" w:rsidR="003B2A19" w:rsidRDefault="003B2A19" w:rsidP="003B2A19">
      <w:pPr>
        <w:jc w:val="right"/>
        <w:rPr>
          <w:rFonts w:ascii="Garamond" w:hAnsi="Garamond" w:cs="Futura Medium"/>
          <w:i/>
          <w:sz w:val="24"/>
          <w:szCs w:val="24"/>
        </w:rPr>
      </w:pPr>
    </w:p>
    <w:p w14:paraId="552D753F" w14:textId="77777777" w:rsidR="003B2A19" w:rsidRDefault="003B2A19" w:rsidP="003B2A19">
      <w:pPr>
        <w:jc w:val="right"/>
        <w:rPr>
          <w:rFonts w:ascii="Garamond" w:hAnsi="Garamond" w:cs="Futura Medium"/>
          <w:i/>
          <w:sz w:val="24"/>
          <w:szCs w:val="24"/>
        </w:rPr>
      </w:pPr>
    </w:p>
    <w:p w14:paraId="4BF7DC6F" w14:textId="77777777" w:rsidR="003B2A19" w:rsidRDefault="003B2A19" w:rsidP="003B2A19">
      <w:pPr>
        <w:jc w:val="right"/>
        <w:rPr>
          <w:rFonts w:ascii="Garamond" w:hAnsi="Garamond" w:cs="Futura Medium"/>
          <w:i/>
          <w:sz w:val="24"/>
          <w:szCs w:val="24"/>
        </w:rPr>
      </w:pPr>
    </w:p>
    <w:p w14:paraId="28D7D248" w14:textId="77777777" w:rsidR="00065D13" w:rsidRDefault="003B2A19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AA"/>
    <w:rsid w:val="001A35ED"/>
    <w:rsid w:val="003B2A19"/>
    <w:rsid w:val="00541715"/>
    <w:rsid w:val="00A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72E2D-B17A-4C42-8D65-D73F9A6A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2A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B2A1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3939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2018-02-01T17:36:00Z</dcterms:created>
  <dcterms:modified xsi:type="dcterms:W3CDTF">2018-02-01T17:37:00Z</dcterms:modified>
</cp:coreProperties>
</file>