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60" w:rsidRDefault="00EF1060" w:rsidP="00F17BCB">
      <w:pPr>
        <w:ind w:left="1418"/>
      </w:pPr>
      <w:r w:rsidRPr="00D30CB9">
        <w:t xml:space="preserve">12. sz. melléklet Vezseny Községi Önkormányzat </w:t>
      </w:r>
      <w:r>
        <w:t>7</w:t>
      </w:r>
      <w:r w:rsidRPr="00D30CB9">
        <w:t>/2014.(</w:t>
      </w:r>
      <w:r>
        <w:t>V.05.</w:t>
      </w:r>
      <w:r w:rsidRPr="00D30CB9">
        <w:t>) rendeletéhez</w:t>
      </w:r>
    </w:p>
    <w:p w:rsidR="00EF1060" w:rsidRPr="00D30CB9" w:rsidRDefault="00EF1060" w:rsidP="00D30CB9">
      <w:pPr>
        <w:ind w:left="1418"/>
      </w:pPr>
    </w:p>
    <w:p w:rsidR="00EF1060" w:rsidRDefault="00EF1060" w:rsidP="00D30CB9">
      <w:pPr>
        <w:rPr>
          <w:b/>
          <w:bCs/>
          <w:sz w:val="22"/>
          <w:szCs w:val="22"/>
        </w:rPr>
      </w:pPr>
      <w:r>
        <w:rPr>
          <w:b/>
          <w:bCs/>
        </w:rPr>
        <w:t xml:space="preserve">   </w:t>
      </w:r>
      <w:r>
        <w:rPr>
          <w:b/>
          <w:bCs/>
        </w:rPr>
        <w:tab/>
        <w:t xml:space="preserve"> </w:t>
      </w:r>
      <w:r>
        <w:rPr>
          <w:b/>
          <w:bCs/>
        </w:rPr>
        <w:tab/>
        <w:t xml:space="preserve"> Vezseny Községi  Önkormányzat által adott közvetett támogatások</w:t>
      </w:r>
    </w:p>
    <w:p w:rsidR="00EF1060" w:rsidRDefault="00EF1060">
      <w:pPr>
        <w:jc w:val="both"/>
        <w:rPr>
          <w:b/>
          <w:bCs/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000"/>
      </w:tblPr>
      <w:tblGrid>
        <w:gridCol w:w="6517"/>
        <w:gridCol w:w="1087"/>
        <w:gridCol w:w="1087"/>
        <w:gridCol w:w="1157"/>
      </w:tblGrid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060" w:rsidRDefault="00EF106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Megnevezés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2013. évi</w:t>
            </w:r>
          </w:p>
          <w:p w:rsidR="00EF1060" w:rsidRDefault="00EF106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tervezett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2013. évi tényleges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:rsidR="00EF1060" w:rsidRDefault="00EF106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I. Intézményi működési bevételek körébe tartozó közvetett tám</w:t>
            </w:r>
            <w:r>
              <w:rPr>
                <w:b/>
                <w:bCs/>
                <w:sz w:val="22"/>
                <w:szCs w:val="22"/>
              </w:rPr>
              <w:t>o</w:t>
            </w:r>
            <w:r>
              <w:rPr>
                <w:b/>
                <w:bCs/>
                <w:sz w:val="22"/>
                <w:szCs w:val="22"/>
              </w:rPr>
              <w:t>gatások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1.Szolgáltatások ellenértékéből adott kedvezmény, mentesség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II. Intézmények egyéb sajátos bevételeihez kapcsolódó közvetett támogatások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Bérlet és lízing díjbevételhez kapcsolódó közvetett támogatás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helyiségek, eszközök hasznosításából származó bevételből nyújtott kedvezmény, mentesség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Intézményi ellátási díj kedvezmény, mentesség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Ellátottak térítési díjának méltányossági alapon történő elengedése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Az alkalmazottak térítésének kedvezménye, mentessége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Alkalmazott, hallgató, tanuló kártérítése és egyéb térítés kedvezm</w:t>
            </w:r>
            <w:r>
              <w:rPr>
                <w:sz w:val="22"/>
                <w:szCs w:val="22"/>
              </w:rPr>
              <w:t>é</w:t>
            </w:r>
            <w:r>
              <w:rPr>
                <w:sz w:val="22"/>
                <w:szCs w:val="22"/>
              </w:rPr>
              <w:t>nye, mentessége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Ellátottak kártérítésének elengedése méltányossági alapon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III. Kamatbevételekkel összefüggésben biztosított kedvezményhez, mentességhez kapcsolódó közvetett támogatások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IV. Helyi adókhoz kapcsolódó kedvezményhez, mentességhez ka</w:t>
            </w:r>
            <w:r>
              <w:rPr>
                <w:b/>
                <w:bCs/>
                <w:sz w:val="22"/>
                <w:szCs w:val="22"/>
              </w:rPr>
              <w:t>p</w:t>
            </w:r>
            <w:r>
              <w:rPr>
                <w:b/>
                <w:bCs/>
                <w:sz w:val="22"/>
                <w:szCs w:val="22"/>
              </w:rPr>
              <w:t>csolódó közvetett támogatások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magánszemélyek kommunális adója helyi adó mentesség, kedve</w:t>
            </w:r>
            <w:r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>mény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............................ helyi adó mentesség, kedvezmény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............................ helyi adó mentesség, kedvezmény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............................ helyi adó mentesség, kedvezmény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Pótlék, bírság mérséklés, elengedés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V. Átengedett központi adókhoz kapcsolódó közvetett támogatások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Gépjármű adó mentesség, kedvezmény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1764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780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VI. Talajterhelési díjhoz kapcsolódó közvetett támogatások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VII. Egyéb sajátos folyó bevételekhez kapcsolódó közvetett tám</w:t>
            </w:r>
            <w:r>
              <w:rPr>
                <w:b/>
                <w:bCs/>
                <w:sz w:val="22"/>
                <w:szCs w:val="22"/>
              </w:rPr>
              <w:t>o</w:t>
            </w:r>
            <w:r>
              <w:rPr>
                <w:b/>
                <w:bCs/>
                <w:sz w:val="22"/>
                <w:szCs w:val="22"/>
              </w:rPr>
              <w:t>gatások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Önkormányzati lakások lakbérbevétele mentesség, kedvezmény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Önkormányzati egyéb helyiségek bérbeadásából származó bevétellel összefüggő mentesség, kedvezmény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VIII. Kölcsön elengedéséhez kapcsolódó közvetett támogatások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Lakásvásárláshoz adott kölcsön elengedés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Dolgozók részére nyújtott lakáscélú kölcsön elengedés 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F1060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IX. Közvetett támogatás összesen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1794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060" w:rsidRDefault="00EF106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815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060" w:rsidRDefault="00EF106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:rsidR="00EF1060" w:rsidRDefault="00EF1060">
      <w:pPr>
        <w:jc w:val="both"/>
      </w:pPr>
    </w:p>
    <w:p w:rsidR="00EF1060" w:rsidRDefault="00EF1060">
      <w:pPr>
        <w:jc w:val="both"/>
      </w:pPr>
      <w:r>
        <w:rPr>
          <w:b/>
          <w:bCs/>
        </w:rPr>
        <w:t>Szöveges indoklás</w:t>
      </w:r>
    </w:p>
    <w:p w:rsidR="00EF1060" w:rsidRDefault="00EF1060">
      <w:pPr>
        <w:tabs>
          <w:tab w:val="right" w:leader="dot" w:pos="9600"/>
        </w:tabs>
        <w:jc w:val="both"/>
      </w:pPr>
      <w:r>
        <w:t>A közvetett támogatások összege 815 ezer forint csökkenő tendenciát mutat.</w:t>
      </w:r>
    </w:p>
    <w:p w:rsidR="00EF1060" w:rsidRDefault="00EF1060">
      <w:pPr>
        <w:tabs>
          <w:tab w:val="right" w:leader="dot" w:pos="9600"/>
        </w:tabs>
        <w:jc w:val="both"/>
      </w:pPr>
      <w:r>
        <w:t>A közvetett támogatások közül a csökkenés 2013. évben gépjárműadó jogcímen volt a legnagyobb.</w:t>
      </w:r>
    </w:p>
    <w:p w:rsidR="00EF1060" w:rsidRDefault="00EF1060">
      <w:pPr>
        <w:tabs>
          <w:tab w:val="right" w:leader="dot" w:pos="9600"/>
        </w:tabs>
        <w:jc w:val="both"/>
      </w:pPr>
      <w:r>
        <w:t>A támogatás oka: Az 1991.évi LXXXII tv. 5.§ és 8.§ szerinti mentesség és kedvezmény.</w:t>
      </w:r>
    </w:p>
    <w:sectPr w:rsidR="00EF1060" w:rsidSect="006056F0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0" w:right="1134" w:bottom="1410" w:left="1134" w:header="1134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060" w:rsidRDefault="00EF1060">
      <w:r>
        <w:separator/>
      </w:r>
    </w:p>
  </w:endnote>
  <w:endnote w:type="continuationSeparator" w:id="0">
    <w:p w:rsidR="00EF1060" w:rsidRDefault="00EF10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60" w:rsidRDefault="00EF106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60" w:rsidRDefault="00EF106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60" w:rsidRDefault="00EF106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060" w:rsidRDefault="00EF1060">
      <w:r>
        <w:separator/>
      </w:r>
    </w:p>
  </w:footnote>
  <w:footnote w:type="continuationSeparator" w:id="0">
    <w:p w:rsidR="00EF1060" w:rsidRDefault="00EF10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60" w:rsidRDefault="00EF106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60" w:rsidRDefault="00EF1060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0000"/>
  <w:defaultTabStop w:val="709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3A80"/>
    <w:rsid w:val="002D32B5"/>
    <w:rsid w:val="00392C89"/>
    <w:rsid w:val="003F07B5"/>
    <w:rsid w:val="006056F0"/>
    <w:rsid w:val="00676FCF"/>
    <w:rsid w:val="00A836ED"/>
    <w:rsid w:val="00AC74DC"/>
    <w:rsid w:val="00BA3C1A"/>
    <w:rsid w:val="00C13A80"/>
    <w:rsid w:val="00CC2D43"/>
    <w:rsid w:val="00D30CB9"/>
    <w:rsid w:val="00DC4F33"/>
    <w:rsid w:val="00EF1060"/>
    <w:rsid w:val="00F17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C1A"/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ekezdsalap-bettpusa1">
    <w:name w:val="Bekezdés alap-betűtípusa1"/>
    <w:uiPriority w:val="99"/>
    <w:rsid w:val="00BA3C1A"/>
  </w:style>
  <w:style w:type="character" w:styleId="PageNumber">
    <w:name w:val="page number"/>
    <w:basedOn w:val="Bekezdsalap-bettpusa1"/>
    <w:uiPriority w:val="99"/>
    <w:rsid w:val="00BA3C1A"/>
  </w:style>
  <w:style w:type="paragraph" w:customStyle="1" w:styleId="Cmsor">
    <w:name w:val="Címsor"/>
    <w:basedOn w:val="Normal"/>
    <w:next w:val="BodyText"/>
    <w:uiPriority w:val="99"/>
    <w:rsid w:val="00BA3C1A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A3C1A"/>
    <w:pPr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BA3C1A"/>
  </w:style>
  <w:style w:type="paragraph" w:customStyle="1" w:styleId="Felirat">
    <w:name w:val="Felirat"/>
    <w:basedOn w:val="Normal"/>
    <w:uiPriority w:val="99"/>
    <w:rsid w:val="00BA3C1A"/>
    <w:pPr>
      <w:suppressLineNumbers/>
      <w:spacing w:before="120" w:after="120"/>
    </w:pPr>
    <w:rPr>
      <w:i/>
      <w:iCs/>
    </w:rPr>
  </w:style>
  <w:style w:type="paragraph" w:customStyle="1" w:styleId="Trgymutat">
    <w:name w:val="Tárgymutató"/>
    <w:basedOn w:val="Normal"/>
    <w:uiPriority w:val="99"/>
    <w:rsid w:val="00BA3C1A"/>
    <w:pPr>
      <w:suppressLineNumbers/>
    </w:pPr>
  </w:style>
  <w:style w:type="paragraph" w:styleId="Header">
    <w:name w:val="header"/>
    <w:basedOn w:val="Normal"/>
    <w:link w:val="HeaderChar"/>
    <w:uiPriority w:val="99"/>
    <w:rsid w:val="00BA3C1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rsid w:val="00BA3C1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sz w:val="24"/>
      <w:szCs w:val="24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BA3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sz w:val="2"/>
      <w:szCs w:val="2"/>
      <w:lang w:eastAsia="ar-SA" w:bidi="ar-SA"/>
    </w:rPr>
  </w:style>
  <w:style w:type="paragraph" w:customStyle="1" w:styleId="Tblzattartalom">
    <w:name w:val="Táblázattartalom"/>
    <w:basedOn w:val="Normal"/>
    <w:uiPriority w:val="99"/>
    <w:rsid w:val="00BA3C1A"/>
    <w:pPr>
      <w:suppressLineNumbers/>
    </w:pPr>
  </w:style>
  <w:style w:type="paragraph" w:customStyle="1" w:styleId="Tblzatfejlc">
    <w:name w:val="Táblázatfejléc"/>
    <w:basedOn w:val="Tblzattartalom"/>
    <w:uiPriority w:val="99"/>
    <w:rsid w:val="00BA3C1A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302</Words>
  <Characters>2086</Characters>
  <Application>Microsoft Office Outlook</Application>
  <DocSecurity>0</DocSecurity>
  <Lines>0</Lines>
  <Paragraphs>0</Paragraphs>
  <ScaleCrop>false</ScaleCrop>
  <Company>PH Vezseny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Korcsolya önkormányzat</dc:title>
  <dc:subject/>
  <dc:creator>Pénzügyi Tájékoztató Iroda Kft</dc:creator>
  <cp:keywords/>
  <dc:description/>
  <cp:lastModifiedBy>Felhasznalo</cp:lastModifiedBy>
  <cp:revision>10</cp:revision>
  <cp:lastPrinted>2013-04-16T14:48:00Z</cp:lastPrinted>
  <dcterms:created xsi:type="dcterms:W3CDTF">2014-04-25T06:22:00Z</dcterms:created>
  <dcterms:modified xsi:type="dcterms:W3CDTF">2014-05-09T09:51:00Z</dcterms:modified>
</cp:coreProperties>
</file>